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E9" w:rsidRDefault="00A578E9" w:rsidP="00A578E9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578E9" w:rsidRDefault="00A578E9" w:rsidP="00A578E9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578E9" w:rsidRDefault="00A578E9" w:rsidP="00A578E9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A578E9" w:rsidRDefault="00A578E9" w:rsidP="00A578E9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A578E9" w:rsidRDefault="00A578E9" w:rsidP="00A578E9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1759 </w:t>
      </w:r>
    </w:p>
    <w:p w:rsidR="00A578E9" w:rsidRPr="00A578E9" w:rsidRDefault="00A578E9" w:rsidP="00A578E9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578E9" w:rsidRDefault="00A578E9" w:rsidP="00A578E9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A578E9" w:rsidRDefault="00A578E9" w:rsidP="00A578E9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B841F8" w:rsidRDefault="00B841F8" w:rsidP="00CA2E38">
      <w:pPr>
        <w:widowControl w:val="0"/>
        <w:autoSpaceDE w:val="0"/>
        <w:autoSpaceDN w:val="0"/>
        <w:adjustRightInd w:val="0"/>
        <w:rPr>
          <w:rFonts w:asciiTheme="minorHAnsi" w:hAnsiTheme="minorHAnsi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6048"/>
      </w:tblGrid>
      <w:tr w:rsidR="00B841F8" w:rsidRPr="00A578E9">
        <w:trPr>
          <w:trHeight w:val="460"/>
        </w:trPr>
        <w:tc>
          <w:tcPr>
            <w:tcW w:w="6048" w:type="dxa"/>
          </w:tcPr>
          <w:p w:rsidR="00B841F8" w:rsidRPr="000A2AF8" w:rsidRDefault="00B841F8" w:rsidP="000A2A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0A2AF8">
              <w:rPr>
                <w:color w:val="000000"/>
                <w:lang w:val="uk-UA"/>
              </w:rPr>
              <w:t xml:space="preserve">Про </w:t>
            </w:r>
            <w:r w:rsidR="005300DC">
              <w:rPr>
                <w:color w:val="000000"/>
                <w:lang w:val="uk-UA"/>
              </w:rPr>
              <w:t xml:space="preserve">передачу в постійне користування ГУ ДСНС УКРАЇНИ У ЛУГАНСЬКІЙ ОБЛАСТІ </w:t>
            </w:r>
            <w:r w:rsidRPr="000A2AF8">
              <w:rPr>
                <w:color w:val="000000"/>
                <w:lang w:val="uk-UA"/>
              </w:rPr>
              <w:t xml:space="preserve">земельної ділянки </w:t>
            </w:r>
            <w:r>
              <w:rPr>
                <w:color w:val="000000"/>
                <w:lang w:val="uk-UA"/>
              </w:rPr>
              <w:t>під будівництво</w:t>
            </w:r>
            <w:r w:rsidRPr="000A2AF8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багатоквартирного</w:t>
            </w:r>
            <w:r w:rsidRPr="000A2AF8">
              <w:rPr>
                <w:color w:val="000000"/>
                <w:lang w:val="uk-UA"/>
              </w:rPr>
              <w:t xml:space="preserve"> житлов</w:t>
            </w:r>
            <w:r>
              <w:rPr>
                <w:color w:val="000000"/>
                <w:lang w:val="uk-UA"/>
              </w:rPr>
              <w:t>ого</w:t>
            </w:r>
            <w:r w:rsidRPr="000A2AF8">
              <w:rPr>
                <w:color w:val="000000"/>
                <w:lang w:val="uk-UA"/>
              </w:rPr>
              <w:t xml:space="preserve"> будинк</w:t>
            </w:r>
            <w:r>
              <w:rPr>
                <w:color w:val="000000"/>
                <w:lang w:val="uk-UA"/>
              </w:rPr>
              <w:t>у</w:t>
            </w:r>
            <w:r w:rsidRPr="000A2AF8">
              <w:rPr>
                <w:color w:val="000000"/>
                <w:lang w:val="uk-UA"/>
              </w:rPr>
              <w:t xml:space="preserve"> за адресою:  </w:t>
            </w:r>
            <w:r w:rsidRPr="000A2AF8">
              <w:rPr>
                <w:lang w:val="uk-UA"/>
              </w:rPr>
              <w:t xml:space="preserve">м. </w:t>
            </w:r>
            <w:proofErr w:type="spellStart"/>
            <w:r w:rsidRPr="000A2AF8">
              <w:rPr>
                <w:lang w:val="uk-UA"/>
              </w:rPr>
              <w:t>Сєвєродонецьк</w:t>
            </w:r>
            <w:proofErr w:type="spellEnd"/>
            <w:r w:rsidRPr="000A2AF8">
              <w:rPr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 84</w:t>
            </w:r>
            <w:r w:rsidRPr="000A2AF8">
              <w:rPr>
                <w:color w:val="000000"/>
                <w:lang w:val="uk-UA"/>
              </w:rPr>
              <w:t xml:space="preserve">  мікрорайон</w:t>
            </w:r>
          </w:p>
          <w:p w:rsidR="00B841F8" w:rsidRPr="000A2AF8" w:rsidRDefault="00B841F8" w:rsidP="000A2A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B841F8" w:rsidRDefault="00B841F8" w:rsidP="00C24C1C">
      <w:pPr>
        <w:pStyle w:val="25"/>
        <w:tabs>
          <w:tab w:val="left" w:pos="4962"/>
        </w:tabs>
        <w:ind w:right="23" w:firstLine="0"/>
        <w:rPr>
          <w:lang w:val="uk-UA"/>
        </w:rPr>
      </w:pPr>
      <w:r>
        <w:rPr>
          <w:lang w:val="uk-UA"/>
        </w:rPr>
        <w:t xml:space="preserve">        Керуючись статтями 12, </w:t>
      </w:r>
      <w:r w:rsidR="0077423C">
        <w:rPr>
          <w:lang w:val="uk-UA"/>
        </w:rPr>
        <w:t xml:space="preserve">92, </w:t>
      </w:r>
      <w:r>
        <w:rPr>
          <w:lang w:val="uk-UA"/>
        </w:rPr>
        <w:t xml:space="preserve">120, 123 Земельного Кодексу України, пунктом 34 частини першої статті 26 Закону України «Про місцеве самоврядування в Україні», </w:t>
      </w:r>
      <w:r w:rsidRPr="00E43F43">
        <w:rPr>
          <w:lang w:val="uk-UA"/>
        </w:rPr>
        <w:t>згідно прикінцевих та перехідних положень Закону України «Про внесення змін до деяких законодавчих актів України щодо розмежування земель державної та комунальної власності»,</w:t>
      </w:r>
      <w:r w:rsidRPr="00E53B52">
        <w:rPr>
          <w:color w:val="FF0000"/>
          <w:lang w:val="uk-UA"/>
        </w:rPr>
        <w:t xml:space="preserve"> </w:t>
      </w:r>
      <w:r>
        <w:rPr>
          <w:lang w:val="uk-UA"/>
        </w:rPr>
        <w:t>на підставі рішення</w:t>
      </w:r>
      <w:r w:rsidRPr="00165C55">
        <w:rPr>
          <w:lang w:val="uk-UA"/>
        </w:rPr>
        <w:t xml:space="preserve"> сесі</w:t>
      </w:r>
      <w:r>
        <w:rPr>
          <w:lang w:val="uk-UA"/>
        </w:rPr>
        <w:t>ї</w:t>
      </w:r>
      <w:r w:rsidRPr="00165C5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 w:rsidRPr="00990989">
        <w:rPr>
          <w:lang w:val="uk-UA"/>
        </w:rPr>
        <w:t>№</w:t>
      </w:r>
      <w:r>
        <w:rPr>
          <w:lang w:val="uk-UA"/>
        </w:rPr>
        <w:t xml:space="preserve">1426 </w:t>
      </w:r>
      <w:r w:rsidRPr="00990989">
        <w:rPr>
          <w:lang w:val="uk-UA"/>
        </w:rPr>
        <w:t xml:space="preserve">від </w:t>
      </w:r>
      <w:r>
        <w:rPr>
          <w:lang w:val="uk-UA"/>
        </w:rPr>
        <w:t>18.05</w:t>
      </w:r>
      <w:r w:rsidRPr="00990989">
        <w:rPr>
          <w:lang w:val="uk-UA"/>
        </w:rPr>
        <w:t>.201</w:t>
      </w:r>
      <w:r>
        <w:rPr>
          <w:lang w:val="uk-UA"/>
        </w:rPr>
        <w:t>7</w:t>
      </w:r>
      <w:r w:rsidRPr="00990989">
        <w:rPr>
          <w:lang w:val="uk-UA"/>
        </w:rPr>
        <w:t>р.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ГОЛОВНОМУ УПРАВЛІННЮ ДСНС УКРАЇНИ У ЛУГАНСЬКІЙ ОБЛАСТІ 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</w:t>
      </w:r>
      <w:r>
        <w:rPr>
          <w:lang w:val="uk-UA"/>
        </w:rPr>
        <w:t xml:space="preserve"> </w:t>
      </w:r>
      <w:r w:rsidRPr="00B348F4">
        <w:rPr>
          <w:lang w:val="uk-UA"/>
        </w:rPr>
        <w:t>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будівництво багатоквартирного житлового будинку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84 мікрорайон», розглянувши клопотання ГОЛОВНОГО УПРАВЛІННЯ ДЕРЖАВНОЇ СЛУЖБИ УКРАЇНИ З НАДЗВИЧАЙНИХ СИТУАЦІЙ У ЛУГАНСЬКІЙ ОБЛАСТІ  про затвердження проекту землеустрою щодо відведення земельної ділянки </w:t>
      </w:r>
      <w:r w:rsidR="00D55EB2">
        <w:rPr>
          <w:lang w:val="uk-UA"/>
        </w:rPr>
        <w:t xml:space="preserve">та передачу в постійне користування </w:t>
      </w:r>
      <w:r>
        <w:rPr>
          <w:lang w:val="uk-UA"/>
        </w:rPr>
        <w:t>за адресою:</w:t>
      </w:r>
      <w:r w:rsidRPr="00DA6ABA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 84 мікрорайон,  розглянувши матеріали, представлені відділом земельних відносин та архітектури,  відповідно до пропозицій (протокол № </w:t>
      </w:r>
      <w:r w:rsidR="00A578E9">
        <w:rPr>
          <w:lang w:val="uk-UA"/>
        </w:rPr>
        <w:t xml:space="preserve">83 </w:t>
      </w:r>
      <w:r>
        <w:rPr>
          <w:lang w:val="uk-UA"/>
        </w:rPr>
        <w:t xml:space="preserve">від        </w:t>
      </w:r>
      <w:r w:rsidR="00A578E9">
        <w:rPr>
          <w:lang w:val="uk-UA"/>
        </w:rPr>
        <w:t>11.10.</w:t>
      </w:r>
      <w:r>
        <w:rPr>
          <w:lang w:val="uk-UA"/>
        </w:rPr>
        <w:t>2017р.)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B841F8" w:rsidRDefault="00B841F8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sz w:val="18"/>
          <w:szCs w:val="18"/>
          <w:lang w:val="uk-UA"/>
        </w:rPr>
      </w:pPr>
    </w:p>
    <w:p w:rsidR="00B841F8" w:rsidRDefault="00B841F8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B841F8" w:rsidRDefault="00B841F8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B841F8" w:rsidRDefault="00B841F8" w:rsidP="00FA302E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color w:val="000000"/>
          <w:lang w:val="uk-UA"/>
        </w:rPr>
      </w:pPr>
      <w:r>
        <w:rPr>
          <w:lang w:val="uk-UA"/>
        </w:rPr>
        <w:t xml:space="preserve">       1. Затвердити </w:t>
      </w:r>
      <w:r>
        <w:rPr>
          <w:color w:val="000000"/>
          <w:lang w:val="uk-UA"/>
        </w:rPr>
        <w:t>проект землеустрою</w:t>
      </w:r>
      <w:r w:rsidRPr="008F2AC0">
        <w:rPr>
          <w:color w:val="000000"/>
          <w:lang w:val="uk-UA"/>
        </w:rPr>
        <w:t xml:space="preserve"> щодо відведення земельної </w:t>
      </w:r>
      <w:r>
        <w:rPr>
          <w:color w:val="000000"/>
          <w:lang w:val="uk-UA"/>
        </w:rPr>
        <w:t xml:space="preserve">ділянки, </w:t>
      </w:r>
      <w:r w:rsidRPr="00153F58">
        <w:rPr>
          <w:color w:val="000000"/>
          <w:lang w:val="uk-UA"/>
        </w:rPr>
        <w:t xml:space="preserve">кадастровий </w:t>
      </w:r>
      <w:r>
        <w:rPr>
          <w:color w:val="000000"/>
          <w:lang w:val="uk-UA"/>
        </w:rPr>
        <w:t xml:space="preserve">номер </w:t>
      </w:r>
      <w:r w:rsidRPr="00153F58">
        <w:rPr>
          <w:color w:val="000000"/>
          <w:lang w:val="uk-UA"/>
        </w:rPr>
        <w:t>4412900000:0</w:t>
      </w:r>
      <w:r>
        <w:rPr>
          <w:color w:val="000000"/>
          <w:lang w:val="uk-UA"/>
        </w:rPr>
        <w:t>6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35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136</w:t>
      </w:r>
      <w:r w:rsidRPr="00153F5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 0,2996 га, яка розташована за адресою: Луганська обл.,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 xml:space="preserve"> 84 мікрорайон, під будівництво багатоквартирного житлового будинку.</w:t>
      </w:r>
      <w:r>
        <w:rPr>
          <w:color w:val="FF0000"/>
          <w:lang w:val="uk-UA"/>
        </w:rPr>
        <w:t xml:space="preserve"> </w:t>
      </w:r>
    </w:p>
    <w:p w:rsidR="00D55EB2" w:rsidRDefault="00B841F8" w:rsidP="00D55EB2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color w:val="000000"/>
          <w:lang w:val="uk-UA"/>
        </w:rPr>
        <w:t xml:space="preserve">       2. </w:t>
      </w:r>
      <w:r w:rsidR="00D55EB2">
        <w:rPr>
          <w:color w:val="000000"/>
          <w:lang w:val="uk-UA"/>
        </w:rPr>
        <w:t xml:space="preserve">Передати </w:t>
      </w:r>
      <w:r w:rsidR="00D55EB2">
        <w:rPr>
          <w:lang w:val="uk-UA"/>
        </w:rPr>
        <w:t xml:space="preserve">ГОЛОВНОМУ УПРАВЛІННЮ ДЕРЖАВНОЇ СЛУЖБИ УКРАЇНИ З НАДЗВИЧАЙНИХ СИТУАЦІЙ У ЛУГАНСЬКІЙ ОБЛАСТІ в постійне користування, </w:t>
      </w:r>
      <w:r w:rsidR="00D55EB2">
        <w:rPr>
          <w:color w:val="000000"/>
          <w:lang w:val="uk-UA"/>
        </w:rPr>
        <w:t xml:space="preserve">земельну ділянку, </w:t>
      </w:r>
      <w:r w:rsidR="00D55EB2" w:rsidRPr="00153F58">
        <w:rPr>
          <w:color w:val="000000"/>
          <w:lang w:val="uk-UA"/>
        </w:rPr>
        <w:t xml:space="preserve">кадастровий </w:t>
      </w:r>
      <w:r w:rsidR="00D55EB2">
        <w:rPr>
          <w:color w:val="000000"/>
          <w:lang w:val="uk-UA"/>
        </w:rPr>
        <w:t xml:space="preserve">номер </w:t>
      </w:r>
      <w:r w:rsidR="00D55EB2" w:rsidRPr="00153F58">
        <w:rPr>
          <w:color w:val="000000"/>
          <w:lang w:val="uk-UA"/>
        </w:rPr>
        <w:t>4412900000:0</w:t>
      </w:r>
      <w:r w:rsidR="00D55EB2">
        <w:rPr>
          <w:color w:val="000000"/>
          <w:lang w:val="uk-UA"/>
        </w:rPr>
        <w:t>6</w:t>
      </w:r>
      <w:r w:rsidR="00D55EB2" w:rsidRPr="00153F58">
        <w:rPr>
          <w:color w:val="000000"/>
          <w:lang w:val="uk-UA"/>
        </w:rPr>
        <w:t>:0</w:t>
      </w:r>
      <w:r w:rsidR="00D55EB2">
        <w:rPr>
          <w:color w:val="000000"/>
          <w:lang w:val="uk-UA"/>
        </w:rPr>
        <w:t>35</w:t>
      </w:r>
      <w:r w:rsidR="00D55EB2" w:rsidRPr="00153F58">
        <w:rPr>
          <w:color w:val="000000"/>
          <w:lang w:val="uk-UA"/>
        </w:rPr>
        <w:t>:0</w:t>
      </w:r>
      <w:r w:rsidR="00D55EB2">
        <w:rPr>
          <w:color w:val="000000"/>
          <w:lang w:val="uk-UA"/>
        </w:rPr>
        <w:t>136</w:t>
      </w:r>
      <w:r w:rsidR="00D55EB2" w:rsidRPr="00153F58">
        <w:rPr>
          <w:color w:val="000000"/>
          <w:lang w:val="uk-UA"/>
        </w:rPr>
        <w:t>,</w:t>
      </w:r>
      <w:r w:rsidR="00D55EB2">
        <w:rPr>
          <w:color w:val="000000"/>
          <w:lang w:val="uk-UA"/>
        </w:rPr>
        <w:t xml:space="preserve"> площею  0,2996 га, за адресою: Луганська обл., м</w:t>
      </w:r>
      <w:r w:rsidR="00D55EB2">
        <w:rPr>
          <w:lang w:val="uk-UA"/>
        </w:rPr>
        <w:t xml:space="preserve">. </w:t>
      </w:r>
      <w:proofErr w:type="spellStart"/>
      <w:r w:rsidR="00D55EB2">
        <w:rPr>
          <w:lang w:val="uk-UA"/>
        </w:rPr>
        <w:t>Сєвєродонецьк</w:t>
      </w:r>
      <w:proofErr w:type="spellEnd"/>
      <w:r w:rsidR="00D55EB2">
        <w:rPr>
          <w:lang w:val="uk-UA"/>
        </w:rPr>
        <w:t xml:space="preserve">, </w:t>
      </w:r>
      <w:r w:rsidR="00D55EB2">
        <w:rPr>
          <w:color w:val="000000"/>
          <w:lang w:val="uk-UA"/>
        </w:rPr>
        <w:t>84 мікрорайон</w:t>
      </w:r>
      <w:r w:rsidR="00915CFB">
        <w:rPr>
          <w:color w:val="000000"/>
          <w:lang w:val="uk-UA"/>
        </w:rPr>
        <w:t xml:space="preserve">, за рахунок </w:t>
      </w:r>
      <w:r w:rsidR="00915CFB">
        <w:rPr>
          <w:lang w:val="uk-UA"/>
        </w:rPr>
        <w:t xml:space="preserve">земель не наданих у власність або постійне користування в межах  м. </w:t>
      </w:r>
      <w:proofErr w:type="spellStart"/>
      <w:r w:rsidR="00915CFB">
        <w:rPr>
          <w:lang w:val="uk-UA"/>
        </w:rPr>
        <w:t>Сєвєродонецьк</w:t>
      </w:r>
      <w:r w:rsidR="00595E2D">
        <w:rPr>
          <w:lang w:val="uk-UA"/>
        </w:rPr>
        <w:t>а</w:t>
      </w:r>
      <w:proofErr w:type="spellEnd"/>
      <w:r w:rsidR="00D55EB2">
        <w:rPr>
          <w:color w:val="000000"/>
          <w:lang w:val="uk-UA"/>
        </w:rPr>
        <w:t>.</w:t>
      </w:r>
      <w:r w:rsidR="00D55EB2">
        <w:rPr>
          <w:color w:val="FF0000"/>
          <w:lang w:val="uk-UA"/>
        </w:rPr>
        <w:t xml:space="preserve"> </w:t>
      </w:r>
      <w:r w:rsidR="00D55EB2">
        <w:rPr>
          <w:lang w:val="uk-UA"/>
        </w:rPr>
        <w:t>Категорія земель –</w:t>
      </w:r>
      <w:r w:rsidR="00D55EB2" w:rsidRPr="002F6F87">
        <w:rPr>
          <w:lang w:val="uk-UA"/>
        </w:rPr>
        <w:t xml:space="preserve"> землі </w:t>
      </w:r>
      <w:r w:rsidR="00D55EB2">
        <w:rPr>
          <w:lang w:val="uk-UA"/>
        </w:rPr>
        <w:t>житлової та громадської забудови</w:t>
      </w:r>
      <w:r w:rsidR="00D55EB2" w:rsidRPr="00B90849">
        <w:rPr>
          <w:lang w:val="uk-UA"/>
        </w:rPr>
        <w:t xml:space="preserve">; </w:t>
      </w:r>
      <w:r w:rsidR="00D55EB2">
        <w:rPr>
          <w:lang w:val="uk-UA"/>
        </w:rPr>
        <w:t xml:space="preserve">цільове призначення земельної ділянки – для будівництва і обслуговування багатоквартирного житлового будинку;  вид використання – </w:t>
      </w:r>
      <w:r w:rsidR="00D55EB2">
        <w:rPr>
          <w:color w:val="000000"/>
          <w:lang w:val="uk-UA"/>
        </w:rPr>
        <w:t>під будівництво багатоквартирного житлового будинку</w:t>
      </w:r>
      <w:r w:rsidR="00D55EB2">
        <w:rPr>
          <w:lang w:val="uk-UA"/>
        </w:rPr>
        <w:t xml:space="preserve">. </w:t>
      </w:r>
    </w:p>
    <w:p w:rsidR="00B841F8" w:rsidRDefault="00915CFB" w:rsidP="00155073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color w:val="000000"/>
          <w:lang w:val="uk-UA"/>
        </w:rPr>
        <w:t xml:space="preserve">      </w:t>
      </w:r>
      <w:r w:rsidR="00BD5BB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3. Доручити відділу земельних відносин та архітектури міської ради здійснити                     заходи щодо реєстрації  права комунальної власності, земельної ділянки, зазначеної  у пункті  2.  цього рішення</w:t>
      </w:r>
      <w:r w:rsidRPr="002314B7">
        <w:rPr>
          <w:lang w:val="uk-UA"/>
        </w:rPr>
        <w:t>.</w:t>
      </w:r>
    </w:p>
    <w:p w:rsidR="00915CFB" w:rsidRPr="00BD5BB7" w:rsidRDefault="00B841F8" w:rsidP="00BD5BB7">
      <w:pPr>
        <w:jc w:val="both"/>
        <w:rPr>
          <w:color w:val="FF0000"/>
          <w:lang w:val="uk-UA"/>
        </w:rPr>
      </w:pPr>
      <w:r>
        <w:rPr>
          <w:color w:val="000000"/>
          <w:lang w:val="uk-UA"/>
        </w:rPr>
        <w:t xml:space="preserve">       </w:t>
      </w:r>
      <w:r w:rsidR="003565EA">
        <w:rPr>
          <w:color w:val="000000"/>
          <w:lang w:val="uk-UA"/>
        </w:rPr>
        <w:t>4</w:t>
      </w:r>
      <w:r>
        <w:rPr>
          <w:color w:val="000000"/>
          <w:lang w:val="uk-UA"/>
        </w:rPr>
        <w:t xml:space="preserve">. </w:t>
      </w:r>
      <w:r w:rsidR="00BD5BB7">
        <w:rPr>
          <w:lang w:val="uk-UA"/>
        </w:rPr>
        <w:t xml:space="preserve">ГОЛОВНОМУ УПРАВЛІННЮ ДЕРЖАВНОЇ СЛУЖБИ УКРАЇНИ З НАДЗВИЧАЙНИХ СИТУАЦІЙ У ЛУГАНСЬКІЙ ОБЛАСТІ </w:t>
      </w:r>
      <w:r w:rsidR="00BD5BB7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BD5BB7">
        <w:rPr>
          <w:color w:val="000000"/>
          <w:lang w:val="uk-UA"/>
        </w:rPr>
        <w:t>постійного користування</w:t>
      </w:r>
      <w:r w:rsidR="00BD5BB7" w:rsidRPr="00B26CA3">
        <w:rPr>
          <w:color w:val="000000"/>
          <w:lang w:val="uk-UA"/>
        </w:rPr>
        <w:t xml:space="preserve"> </w:t>
      </w:r>
      <w:r w:rsidR="00BD5BB7">
        <w:rPr>
          <w:color w:val="000000"/>
          <w:lang w:val="uk-UA"/>
        </w:rPr>
        <w:t xml:space="preserve">на </w:t>
      </w:r>
      <w:r w:rsidR="00BD5BB7" w:rsidRPr="00B26CA3">
        <w:rPr>
          <w:color w:val="000000"/>
          <w:lang w:val="uk-UA"/>
        </w:rPr>
        <w:t>земельн</w:t>
      </w:r>
      <w:r w:rsidR="00BD5BB7">
        <w:rPr>
          <w:color w:val="000000"/>
          <w:lang w:val="uk-UA"/>
        </w:rPr>
        <w:t>у</w:t>
      </w:r>
      <w:r w:rsidR="00BD5BB7" w:rsidRPr="00B26CA3">
        <w:rPr>
          <w:color w:val="000000"/>
          <w:lang w:val="uk-UA"/>
        </w:rPr>
        <w:t xml:space="preserve"> ділянк</w:t>
      </w:r>
      <w:r w:rsidR="00BD5BB7">
        <w:rPr>
          <w:color w:val="000000"/>
          <w:lang w:val="uk-UA"/>
        </w:rPr>
        <w:t>у</w:t>
      </w:r>
      <w:r w:rsidR="00BD5BB7" w:rsidRPr="00B26CA3">
        <w:rPr>
          <w:color w:val="000000"/>
          <w:lang w:val="uk-UA"/>
        </w:rPr>
        <w:t xml:space="preserve"> у встановленому законодавством</w:t>
      </w:r>
      <w:r w:rsidR="00BD5BB7">
        <w:rPr>
          <w:color w:val="000000"/>
          <w:lang w:val="uk-UA"/>
        </w:rPr>
        <w:t xml:space="preserve"> п</w:t>
      </w:r>
      <w:r w:rsidR="00BD5BB7" w:rsidRPr="00B26CA3">
        <w:rPr>
          <w:color w:val="000000"/>
          <w:lang w:val="uk-UA"/>
        </w:rPr>
        <w:t>орядку</w:t>
      </w:r>
      <w:r w:rsidR="00BD5BB7">
        <w:rPr>
          <w:color w:val="000000"/>
          <w:lang w:val="uk-UA"/>
        </w:rPr>
        <w:t xml:space="preserve">.         </w:t>
      </w:r>
    </w:p>
    <w:p w:rsidR="00B841F8" w:rsidRDefault="00915CFB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color w:val="000000"/>
          <w:lang w:val="uk-UA"/>
        </w:rPr>
        <w:t xml:space="preserve">       </w:t>
      </w:r>
      <w:r w:rsidR="00BD5BB7">
        <w:rPr>
          <w:color w:val="000000"/>
          <w:lang w:val="uk-UA"/>
        </w:rPr>
        <w:t>5</w:t>
      </w:r>
      <w:r>
        <w:rPr>
          <w:color w:val="000000"/>
          <w:lang w:val="uk-UA"/>
        </w:rPr>
        <w:t xml:space="preserve">. </w:t>
      </w:r>
      <w:r w:rsidR="00B841F8">
        <w:rPr>
          <w:color w:val="000000"/>
          <w:lang w:val="uk-UA"/>
        </w:rPr>
        <w:t xml:space="preserve">Дане рішення підлягає оприлюдненню.  </w:t>
      </w:r>
    </w:p>
    <w:p w:rsidR="00B841F8" w:rsidRDefault="00B841F8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lang w:val="uk-UA"/>
        </w:rPr>
        <w:t xml:space="preserve">       </w:t>
      </w:r>
      <w:r w:rsidR="00BD5BB7">
        <w:rPr>
          <w:lang w:val="uk-UA"/>
        </w:rPr>
        <w:t>6</w:t>
      </w:r>
      <w:r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20EF1" w:rsidRDefault="00820EF1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</w:p>
    <w:p w:rsidR="00B841F8" w:rsidRDefault="00B841F8" w:rsidP="00FD1522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B841F8" w:rsidRDefault="00B841F8" w:rsidP="00FD152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B841F8" w:rsidSect="000F1324">
      <w:pgSz w:w="11906" w:h="16838"/>
      <w:pgMar w:top="360" w:right="424" w:bottom="28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A2E38"/>
    <w:rsid w:val="0001415B"/>
    <w:rsid w:val="00014C69"/>
    <w:rsid w:val="0001502B"/>
    <w:rsid w:val="000437D4"/>
    <w:rsid w:val="00052D67"/>
    <w:rsid w:val="00070468"/>
    <w:rsid w:val="00073D7F"/>
    <w:rsid w:val="00076A2D"/>
    <w:rsid w:val="00082355"/>
    <w:rsid w:val="0009630F"/>
    <w:rsid w:val="000A2AF8"/>
    <w:rsid w:val="000E553A"/>
    <w:rsid w:val="000F1324"/>
    <w:rsid w:val="000F6CD2"/>
    <w:rsid w:val="00104347"/>
    <w:rsid w:val="0010499A"/>
    <w:rsid w:val="00131E9B"/>
    <w:rsid w:val="00144BB9"/>
    <w:rsid w:val="001473F4"/>
    <w:rsid w:val="00153F58"/>
    <w:rsid w:val="00155073"/>
    <w:rsid w:val="00165C55"/>
    <w:rsid w:val="001733C1"/>
    <w:rsid w:val="001B4B24"/>
    <w:rsid w:val="001D19C9"/>
    <w:rsid w:val="001F1CF2"/>
    <w:rsid w:val="001F75B0"/>
    <w:rsid w:val="002314B7"/>
    <w:rsid w:val="00247903"/>
    <w:rsid w:val="00261AAC"/>
    <w:rsid w:val="002D0DD7"/>
    <w:rsid w:val="002D7093"/>
    <w:rsid w:val="002F6F87"/>
    <w:rsid w:val="003243F3"/>
    <w:rsid w:val="00331BD5"/>
    <w:rsid w:val="00337934"/>
    <w:rsid w:val="003565EA"/>
    <w:rsid w:val="0041575C"/>
    <w:rsid w:val="00417CEC"/>
    <w:rsid w:val="004318EA"/>
    <w:rsid w:val="00440567"/>
    <w:rsid w:val="00453567"/>
    <w:rsid w:val="004A7D88"/>
    <w:rsid w:val="00501FC5"/>
    <w:rsid w:val="005171A2"/>
    <w:rsid w:val="005300DC"/>
    <w:rsid w:val="00556F7C"/>
    <w:rsid w:val="00595E2D"/>
    <w:rsid w:val="006D73B9"/>
    <w:rsid w:val="006E1450"/>
    <w:rsid w:val="006E1E89"/>
    <w:rsid w:val="007202B6"/>
    <w:rsid w:val="00727E9F"/>
    <w:rsid w:val="00731577"/>
    <w:rsid w:val="00744D0B"/>
    <w:rsid w:val="00745803"/>
    <w:rsid w:val="0077423C"/>
    <w:rsid w:val="007935FE"/>
    <w:rsid w:val="007B4B3B"/>
    <w:rsid w:val="007C235D"/>
    <w:rsid w:val="007E0852"/>
    <w:rsid w:val="007F398F"/>
    <w:rsid w:val="00810EC6"/>
    <w:rsid w:val="00820EF1"/>
    <w:rsid w:val="00823773"/>
    <w:rsid w:val="00824505"/>
    <w:rsid w:val="00867436"/>
    <w:rsid w:val="008A0B2C"/>
    <w:rsid w:val="008F2AC0"/>
    <w:rsid w:val="00915CFB"/>
    <w:rsid w:val="00990989"/>
    <w:rsid w:val="009B2C75"/>
    <w:rsid w:val="009D7F6D"/>
    <w:rsid w:val="00A5068E"/>
    <w:rsid w:val="00A55BE6"/>
    <w:rsid w:val="00A578E9"/>
    <w:rsid w:val="00A658C4"/>
    <w:rsid w:val="00AA26EB"/>
    <w:rsid w:val="00AC5C23"/>
    <w:rsid w:val="00AD5755"/>
    <w:rsid w:val="00AF4AAC"/>
    <w:rsid w:val="00B348F4"/>
    <w:rsid w:val="00B463AA"/>
    <w:rsid w:val="00B53E64"/>
    <w:rsid w:val="00B67B0B"/>
    <w:rsid w:val="00B841F8"/>
    <w:rsid w:val="00B90849"/>
    <w:rsid w:val="00BB4443"/>
    <w:rsid w:val="00BC66D4"/>
    <w:rsid w:val="00BD0FBA"/>
    <w:rsid w:val="00BD5BB7"/>
    <w:rsid w:val="00C06AB7"/>
    <w:rsid w:val="00C207B1"/>
    <w:rsid w:val="00C23BE8"/>
    <w:rsid w:val="00C24C1C"/>
    <w:rsid w:val="00C555D5"/>
    <w:rsid w:val="00C71367"/>
    <w:rsid w:val="00CA2E38"/>
    <w:rsid w:val="00CD7A4D"/>
    <w:rsid w:val="00CE0EDF"/>
    <w:rsid w:val="00D1401E"/>
    <w:rsid w:val="00D21A55"/>
    <w:rsid w:val="00D37237"/>
    <w:rsid w:val="00D55EB2"/>
    <w:rsid w:val="00D57FC4"/>
    <w:rsid w:val="00D61886"/>
    <w:rsid w:val="00D846F1"/>
    <w:rsid w:val="00D86121"/>
    <w:rsid w:val="00D92C5D"/>
    <w:rsid w:val="00DA079D"/>
    <w:rsid w:val="00DA6ABA"/>
    <w:rsid w:val="00DB2F9B"/>
    <w:rsid w:val="00DB3EBB"/>
    <w:rsid w:val="00DB40AE"/>
    <w:rsid w:val="00DB5EA8"/>
    <w:rsid w:val="00E43F43"/>
    <w:rsid w:val="00E4659B"/>
    <w:rsid w:val="00E53B52"/>
    <w:rsid w:val="00E54379"/>
    <w:rsid w:val="00E62E4E"/>
    <w:rsid w:val="00E65BE6"/>
    <w:rsid w:val="00EA006A"/>
    <w:rsid w:val="00EA2D93"/>
    <w:rsid w:val="00EC04B7"/>
    <w:rsid w:val="00EE7779"/>
    <w:rsid w:val="00F416BF"/>
    <w:rsid w:val="00F43207"/>
    <w:rsid w:val="00F565CA"/>
    <w:rsid w:val="00F825DF"/>
    <w:rsid w:val="00F8413E"/>
    <w:rsid w:val="00F9714D"/>
    <w:rsid w:val="00FA1D55"/>
    <w:rsid w:val="00FA302E"/>
    <w:rsid w:val="00FB1622"/>
    <w:rsid w:val="00FB4B9B"/>
    <w:rsid w:val="00FD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3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CA2E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25">
    <w:name w:val="Основной текст 25"/>
    <w:basedOn w:val="a"/>
    <w:uiPriority w:val="99"/>
    <w:rsid w:val="00C24C1C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4A7D8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4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17</cp:revision>
  <cp:lastPrinted>2017-11-10T11:10:00Z</cp:lastPrinted>
  <dcterms:created xsi:type="dcterms:W3CDTF">2017-10-27T11:03:00Z</dcterms:created>
  <dcterms:modified xsi:type="dcterms:W3CDTF">2017-11-15T07:51:00Z</dcterms:modified>
</cp:coreProperties>
</file>