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B9" w:rsidRDefault="001958B9" w:rsidP="00E417E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958B9" w:rsidRDefault="001958B9" w:rsidP="00E417E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958B9" w:rsidRDefault="001958B9" w:rsidP="00E417E2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восьма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1958B9" w:rsidRDefault="001958B9" w:rsidP="00E417E2">
      <w:pPr>
        <w:widowControl w:val="0"/>
        <w:rPr>
          <w:rFonts w:ascii="MS Sans Serif" w:hAnsi="MS Sans Serif" w:cs="MS Sans Serif"/>
          <w:lang w:val="uk-UA"/>
        </w:rPr>
      </w:pPr>
    </w:p>
    <w:p w:rsidR="001958B9" w:rsidRDefault="001958B9" w:rsidP="00E417E2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1484 </w:t>
      </w:r>
    </w:p>
    <w:p w:rsidR="001958B9" w:rsidRDefault="001958B9" w:rsidP="00E417E2">
      <w:pPr>
        <w:ind w:right="-382" w:firstLine="720"/>
        <w:jc w:val="both"/>
        <w:rPr>
          <w:lang w:val="uk-UA"/>
        </w:rPr>
      </w:pPr>
    </w:p>
    <w:p w:rsidR="001958B9" w:rsidRDefault="001958B9" w:rsidP="00E417E2">
      <w:pPr>
        <w:ind w:right="-382" w:firstLine="720"/>
        <w:jc w:val="both"/>
        <w:rPr>
          <w:lang w:val="uk-UA"/>
        </w:rPr>
      </w:pPr>
    </w:p>
    <w:p w:rsidR="001958B9" w:rsidRDefault="001958B9" w:rsidP="00E417E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18  травня 2017 року</w:t>
      </w:r>
    </w:p>
    <w:p w:rsidR="001958B9" w:rsidRDefault="001958B9" w:rsidP="00E417E2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p w:rsidR="001958B9" w:rsidRDefault="001958B9" w:rsidP="003E316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4968"/>
      </w:tblGrid>
      <w:tr w:rsidR="001958B9" w:rsidRPr="00BE4F69">
        <w:trPr>
          <w:trHeight w:val="460"/>
        </w:trPr>
        <w:tc>
          <w:tcPr>
            <w:tcW w:w="4968" w:type="dxa"/>
          </w:tcPr>
          <w:p w:rsidR="001958B9" w:rsidRPr="00B0520B" w:rsidRDefault="001958B9" w:rsidP="002726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B0520B">
              <w:rPr>
                <w:color w:val="000000"/>
                <w:lang w:val="uk-UA"/>
              </w:rPr>
              <w:t>Про надання згоди на відновлення меж земельн</w:t>
            </w:r>
            <w:r>
              <w:rPr>
                <w:color w:val="000000"/>
                <w:lang w:val="uk-UA"/>
              </w:rPr>
              <w:t>их</w:t>
            </w:r>
            <w:r w:rsidRPr="00B0520B">
              <w:rPr>
                <w:color w:val="000000"/>
                <w:lang w:val="uk-UA"/>
              </w:rPr>
              <w:t xml:space="preserve"> ділян</w:t>
            </w:r>
            <w:r>
              <w:rPr>
                <w:color w:val="000000"/>
                <w:lang w:val="uk-UA"/>
              </w:rPr>
              <w:t>ок</w:t>
            </w:r>
            <w:r w:rsidRPr="00B0520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КП «СЄВЄРОДОНЕЦЬКЕ ТРОЛЕЙБУСНЕ УПРАВЛІННЯ»</w:t>
            </w:r>
            <w:r w:rsidRPr="00B0520B">
              <w:rPr>
                <w:color w:val="000000"/>
                <w:lang w:val="uk-UA"/>
              </w:rPr>
              <w:t xml:space="preserve">                  </w:t>
            </w:r>
          </w:p>
        </w:tc>
      </w:tr>
    </w:tbl>
    <w:p w:rsidR="001958B9" w:rsidRDefault="001958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1958B9" w:rsidRDefault="001958B9" w:rsidP="003E316C">
      <w:pPr>
        <w:jc w:val="both"/>
        <w:rPr>
          <w:lang w:val="uk-UA"/>
        </w:rPr>
      </w:pPr>
      <w:r>
        <w:rPr>
          <w:lang w:val="uk-UA"/>
        </w:rPr>
        <w:t xml:space="preserve">        Керуючись статтями 12, 120, 122, 123 Земельного Кодексу України, </w:t>
      </w:r>
      <w:r>
        <w:rPr>
          <w:color w:val="000000"/>
          <w:lang w:val="uk-UA"/>
        </w:rPr>
        <w:t>статтями 25, 55 Закону України «Про землеустрій»,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прикінцевими та перехідними положеннями Закону України «Про внесення змін до деяких законодавчих актів України щодо розмежування земель державної та комунальної власності», розглянувши клопотання КП «СЄВЄРОДОНЕЦЬКЕ ТРОЛЕЙБУСНЕ УПРАВЛІННЯ»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 про надання згоди на відновлення меж земельних ділянок, які знаходяться у постійному користуванні КП «СЄВЄРОДОНЕЦЬКЕ ТРОЛЕЙБУСНЕ УПРАВЛІННЯ» (правовстановлюючі  документи – Державні акти на право постійного користування І-ЛГ №004179, І-ЛГ №004185, І-ЛГ №004181, І-ЛГ №004182, І-ЛГ №004183, І-ЛГ №004184 від 14.10.1997р., І-ЛГ №004198, І-ЛГ №004196, І-ЛГ №004197 від 30.12.1997р.), але відомості про земельні ділянки не внесені до Державного реєстру земель,</w:t>
      </w:r>
      <w:r>
        <w:rPr>
          <w:lang w:val="uk-UA"/>
        </w:rPr>
        <w:t xml:space="preserve"> розглянувши матеріали, представлені відділом земельних відносин та архітектури, враховуючи пропозиції (протокол                 №62 від 15.03.2017р.)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1958B9" w:rsidRDefault="001958B9" w:rsidP="003E316C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</w:p>
    <w:p w:rsidR="001958B9" w:rsidRDefault="001958B9" w:rsidP="003E316C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>
        <w:rPr>
          <w:b/>
          <w:bCs/>
          <w:lang w:val="uk-UA"/>
        </w:rPr>
        <w:t xml:space="preserve">ВИРІШИЛА:    </w:t>
      </w:r>
    </w:p>
    <w:p w:rsidR="001958B9" w:rsidRDefault="001958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1958B9" w:rsidRPr="00102A16" w:rsidRDefault="001958B9" w:rsidP="00102A16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 w:rsidRPr="00102A16">
        <w:rPr>
          <w:lang w:val="uk-UA"/>
        </w:rPr>
        <w:t xml:space="preserve">Надати </w:t>
      </w:r>
      <w:r w:rsidRPr="00102A16">
        <w:rPr>
          <w:color w:val="000000"/>
          <w:lang w:val="uk-UA"/>
        </w:rPr>
        <w:t xml:space="preserve">КОМУНАЛЬНОМУ ПІДПРИЄМСТВУ «СЄВЄРОДОНЕЦЬКЕ ТРОЛЕЙБУСНЕ УПРАВЛІННЯ» </w:t>
      </w:r>
      <w:r w:rsidRPr="00102A16">
        <w:rPr>
          <w:lang w:val="uk-UA"/>
        </w:rPr>
        <w:t>згоду</w:t>
      </w:r>
      <w:r w:rsidRPr="00102A16">
        <w:rPr>
          <w:color w:val="000000"/>
          <w:lang w:val="uk-UA"/>
        </w:rPr>
        <w:t xml:space="preserve"> на відновлення меж земельних ділянок, а</w:t>
      </w:r>
      <w:r>
        <w:rPr>
          <w:color w:val="000000"/>
          <w:lang w:val="uk-UA"/>
        </w:rPr>
        <w:t xml:space="preserve"> </w:t>
      </w:r>
      <w:r w:rsidRPr="00102A16">
        <w:rPr>
          <w:color w:val="000000"/>
          <w:lang w:val="uk-UA"/>
        </w:rPr>
        <w:t>саме:</w:t>
      </w:r>
    </w:p>
    <w:p w:rsidR="001958B9" w:rsidRDefault="001958B9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600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Богдана Ліщини, під будівлю тягової підстанції №1</w:t>
      </w:r>
      <w:r w:rsidRPr="00102A16">
        <w:rPr>
          <w:color w:val="000000"/>
          <w:lang w:val="uk-UA"/>
        </w:rPr>
        <w:t xml:space="preserve">. </w:t>
      </w:r>
    </w:p>
    <w:p w:rsidR="001958B9" w:rsidRDefault="001958B9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709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50 квартал, під будівлю тягової підстанції №2</w:t>
      </w:r>
      <w:r w:rsidRPr="00102A16">
        <w:rPr>
          <w:color w:val="000000"/>
          <w:lang w:val="uk-UA"/>
        </w:rPr>
        <w:t>.</w:t>
      </w:r>
    </w:p>
    <w:p w:rsidR="001958B9" w:rsidRDefault="001958B9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309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76 мікрорайон, під будівлю тягової підстанції №3</w:t>
      </w:r>
      <w:r w:rsidRPr="00102A16">
        <w:rPr>
          <w:color w:val="000000"/>
          <w:lang w:val="uk-UA"/>
        </w:rPr>
        <w:t>.</w:t>
      </w:r>
    </w:p>
    <w:p w:rsidR="001958B9" w:rsidRDefault="001958B9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391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Новікова, під будівлю тягової підстанції №4</w:t>
      </w:r>
      <w:r w:rsidRPr="00102A16">
        <w:rPr>
          <w:color w:val="000000"/>
          <w:lang w:val="uk-UA"/>
        </w:rPr>
        <w:t>.</w:t>
      </w:r>
    </w:p>
    <w:p w:rsidR="001958B9" w:rsidRDefault="001958B9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868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район СХМЗ, під будівлю тягової підстанції №5</w:t>
      </w:r>
      <w:r w:rsidRPr="00102A16">
        <w:rPr>
          <w:color w:val="000000"/>
          <w:lang w:val="uk-UA"/>
        </w:rPr>
        <w:t>.</w:t>
      </w:r>
    </w:p>
    <w:p w:rsidR="001958B9" w:rsidRDefault="001958B9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683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район дослідного заводу НДІХІММАШ, під будівлю тягової підстанції №6</w:t>
      </w:r>
      <w:r w:rsidRPr="00102A16">
        <w:rPr>
          <w:color w:val="000000"/>
          <w:lang w:val="uk-UA"/>
        </w:rPr>
        <w:t>.</w:t>
      </w:r>
    </w:p>
    <w:p w:rsidR="001958B9" w:rsidRDefault="001958B9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267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Новікова, 1, під диспетчерський пункт 1 «СПЗ»</w:t>
      </w:r>
      <w:r w:rsidRPr="00102A16">
        <w:rPr>
          <w:color w:val="000000"/>
          <w:lang w:val="uk-UA"/>
        </w:rPr>
        <w:t>.</w:t>
      </w:r>
    </w:p>
    <w:p w:rsidR="001958B9" w:rsidRDefault="001958B9" w:rsidP="00102A1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335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 xml:space="preserve">м. Сєвєродонецьк, </w:t>
      </w:r>
      <w:r>
        <w:rPr>
          <w:color w:val="000000"/>
          <w:lang w:val="uk-UA"/>
        </w:rPr>
        <w:t>вулиця Пивоварова, під диспетчерський пункт 3 «2-га прохідна»</w:t>
      </w:r>
      <w:r w:rsidRPr="00102A16">
        <w:rPr>
          <w:color w:val="000000"/>
          <w:lang w:val="uk-UA"/>
        </w:rPr>
        <w:t>.</w:t>
      </w:r>
    </w:p>
    <w:p w:rsidR="001958B9" w:rsidRPr="00102A16" w:rsidRDefault="001958B9" w:rsidP="00F42866">
      <w:pPr>
        <w:pStyle w:val="ListParagraph"/>
        <w:widowControl w:val="0"/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Земельну ділянку </w:t>
      </w:r>
      <w:r w:rsidRPr="00102A16">
        <w:rPr>
          <w:color w:val="000000"/>
          <w:lang w:val="uk-UA"/>
        </w:rPr>
        <w:t>площею 0,0</w:t>
      </w:r>
      <w:r>
        <w:rPr>
          <w:color w:val="000000"/>
          <w:lang w:val="uk-UA"/>
        </w:rPr>
        <w:t>284</w:t>
      </w:r>
      <w:r w:rsidRPr="00102A16">
        <w:rPr>
          <w:color w:val="000000"/>
          <w:lang w:val="uk-UA"/>
        </w:rPr>
        <w:t xml:space="preserve">га, яка розташована за адресою: Луганська обл., </w:t>
      </w:r>
      <w:r>
        <w:rPr>
          <w:color w:val="000000"/>
          <w:lang w:val="uk-UA"/>
        </w:rPr>
        <w:t xml:space="preserve">                       </w:t>
      </w:r>
      <w:r w:rsidRPr="00102A16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район ВАТ «Об’єднання Склопластик», під диспетчерський пункт 4 «Північна»</w:t>
      </w:r>
      <w:r w:rsidRPr="00102A16">
        <w:rPr>
          <w:color w:val="000000"/>
          <w:lang w:val="uk-UA"/>
        </w:rPr>
        <w:t>.</w:t>
      </w:r>
    </w:p>
    <w:p w:rsidR="001958B9" w:rsidRPr="00FE5F63" w:rsidRDefault="001958B9" w:rsidP="00E436D3">
      <w:pPr>
        <w:pStyle w:val="BodyText21"/>
        <w:ind w:firstLine="0"/>
        <w:rPr>
          <w:lang w:val="uk-UA"/>
        </w:rPr>
      </w:pPr>
      <w:r>
        <w:rPr>
          <w:lang w:val="uk-UA"/>
        </w:rPr>
        <w:t xml:space="preserve">      2. </w:t>
      </w:r>
      <w:r w:rsidRPr="00102A16">
        <w:rPr>
          <w:color w:val="000000"/>
          <w:lang w:val="uk-UA"/>
        </w:rPr>
        <w:t>КОМУНАЛЬНОМУ ПІДПРИЄМСТВУ «СЄВЄРОДОНЕЦЬКЕ ТРОЛЕЙБУСНЕ УПРАВЛІННЯ»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земельних ділянок в натурі (на місцевості)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 xml:space="preserve"> її</w:t>
      </w:r>
      <w:r w:rsidRPr="00F015BA">
        <w:rPr>
          <w:lang w:val="uk-UA"/>
        </w:rPr>
        <w:t xml:space="preserve"> </w:t>
      </w:r>
      <w:r>
        <w:rPr>
          <w:lang w:val="uk-UA"/>
        </w:rPr>
        <w:t>погодження.</w:t>
      </w:r>
    </w:p>
    <w:p w:rsidR="001958B9" w:rsidRDefault="001958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</w:t>
      </w:r>
      <w:r>
        <w:rPr>
          <w:color w:val="000000"/>
          <w:lang w:val="uk-UA"/>
        </w:rPr>
        <w:t xml:space="preserve">Дане  рішення  підлягає оприлюдненню.  </w:t>
      </w:r>
    </w:p>
    <w:p w:rsidR="001958B9" w:rsidRDefault="001958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958B9" w:rsidRDefault="001958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958B9" w:rsidRDefault="001958B9" w:rsidP="003E316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1958B9" w:rsidRPr="00812930" w:rsidRDefault="001958B9" w:rsidP="00354673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Міський голова                                                                                   В.В.Казаков</w:t>
      </w:r>
    </w:p>
    <w:p w:rsidR="001958B9" w:rsidRDefault="001958B9" w:rsidP="00570B6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sectPr w:rsidR="001958B9" w:rsidSect="001C1022">
      <w:pgSz w:w="11906" w:h="16838"/>
      <w:pgMar w:top="426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47E03097"/>
    <w:multiLevelType w:val="multilevel"/>
    <w:tmpl w:val="9C063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747"/>
    <w:rsid w:val="00003E14"/>
    <w:rsid w:val="000120E3"/>
    <w:rsid w:val="00012538"/>
    <w:rsid w:val="00015B9A"/>
    <w:rsid w:val="0001798C"/>
    <w:rsid w:val="00020B4B"/>
    <w:rsid w:val="0002198C"/>
    <w:rsid w:val="00024AA0"/>
    <w:rsid w:val="0002519E"/>
    <w:rsid w:val="000312F0"/>
    <w:rsid w:val="00031BA2"/>
    <w:rsid w:val="00033D1E"/>
    <w:rsid w:val="000344B9"/>
    <w:rsid w:val="00037F07"/>
    <w:rsid w:val="000413A4"/>
    <w:rsid w:val="000418B8"/>
    <w:rsid w:val="000505E3"/>
    <w:rsid w:val="000527CA"/>
    <w:rsid w:val="0005426A"/>
    <w:rsid w:val="00055BCA"/>
    <w:rsid w:val="00057E4E"/>
    <w:rsid w:val="000609C2"/>
    <w:rsid w:val="00063A87"/>
    <w:rsid w:val="00064DAC"/>
    <w:rsid w:val="000654DE"/>
    <w:rsid w:val="00065B8E"/>
    <w:rsid w:val="00066BD6"/>
    <w:rsid w:val="00071B38"/>
    <w:rsid w:val="00071E3C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A45"/>
    <w:rsid w:val="000E3AD0"/>
    <w:rsid w:val="000E6DA5"/>
    <w:rsid w:val="000F02D4"/>
    <w:rsid w:val="000F2EE1"/>
    <w:rsid w:val="000F4231"/>
    <w:rsid w:val="000F60F9"/>
    <w:rsid w:val="0010193E"/>
    <w:rsid w:val="00101EE0"/>
    <w:rsid w:val="00102A16"/>
    <w:rsid w:val="00112666"/>
    <w:rsid w:val="00112EBD"/>
    <w:rsid w:val="0012358F"/>
    <w:rsid w:val="00123983"/>
    <w:rsid w:val="00124561"/>
    <w:rsid w:val="00124585"/>
    <w:rsid w:val="00124697"/>
    <w:rsid w:val="00124A04"/>
    <w:rsid w:val="00132CA2"/>
    <w:rsid w:val="00135709"/>
    <w:rsid w:val="001377E7"/>
    <w:rsid w:val="001442AE"/>
    <w:rsid w:val="001454CB"/>
    <w:rsid w:val="00147050"/>
    <w:rsid w:val="00151386"/>
    <w:rsid w:val="00152B24"/>
    <w:rsid w:val="0015395D"/>
    <w:rsid w:val="00160301"/>
    <w:rsid w:val="00166600"/>
    <w:rsid w:val="00166DC9"/>
    <w:rsid w:val="0017181A"/>
    <w:rsid w:val="00172AE8"/>
    <w:rsid w:val="00173EEA"/>
    <w:rsid w:val="00176320"/>
    <w:rsid w:val="00180784"/>
    <w:rsid w:val="00183603"/>
    <w:rsid w:val="00184D27"/>
    <w:rsid w:val="001958B9"/>
    <w:rsid w:val="001A1E40"/>
    <w:rsid w:val="001A46F1"/>
    <w:rsid w:val="001B0007"/>
    <w:rsid w:val="001B082D"/>
    <w:rsid w:val="001B0B60"/>
    <w:rsid w:val="001B70A8"/>
    <w:rsid w:val="001B7ABB"/>
    <w:rsid w:val="001C1022"/>
    <w:rsid w:val="001D0869"/>
    <w:rsid w:val="001D0BE9"/>
    <w:rsid w:val="001D259D"/>
    <w:rsid w:val="001D506A"/>
    <w:rsid w:val="001E4188"/>
    <w:rsid w:val="001E775E"/>
    <w:rsid w:val="001F100B"/>
    <w:rsid w:val="001F20C4"/>
    <w:rsid w:val="001F442D"/>
    <w:rsid w:val="001F5A3E"/>
    <w:rsid w:val="001F7128"/>
    <w:rsid w:val="001F72D4"/>
    <w:rsid w:val="001F7736"/>
    <w:rsid w:val="00200D40"/>
    <w:rsid w:val="00202C28"/>
    <w:rsid w:val="00207C3D"/>
    <w:rsid w:val="00211026"/>
    <w:rsid w:val="00211891"/>
    <w:rsid w:val="00214A77"/>
    <w:rsid w:val="00215107"/>
    <w:rsid w:val="00216697"/>
    <w:rsid w:val="00220EDF"/>
    <w:rsid w:val="00221BAB"/>
    <w:rsid w:val="0022621E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6E3B"/>
    <w:rsid w:val="00267A5A"/>
    <w:rsid w:val="002709CF"/>
    <w:rsid w:val="00272485"/>
    <w:rsid w:val="0027268F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5D83"/>
    <w:rsid w:val="00297691"/>
    <w:rsid w:val="002A0D01"/>
    <w:rsid w:val="002A285D"/>
    <w:rsid w:val="002A37C9"/>
    <w:rsid w:val="002A384E"/>
    <w:rsid w:val="002A4FCE"/>
    <w:rsid w:val="002A65C2"/>
    <w:rsid w:val="002B34DB"/>
    <w:rsid w:val="002C07EC"/>
    <w:rsid w:val="002C6A2E"/>
    <w:rsid w:val="002D33C1"/>
    <w:rsid w:val="002E1C28"/>
    <w:rsid w:val="002E463A"/>
    <w:rsid w:val="002E7468"/>
    <w:rsid w:val="002F16C5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3B1E"/>
    <w:rsid w:val="00335B68"/>
    <w:rsid w:val="003360E8"/>
    <w:rsid w:val="00336D0C"/>
    <w:rsid w:val="00337764"/>
    <w:rsid w:val="003435F4"/>
    <w:rsid w:val="0034385F"/>
    <w:rsid w:val="00343E7C"/>
    <w:rsid w:val="00344042"/>
    <w:rsid w:val="0034439C"/>
    <w:rsid w:val="00350CA7"/>
    <w:rsid w:val="00352946"/>
    <w:rsid w:val="00354673"/>
    <w:rsid w:val="00360478"/>
    <w:rsid w:val="00360644"/>
    <w:rsid w:val="0036133A"/>
    <w:rsid w:val="00363491"/>
    <w:rsid w:val="00370626"/>
    <w:rsid w:val="00370C31"/>
    <w:rsid w:val="00372DCD"/>
    <w:rsid w:val="00375BEF"/>
    <w:rsid w:val="0037750E"/>
    <w:rsid w:val="00381882"/>
    <w:rsid w:val="00382EC5"/>
    <w:rsid w:val="00386BBC"/>
    <w:rsid w:val="003901E6"/>
    <w:rsid w:val="00391715"/>
    <w:rsid w:val="00396D71"/>
    <w:rsid w:val="003A214D"/>
    <w:rsid w:val="003A43B3"/>
    <w:rsid w:val="003B28C5"/>
    <w:rsid w:val="003B37CF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5F06"/>
    <w:rsid w:val="003E021B"/>
    <w:rsid w:val="003E2D8E"/>
    <w:rsid w:val="003E316C"/>
    <w:rsid w:val="003E5BC4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0D57"/>
    <w:rsid w:val="0048354A"/>
    <w:rsid w:val="00483FF7"/>
    <w:rsid w:val="00484F65"/>
    <w:rsid w:val="00485B9C"/>
    <w:rsid w:val="004868DB"/>
    <w:rsid w:val="00486BA1"/>
    <w:rsid w:val="00492089"/>
    <w:rsid w:val="00492F1E"/>
    <w:rsid w:val="004931DF"/>
    <w:rsid w:val="004A45E7"/>
    <w:rsid w:val="004A5842"/>
    <w:rsid w:val="004A731B"/>
    <w:rsid w:val="004A7E04"/>
    <w:rsid w:val="004B0156"/>
    <w:rsid w:val="004B31F3"/>
    <w:rsid w:val="004B328D"/>
    <w:rsid w:val="004B4E76"/>
    <w:rsid w:val="004B50C1"/>
    <w:rsid w:val="004B65DF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37B"/>
    <w:rsid w:val="00523D0E"/>
    <w:rsid w:val="005242B4"/>
    <w:rsid w:val="005247E3"/>
    <w:rsid w:val="00524BAE"/>
    <w:rsid w:val="00527947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568E1"/>
    <w:rsid w:val="005623A2"/>
    <w:rsid w:val="00565515"/>
    <w:rsid w:val="00566498"/>
    <w:rsid w:val="005704DD"/>
    <w:rsid w:val="00570B6E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22F"/>
    <w:rsid w:val="005B04B4"/>
    <w:rsid w:val="005B20AF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468B"/>
    <w:rsid w:val="005D79D8"/>
    <w:rsid w:val="005E122D"/>
    <w:rsid w:val="005E16D0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032F"/>
    <w:rsid w:val="00621034"/>
    <w:rsid w:val="00622B05"/>
    <w:rsid w:val="006231B6"/>
    <w:rsid w:val="0062403D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5EB9"/>
    <w:rsid w:val="00646B7F"/>
    <w:rsid w:val="00646E45"/>
    <w:rsid w:val="00650047"/>
    <w:rsid w:val="0065146E"/>
    <w:rsid w:val="00653407"/>
    <w:rsid w:val="00654856"/>
    <w:rsid w:val="00656713"/>
    <w:rsid w:val="0065762B"/>
    <w:rsid w:val="00662405"/>
    <w:rsid w:val="00667C0E"/>
    <w:rsid w:val="00667FAC"/>
    <w:rsid w:val="00670434"/>
    <w:rsid w:val="006716F7"/>
    <w:rsid w:val="00672DCF"/>
    <w:rsid w:val="006742B6"/>
    <w:rsid w:val="00674A5F"/>
    <w:rsid w:val="00675E66"/>
    <w:rsid w:val="00676D6A"/>
    <w:rsid w:val="0067706C"/>
    <w:rsid w:val="00680C86"/>
    <w:rsid w:val="0068167B"/>
    <w:rsid w:val="00683E63"/>
    <w:rsid w:val="00683EF7"/>
    <w:rsid w:val="00687AB2"/>
    <w:rsid w:val="00690064"/>
    <w:rsid w:val="00693BDF"/>
    <w:rsid w:val="00695546"/>
    <w:rsid w:val="006B0AA8"/>
    <w:rsid w:val="006B0CA6"/>
    <w:rsid w:val="006C1330"/>
    <w:rsid w:val="006C1DAF"/>
    <w:rsid w:val="006C5A55"/>
    <w:rsid w:val="006D20BC"/>
    <w:rsid w:val="006D30E3"/>
    <w:rsid w:val="006D5948"/>
    <w:rsid w:val="006E09D5"/>
    <w:rsid w:val="006E1BC7"/>
    <w:rsid w:val="006E2119"/>
    <w:rsid w:val="006E32A3"/>
    <w:rsid w:val="006E4F0B"/>
    <w:rsid w:val="006E527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33F1"/>
    <w:rsid w:val="007076F9"/>
    <w:rsid w:val="00710A58"/>
    <w:rsid w:val="0072107F"/>
    <w:rsid w:val="00721764"/>
    <w:rsid w:val="00721ADD"/>
    <w:rsid w:val="00722213"/>
    <w:rsid w:val="007234F6"/>
    <w:rsid w:val="00745A83"/>
    <w:rsid w:val="00747141"/>
    <w:rsid w:val="0075291F"/>
    <w:rsid w:val="00753E22"/>
    <w:rsid w:val="00754162"/>
    <w:rsid w:val="00763264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87B1E"/>
    <w:rsid w:val="00790CA9"/>
    <w:rsid w:val="0079436E"/>
    <w:rsid w:val="00797E2E"/>
    <w:rsid w:val="007A0E8C"/>
    <w:rsid w:val="007A1531"/>
    <w:rsid w:val="007A512F"/>
    <w:rsid w:val="007A78DD"/>
    <w:rsid w:val="007B1D00"/>
    <w:rsid w:val="007B50AC"/>
    <w:rsid w:val="007C507F"/>
    <w:rsid w:val="007D369A"/>
    <w:rsid w:val="007D6B26"/>
    <w:rsid w:val="007E143E"/>
    <w:rsid w:val="007E1AA0"/>
    <w:rsid w:val="007E458D"/>
    <w:rsid w:val="007F0BE1"/>
    <w:rsid w:val="007F20BA"/>
    <w:rsid w:val="007F4381"/>
    <w:rsid w:val="007F6B0B"/>
    <w:rsid w:val="007F6B60"/>
    <w:rsid w:val="00801D11"/>
    <w:rsid w:val="0080490E"/>
    <w:rsid w:val="00807579"/>
    <w:rsid w:val="00812930"/>
    <w:rsid w:val="008139C9"/>
    <w:rsid w:val="0081676A"/>
    <w:rsid w:val="008200AE"/>
    <w:rsid w:val="00823A59"/>
    <w:rsid w:val="008262DD"/>
    <w:rsid w:val="00826D5E"/>
    <w:rsid w:val="008276E1"/>
    <w:rsid w:val="00830063"/>
    <w:rsid w:val="00830BD7"/>
    <w:rsid w:val="008335BA"/>
    <w:rsid w:val="00834ED3"/>
    <w:rsid w:val="008448E1"/>
    <w:rsid w:val="00846E4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7CB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4B30"/>
    <w:rsid w:val="00925D14"/>
    <w:rsid w:val="00932262"/>
    <w:rsid w:val="0093293C"/>
    <w:rsid w:val="00932DF0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708A"/>
    <w:rsid w:val="00960EF8"/>
    <w:rsid w:val="00961757"/>
    <w:rsid w:val="00964DD4"/>
    <w:rsid w:val="009658A7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C1911"/>
    <w:rsid w:val="009C2E7E"/>
    <w:rsid w:val="009D0362"/>
    <w:rsid w:val="009D2BA0"/>
    <w:rsid w:val="009D613F"/>
    <w:rsid w:val="009E39F9"/>
    <w:rsid w:val="009E6995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16858"/>
    <w:rsid w:val="00A21575"/>
    <w:rsid w:val="00A2431E"/>
    <w:rsid w:val="00A312E1"/>
    <w:rsid w:val="00A3575D"/>
    <w:rsid w:val="00A35914"/>
    <w:rsid w:val="00A3599E"/>
    <w:rsid w:val="00A40888"/>
    <w:rsid w:val="00A436AB"/>
    <w:rsid w:val="00A43738"/>
    <w:rsid w:val="00A46FE6"/>
    <w:rsid w:val="00A51009"/>
    <w:rsid w:val="00A528E1"/>
    <w:rsid w:val="00A53A91"/>
    <w:rsid w:val="00A54A8F"/>
    <w:rsid w:val="00A61F75"/>
    <w:rsid w:val="00A6306A"/>
    <w:rsid w:val="00A6532D"/>
    <w:rsid w:val="00A65434"/>
    <w:rsid w:val="00A6767E"/>
    <w:rsid w:val="00A67AFE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B71B1"/>
    <w:rsid w:val="00AC004C"/>
    <w:rsid w:val="00AC3CE6"/>
    <w:rsid w:val="00AD2FBF"/>
    <w:rsid w:val="00AD4D7C"/>
    <w:rsid w:val="00AE1CFF"/>
    <w:rsid w:val="00AE2C78"/>
    <w:rsid w:val="00AE2E90"/>
    <w:rsid w:val="00AE5833"/>
    <w:rsid w:val="00AE5D21"/>
    <w:rsid w:val="00AF407F"/>
    <w:rsid w:val="00AF65C2"/>
    <w:rsid w:val="00B036B4"/>
    <w:rsid w:val="00B03A7D"/>
    <w:rsid w:val="00B0520B"/>
    <w:rsid w:val="00B062AC"/>
    <w:rsid w:val="00B07F77"/>
    <w:rsid w:val="00B1211E"/>
    <w:rsid w:val="00B12433"/>
    <w:rsid w:val="00B13A45"/>
    <w:rsid w:val="00B1682E"/>
    <w:rsid w:val="00B1755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68F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1B68"/>
    <w:rsid w:val="00BE4F69"/>
    <w:rsid w:val="00BE5B34"/>
    <w:rsid w:val="00BE5D4E"/>
    <w:rsid w:val="00BE6149"/>
    <w:rsid w:val="00BF3279"/>
    <w:rsid w:val="00BF7A32"/>
    <w:rsid w:val="00BF7C9A"/>
    <w:rsid w:val="00C14632"/>
    <w:rsid w:val="00C146B7"/>
    <w:rsid w:val="00C2159E"/>
    <w:rsid w:val="00C218CF"/>
    <w:rsid w:val="00C224F1"/>
    <w:rsid w:val="00C228CF"/>
    <w:rsid w:val="00C233E7"/>
    <w:rsid w:val="00C2421D"/>
    <w:rsid w:val="00C26918"/>
    <w:rsid w:val="00C273BB"/>
    <w:rsid w:val="00C319C7"/>
    <w:rsid w:val="00C3327E"/>
    <w:rsid w:val="00C3481B"/>
    <w:rsid w:val="00C35318"/>
    <w:rsid w:val="00C364B7"/>
    <w:rsid w:val="00C40FA8"/>
    <w:rsid w:val="00C42408"/>
    <w:rsid w:val="00C434D8"/>
    <w:rsid w:val="00C44B75"/>
    <w:rsid w:val="00C45573"/>
    <w:rsid w:val="00C46EFB"/>
    <w:rsid w:val="00C47A4C"/>
    <w:rsid w:val="00C513A8"/>
    <w:rsid w:val="00C51D5E"/>
    <w:rsid w:val="00C51FC8"/>
    <w:rsid w:val="00C523A9"/>
    <w:rsid w:val="00C52650"/>
    <w:rsid w:val="00C54567"/>
    <w:rsid w:val="00C555D5"/>
    <w:rsid w:val="00C566C4"/>
    <w:rsid w:val="00C572A1"/>
    <w:rsid w:val="00C57B6B"/>
    <w:rsid w:val="00C63712"/>
    <w:rsid w:val="00C63CCB"/>
    <w:rsid w:val="00C70455"/>
    <w:rsid w:val="00C70BD5"/>
    <w:rsid w:val="00C72335"/>
    <w:rsid w:val="00C73C66"/>
    <w:rsid w:val="00C74837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2DE2"/>
    <w:rsid w:val="00CA37F5"/>
    <w:rsid w:val="00CA4DFA"/>
    <w:rsid w:val="00CA65B1"/>
    <w:rsid w:val="00CB0D1D"/>
    <w:rsid w:val="00CB26D3"/>
    <w:rsid w:val="00CB425B"/>
    <w:rsid w:val="00CB6133"/>
    <w:rsid w:val="00CB6446"/>
    <w:rsid w:val="00CC00C7"/>
    <w:rsid w:val="00CC3817"/>
    <w:rsid w:val="00CC5C1D"/>
    <w:rsid w:val="00CD18FF"/>
    <w:rsid w:val="00CD23A5"/>
    <w:rsid w:val="00CD778B"/>
    <w:rsid w:val="00CE15A9"/>
    <w:rsid w:val="00CE354C"/>
    <w:rsid w:val="00CE5C19"/>
    <w:rsid w:val="00CF0BB0"/>
    <w:rsid w:val="00CF12F0"/>
    <w:rsid w:val="00CF300A"/>
    <w:rsid w:val="00CF3F2D"/>
    <w:rsid w:val="00CF76E5"/>
    <w:rsid w:val="00D003BB"/>
    <w:rsid w:val="00D01050"/>
    <w:rsid w:val="00D01BAB"/>
    <w:rsid w:val="00D07E2E"/>
    <w:rsid w:val="00D1092C"/>
    <w:rsid w:val="00D10BB0"/>
    <w:rsid w:val="00D12142"/>
    <w:rsid w:val="00D13ECB"/>
    <w:rsid w:val="00D14262"/>
    <w:rsid w:val="00D14459"/>
    <w:rsid w:val="00D148A8"/>
    <w:rsid w:val="00D15158"/>
    <w:rsid w:val="00D1764D"/>
    <w:rsid w:val="00D17C36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1B19"/>
    <w:rsid w:val="00D52708"/>
    <w:rsid w:val="00D5405E"/>
    <w:rsid w:val="00D65EA1"/>
    <w:rsid w:val="00D6653A"/>
    <w:rsid w:val="00D66A84"/>
    <w:rsid w:val="00D70A44"/>
    <w:rsid w:val="00D74BFD"/>
    <w:rsid w:val="00D8016F"/>
    <w:rsid w:val="00D80711"/>
    <w:rsid w:val="00D90047"/>
    <w:rsid w:val="00D91EA3"/>
    <w:rsid w:val="00D9212C"/>
    <w:rsid w:val="00D93AC7"/>
    <w:rsid w:val="00D94A56"/>
    <w:rsid w:val="00D959C1"/>
    <w:rsid w:val="00D9621F"/>
    <w:rsid w:val="00DA2B67"/>
    <w:rsid w:val="00DA418C"/>
    <w:rsid w:val="00DA55B5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109"/>
    <w:rsid w:val="00E245AF"/>
    <w:rsid w:val="00E24665"/>
    <w:rsid w:val="00E262A7"/>
    <w:rsid w:val="00E26BDC"/>
    <w:rsid w:val="00E324E5"/>
    <w:rsid w:val="00E3604A"/>
    <w:rsid w:val="00E417E2"/>
    <w:rsid w:val="00E436D3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01DD"/>
    <w:rsid w:val="00EF574B"/>
    <w:rsid w:val="00EF58A8"/>
    <w:rsid w:val="00EF7714"/>
    <w:rsid w:val="00F004CE"/>
    <w:rsid w:val="00F015BA"/>
    <w:rsid w:val="00F03714"/>
    <w:rsid w:val="00F05562"/>
    <w:rsid w:val="00F0588F"/>
    <w:rsid w:val="00F06E00"/>
    <w:rsid w:val="00F10C02"/>
    <w:rsid w:val="00F13C34"/>
    <w:rsid w:val="00F140DA"/>
    <w:rsid w:val="00F204F8"/>
    <w:rsid w:val="00F22920"/>
    <w:rsid w:val="00F24098"/>
    <w:rsid w:val="00F34F09"/>
    <w:rsid w:val="00F36F5A"/>
    <w:rsid w:val="00F42866"/>
    <w:rsid w:val="00F50158"/>
    <w:rsid w:val="00F515B9"/>
    <w:rsid w:val="00F5250C"/>
    <w:rsid w:val="00F55D6D"/>
    <w:rsid w:val="00F5784F"/>
    <w:rsid w:val="00F6301F"/>
    <w:rsid w:val="00F643A1"/>
    <w:rsid w:val="00F6515B"/>
    <w:rsid w:val="00F74D6F"/>
    <w:rsid w:val="00F757F1"/>
    <w:rsid w:val="00F778BF"/>
    <w:rsid w:val="00F82901"/>
    <w:rsid w:val="00F869FF"/>
    <w:rsid w:val="00F87716"/>
    <w:rsid w:val="00F90404"/>
    <w:rsid w:val="00F92EA7"/>
    <w:rsid w:val="00FA00D8"/>
    <w:rsid w:val="00FA10DB"/>
    <w:rsid w:val="00FA16A5"/>
    <w:rsid w:val="00FA4291"/>
    <w:rsid w:val="00FA59E3"/>
    <w:rsid w:val="00FA6C25"/>
    <w:rsid w:val="00FB0C59"/>
    <w:rsid w:val="00FB2E6B"/>
    <w:rsid w:val="00FB5383"/>
    <w:rsid w:val="00FB5EB2"/>
    <w:rsid w:val="00FB6299"/>
    <w:rsid w:val="00FC323B"/>
    <w:rsid w:val="00FC5400"/>
    <w:rsid w:val="00FC6659"/>
    <w:rsid w:val="00FC787B"/>
    <w:rsid w:val="00FD20C2"/>
    <w:rsid w:val="00FD7B1F"/>
    <w:rsid w:val="00FE12E6"/>
    <w:rsid w:val="00FE13F5"/>
    <w:rsid w:val="00FE2560"/>
    <w:rsid w:val="00FE5F63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16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5A3E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uiPriority w:val="99"/>
    <w:rsid w:val="00E436D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ListParagraph">
    <w:name w:val="List Paragraph"/>
    <w:basedOn w:val="Normal"/>
    <w:uiPriority w:val="99"/>
    <w:qFormat/>
    <w:rsid w:val="00102A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1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7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2</Pages>
  <Words>2423</Words>
  <Characters>1382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20</cp:revision>
  <cp:lastPrinted>2017-03-10T11:25:00Z</cp:lastPrinted>
  <dcterms:created xsi:type="dcterms:W3CDTF">2017-02-28T10:01:00Z</dcterms:created>
  <dcterms:modified xsi:type="dcterms:W3CDTF">2017-05-23T10:42:00Z</dcterms:modified>
</cp:coreProperties>
</file>