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EC084B">
        <w:rPr>
          <w:b/>
          <w:bCs/>
          <w:sz w:val="28"/>
          <w:lang w:val="uk-UA"/>
        </w:rPr>
        <w:t xml:space="preserve"> Двадцять четверта</w:t>
      </w:r>
      <w:r w:rsidR="002976D6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EC084B">
        <w:rPr>
          <w:rFonts w:ascii="Times New Roman" w:hAnsi="Times New Roman" w:cs="Times New Roman"/>
          <w:sz w:val="28"/>
          <w:lang w:val="uk-UA"/>
        </w:rPr>
        <w:t>1168</w:t>
      </w:r>
    </w:p>
    <w:p w:rsidR="00204C95" w:rsidRPr="00D978A0" w:rsidRDefault="00EC084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січня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67440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 ліквідаційного балансу </w:t>
      </w:r>
      <w:r w:rsidR="00761B20">
        <w:rPr>
          <w:bCs/>
          <w:lang w:val="uk-UA"/>
        </w:rPr>
        <w:t>та припинення юридичної особи -</w:t>
      </w:r>
      <w:r w:rsidRPr="00DA34ED">
        <w:rPr>
          <w:bCs/>
          <w:lang w:val="uk-UA"/>
        </w:rPr>
        <w:t xml:space="preserve"> </w:t>
      </w:r>
      <w:r w:rsidR="002976D6" w:rsidRPr="002976D6">
        <w:rPr>
          <w:bCs/>
          <w:lang w:val="uk-UA"/>
        </w:rPr>
        <w:t>комунальної установи «Сєвєродонецький міський театр драми»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EB58B2">
        <w:rPr>
          <w:lang w:val="uk-UA"/>
        </w:rPr>
        <w:t>на виконання рішення Сєвєродонецької міської ради від 26.02.2015 року № 4358 «Про припинення юридичної особи – комунальної установи «</w:t>
      </w:r>
      <w:proofErr w:type="spellStart"/>
      <w:r w:rsidR="00EB58B2">
        <w:rPr>
          <w:lang w:val="uk-UA"/>
        </w:rPr>
        <w:t>Сєвєро</w:t>
      </w:r>
      <w:r w:rsidR="00945629">
        <w:rPr>
          <w:lang w:val="uk-UA"/>
        </w:rPr>
        <w:t>донецькиий</w:t>
      </w:r>
      <w:proofErr w:type="spellEnd"/>
      <w:r w:rsidR="00945629">
        <w:rPr>
          <w:lang w:val="uk-UA"/>
        </w:rPr>
        <w:t xml:space="preserve"> міський театр драми»</w:t>
      </w:r>
      <w:r w:rsidR="00EB58B2">
        <w:rPr>
          <w:lang w:val="uk-UA"/>
        </w:rPr>
        <w:t xml:space="preserve"> зі змінами, внесеними рішенням </w:t>
      </w:r>
      <w:r w:rsidR="00EB58B2" w:rsidRPr="00EB58B2">
        <w:rPr>
          <w:lang w:val="uk-UA"/>
        </w:rPr>
        <w:t xml:space="preserve">Сєвєродонецької міської ради від </w:t>
      </w:r>
      <w:r w:rsidR="002F09B7">
        <w:rPr>
          <w:lang w:val="uk-UA"/>
        </w:rPr>
        <w:t>29 вересня 2016</w:t>
      </w:r>
      <w:r w:rsidR="00EB58B2" w:rsidRPr="00EB58B2">
        <w:rPr>
          <w:lang w:val="uk-UA"/>
        </w:rPr>
        <w:t xml:space="preserve"> року № </w:t>
      </w:r>
      <w:r w:rsidR="00EB58B2">
        <w:rPr>
          <w:lang w:val="uk-UA"/>
        </w:rPr>
        <w:t xml:space="preserve">720, </w:t>
      </w:r>
      <w:r w:rsidR="002B5580">
        <w:rPr>
          <w:lang w:val="uk-UA"/>
        </w:rPr>
        <w:t xml:space="preserve">враховуючи </w:t>
      </w:r>
      <w:r w:rsidR="00967440">
        <w:rPr>
          <w:lang w:val="uk-UA"/>
        </w:rPr>
        <w:t>Акт</w:t>
      </w:r>
      <w:r w:rsidR="00EB58B2">
        <w:rPr>
          <w:lang w:val="uk-UA"/>
        </w:rPr>
        <w:t xml:space="preserve"> ліквідаційної комісії з припинення </w:t>
      </w:r>
      <w:proofErr w:type="spellStart"/>
      <w:r w:rsidR="00EB58B2">
        <w:rPr>
          <w:lang w:val="uk-UA"/>
        </w:rPr>
        <w:t>КУ</w:t>
      </w:r>
      <w:r w:rsidR="00EB58B2" w:rsidRPr="00EB58B2">
        <w:rPr>
          <w:lang w:val="uk-UA"/>
        </w:rPr>
        <w:t>«Сєвєродонецькиий</w:t>
      </w:r>
      <w:proofErr w:type="spellEnd"/>
      <w:r w:rsidR="00EB58B2" w:rsidRPr="00EB58B2">
        <w:rPr>
          <w:lang w:val="uk-UA"/>
        </w:rPr>
        <w:t xml:space="preserve"> міський театр драми</w:t>
      </w:r>
      <w:r w:rsidR="00967440">
        <w:rPr>
          <w:lang w:val="uk-UA"/>
        </w:rPr>
        <w:t>»</w:t>
      </w:r>
      <w:r w:rsidR="00A20B03">
        <w:rPr>
          <w:lang w:val="uk-UA"/>
        </w:rPr>
        <w:t xml:space="preserve"> від </w:t>
      </w:r>
      <w:r w:rsidR="00967440">
        <w:rPr>
          <w:lang w:val="uk-UA"/>
        </w:rPr>
        <w:t>28 грудня</w:t>
      </w:r>
      <w:r w:rsidR="00A20B03">
        <w:rPr>
          <w:lang w:val="uk-UA"/>
        </w:rPr>
        <w:t xml:space="preserve"> 2016 року</w:t>
      </w:r>
      <w:r w:rsidR="009724B6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proofErr w:type="spellStart"/>
      <w:r>
        <w:rPr>
          <w:lang w:val="uk-UA"/>
        </w:rPr>
        <w:t>КУ</w:t>
      </w:r>
      <w:proofErr w:type="spellEnd"/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proofErr w:type="spellStart"/>
      <w:r w:rsidRPr="00EB58B2">
        <w:rPr>
          <w:lang w:val="uk-UA"/>
        </w:rPr>
        <w:t>Сєвєродонецькиий</w:t>
      </w:r>
      <w:proofErr w:type="spellEnd"/>
      <w:r w:rsidRPr="00EB58B2">
        <w:rPr>
          <w:lang w:val="uk-UA"/>
        </w:rPr>
        <w:t xml:space="preserve"> міський театр драми»</w:t>
      </w:r>
      <w:r>
        <w:rPr>
          <w:lang w:val="uk-UA"/>
        </w:rPr>
        <w:t xml:space="preserve"> (додається)</w:t>
      </w:r>
      <w:r w:rsidRPr="00EB58B2">
        <w:rPr>
          <w:lang w:val="uk-UA"/>
        </w:rPr>
        <w:t xml:space="preserve">, </w:t>
      </w:r>
    </w:p>
    <w:p w:rsidR="00967440" w:rsidRDefault="0096744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</w:t>
      </w:r>
      <w:proofErr w:type="spellStart"/>
      <w:r>
        <w:rPr>
          <w:lang w:val="uk-UA"/>
        </w:rPr>
        <w:t>КУ</w:t>
      </w:r>
      <w:proofErr w:type="spellEnd"/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proofErr w:type="spellStart"/>
      <w:r w:rsidRPr="00EB58B2">
        <w:rPr>
          <w:lang w:val="uk-UA"/>
        </w:rPr>
        <w:t>Сєвєродонецькиий</w:t>
      </w:r>
      <w:proofErr w:type="spellEnd"/>
      <w:r w:rsidRPr="00EB58B2">
        <w:rPr>
          <w:lang w:val="uk-UA"/>
        </w:rPr>
        <w:t xml:space="preserve"> міський театр драми»</w:t>
      </w:r>
      <w:r>
        <w:rPr>
          <w:lang w:val="uk-UA"/>
        </w:rPr>
        <w:t>.</w:t>
      </w:r>
    </w:p>
    <w:p w:rsidR="00530BD2" w:rsidRPr="00D608EE" w:rsidRDefault="00530BD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967440">
        <w:rPr>
          <w:lang w:val="uk-UA"/>
        </w:rPr>
        <w:t xml:space="preserve"> </w:t>
      </w:r>
      <w:r>
        <w:rPr>
          <w:lang w:val="uk-UA"/>
        </w:rPr>
        <w:t xml:space="preserve">необхідні заходи щодо </w:t>
      </w:r>
      <w:r w:rsidR="009724B6">
        <w:rPr>
          <w:lang w:val="uk-UA"/>
        </w:rPr>
        <w:t>державної реєстрації припинення</w:t>
      </w:r>
      <w:r>
        <w:rPr>
          <w:lang w:val="uk-UA"/>
        </w:rPr>
        <w:t xml:space="preserve">                                      </w:t>
      </w:r>
      <w:proofErr w:type="spellStart"/>
      <w:r w:rsidRPr="00530BD2">
        <w:rPr>
          <w:lang w:val="uk-UA"/>
        </w:rPr>
        <w:t>КУ</w:t>
      </w:r>
      <w:proofErr w:type="spellEnd"/>
      <w:r w:rsidRPr="00530BD2">
        <w:rPr>
          <w:lang w:val="uk-UA"/>
        </w:rPr>
        <w:t xml:space="preserve"> «</w:t>
      </w:r>
      <w:proofErr w:type="spellStart"/>
      <w:r w:rsidRPr="00530BD2">
        <w:rPr>
          <w:lang w:val="uk-UA"/>
        </w:rPr>
        <w:t>Сєвєродонецькиий</w:t>
      </w:r>
      <w:proofErr w:type="spellEnd"/>
      <w:r w:rsidRPr="00530BD2">
        <w:rPr>
          <w:lang w:val="uk-UA"/>
        </w:rPr>
        <w:t xml:space="preserve"> міський театр драми»</w:t>
      </w:r>
      <w:r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9724B6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9724B6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2F09B7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D614E1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E44E16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  <w:t xml:space="preserve">        </w:t>
      </w:r>
      <w:r>
        <w:rPr>
          <w:b/>
          <w:lang w:val="uk-UA"/>
        </w:rPr>
        <w:t>І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="00D614E1"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EC084B" w:rsidRDefault="00EC084B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lastRenderedPageBreak/>
        <w:t>ЗАТВЕРДЖЕНО</w:t>
      </w: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</w:p>
    <w:p w:rsidR="00145318" w:rsidRPr="00C423D4" w:rsidRDefault="00145318" w:rsidP="00145318">
      <w:pPr>
        <w:pStyle w:val="a3"/>
        <w:tabs>
          <w:tab w:val="left" w:pos="5387"/>
        </w:tabs>
        <w:ind w:left="5387" w:hanging="425"/>
        <w:jc w:val="left"/>
        <w:rPr>
          <w:b w:val="0"/>
          <w:sz w:val="24"/>
          <w:szCs w:val="24"/>
          <w:lang w:val="uk-UA"/>
        </w:rPr>
      </w:pPr>
      <w:r w:rsidRPr="00C423D4">
        <w:rPr>
          <w:b w:val="0"/>
          <w:sz w:val="24"/>
          <w:szCs w:val="24"/>
          <w:lang w:val="uk-UA"/>
        </w:rPr>
        <w:t>від «</w:t>
      </w:r>
      <w:r w:rsidR="00EC084B">
        <w:rPr>
          <w:b w:val="0"/>
          <w:sz w:val="24"/>
          <w:szCs w:val="24"/>
          <w:lang w:val="uk-UA"/>
        </w:rPr>
        <w:t>26</w:t>
      </w:r>
      <w:r w:rsidRPr="00C423D4">
        <w:rPr>
          <w:b w:val="0"/>
          <w:sz w:val="24"/>
          <w:szCs w:val="24"/>
          <w:lang w:val="uk-UA"/>
        </w:rPr>
        <w:t xml:space="preserve">» </w:t>
      </w:r>
      <w:r w:rsidR="00EC084B">
        <w:rPr>
          <w:b w:val="0"/>
          <w:sz w:val="24"/>
          <w:szCs w:val="24"/>
          <w:lang w:val="uk-UA"/>
        </w:rPr>
        <w:t>січня</w:t>
      </w:r>
      <w:r w:rsidRPr="00C423D4">
        <w:rPr>
          <w:b w:val="0"/>
          <w:sz w:val="24"/>
          <w:szCs w:val="24"/>
          <w:lang w:val="uk-UA"/>
        </w:rPr>
        <w:t xml:space="preserve"> 201</w:t>
      </w:r>
      <w:r w:rsidR="009724B6">
        <w:rPr>
          <w:b w:val="0"/>
          <w:sz w:val="24"/>
          <w:szCs w:val="24"/>
          <w:lang w:val="uk-UA"/>
        </w:rPr>
        <w:t>7</w:t>
      </w:r>
      <w:r w:rsidRPr="00C423D4">
        <w:rPr>
          <w:b w:val="0"/>
          <w:sz w:val="24"/>
          <w:szCs w:val="24"/>
          <w:lang w:val="uk-UA"/>
        </w:rPr>
        <w:t xml:space="preserve"> року №</w:t>
      </w:r>
      <w:r w:rsidR="00EC084B">
        <w:rPr>
          <w:b w:val="0"/>
          <w:sz w:val="24"/>
          <w:szCs w:val="24"/>
          <w:lang w:val="uk-UA"/>
        </w:rPr>
        <w:t xml:space="preserve"> 1168</w:t>
      </w:r>
    </w:p>
    <w:p w:rsidR="00145318" w:rsidRPr="00EF6A71" w:rsidRDefault="00145318" w:rsidP="00145318">
      <w:pPr>
        <w:tabs>
          <w:tab w:val="left" w:pos="5529"/>
        </w:tabs>
        <w:ind w:left="4962"/>
      </w:pPr>
      <w:proofErr w:type="spellStart"/>
      <w:r w:rsidRPr="00EF6A71">
        <w:t>Секретар</w:t>
      </w:r>
      <w:proofErr w:type="spellEnd"/>
      <w:r w:rsidRPr="00EF6A71">
        <w:t xml:space="preserve">  ради</w:t>
      </w:r>
    </w:p>
    <w:p w:rsidR="00145318" w:rsidRPr="00EF6A71" w:rsidRDefault="00145318" w:rsidP="00145318">
      <w:pPr>
        <w:tabs>
          <w:tab w:val="left" w:pos="5529"/>
        </w:tabs>
        <w:ind w:left="4962"/>
      </w:pPr>
      <w:r>
        <w:t xml:space="preserve">_______________І.М. </w:t>
      </w:r>
      <w:proofErr w:type="spellStart"/>
      <w:r>
        <w:t>Бутков</w:t>
      </w:r>
      <w:proofErr w:type="spellEnd"/>
      <w:r w:rsidRPr="00EF6A71">
        <w:t xml:space="preserve"> </w:t>
      </w:r>
    </w:p>
    <w:p w:rsidR="00145318" w:rsidRPr="00145318" w:rsidRDefault="00145318" w:rsidP="00145318">
      <w:pPr>
        <w:jc w:val="center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ind w:right="-44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tabs>
          <w:tab w:val="left" w:pos="6237"/>
        </w:tabs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556"/>
        <w:rPr>
          <w:b/>
          <w:bCs/>
          <w:sz w:val="22"/>
          <w:szCs w:val="22"/>
          <w:lang w:val="uk-UA"/>
        </w:rPr>
      </w:pPr>
      <w:r w:rsidRPr="00145318">
        <w:rPr>
          <w:b/>
          <w:sz w:val="22"/>
          <w:szCs w:val="22"/>
          <w:lang w:val="uk-UA"/>
        </w:rPr>
        <w:t xml:space="preserve">                                                         </w:t>
      </w:r>
      <w:r w:rsidR="009724B6">
        <w:rPr>
          <w:b/>
          <w:sz w:val="22"/>
          <w:szCs w:val="22"/>
          <w:lang w:val="uk-UA"/>
        </w:rPr>
        <w:t xml:space="preserve">            Л</w:t>
      </w:r>
      <w:r w:rsidRPr="00145318">
        <w:rPr>
          <w:b/>
          <w:sz w:val="22"/>
          <w:szCs w:val="22"/>
          <w:lang w:val="uk-UA"/>
        </w:rPr>
        <w:t>ІКВІДАЦІЙНИЙ</w:t>
      </w: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28"/>
        <w:gridCol w:w="1011"/>
        <w:gridCol w:w="425"/>
        <w:gridCol w:w="1108"/>
      </w:tblGrid>
      <w:tr w:rsidR="00145318" w:rsidRPr="00145318" w:rsidTr="00967440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  <w:lang w:val="uk-UA"/>
              </w:rPr>
            </w:pPr>
            <w:r w:rsidRPr="00145318">
              <w:rPr>
                <w:b/>
                <w:sz w:val="28"/>
                <w:szCs w:val="20"/>
                <w:lang w:val="uk-UA"/>
              </w:rPr>
              <w:t xml:space="preserve">                                                 </w:t>
            </w:r>
            <w:r w:rsidRPr="00145318">
              <w:rPr>
                <w:b/>
                <w:sz w:val="28"/>
                <w:szCs w:val="20"/>
              </w:rPr>
              <w:t>БАЛАНС (</w:t>
            </w:r>
            <w:r w:rsidRPr="00145318">
              <w:rPr>
                <w:b/>
                <w:szCs w:val="20"/>
              </w:rPr>
              <w:t>форма №</w:t>
            </w:r>
            <w:r w:rsidRPr="00145318">
              <w:rPr>
                <w:b/>
                <w:szCs w:val="20"/>
                <w:lang w:val="uk-UA"/>
              </w:rPr>
              <w:t xml:space="preserve"> </w:t>
            </w:r>
            <w:r w:rsidRPr="00145318">
              <w:rPr>
                <w:b/>
                <w:szCs w:val="20"/>
              </w:rPr>
              <w:t>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9724B6">
            <w:pPr>
              <w:keepNext/>
              <w:jc w:val="center"/>
              <w:outlineLvl w:val="7"/>
              <w:rPr>
                <w:b/>
                <w:bCs/>
                <w:sz w:val="18"/>
                <w:lang w:val="uk-UA"/>
              </w:rPr>
            </w:pPr>
            <w:r w:rsidRPr="00145318">
              <w:rPr>
                <w:b/>
                <w:bCs/>
                <w:sz w:val="18"/>
                <w:lang w:val="uk-UA"/>
              </w:rPr>
              <w:t xml:space="preserve">            На </w:t>
            </w:r>
            <w:r w:rsidRPr="00145318">
              <w:rPr>
                <w:b/>
                <w:bCs/>
                <w:sz w:val="18"/>
                <w:u w:val="single"/>
                <w:lang w:val="uk-UA"/>
              </w:rPr>
              <w:t>_</w:t>
            </w:r>
            <w:r w:rsidRPr="00145318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01 </w:t>
            </w:r>
            <w:r w:rsidR="009724B6">
              <w:rPr>
                <w:b/>
                <w:bCs/>
                <w:sz w:val="22"/>
                <w:szCs w:val="22"/>
                <w:u w:val="single"/>
                <w:lang w:val="uk-UA"/>
              </w:rPr>
              <w:t>січня</w:t>
            </w:r>
            <w:r w:rsidRPr="00145318">
              <w:rPr>
                <w:bCs/>
                <w:sz w:val="22"/>
                <w:szCs w:val="22"/>
                <w:lang w:val="uk-UA"/>
              </w:rPr>
              <w:t>_</w:t>
            </w:r>
            <w:r w:rsidRPr="00145318">
              <w:rPr>
                <w:b/>
                <w:bCs/>
                <w:sz w:val="18"/>
                <w:lang w:val="uk-UA"/>
              </w:rPr>
              <w:t xml:space="preserve"> </w:t>
            </w:r>
            <w:r w:rsidRPr="00145318">
              <w:rPr>
                <w:b/>
                <w:bCs/>
                <w:sz w:val="22"/>
                <w:szCs w:val="22"/>
                <w:lang w:val="uk-UA"/>
              </w:rPr>
              <w:t>201</w:t>
            </w:r>
            <w:r w:rsidR="009724B6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145318">
              <w:rPr>
                <w:b/>
                <w:bCs/>
                <w:sz w:val="18"/>
                <w:lang w:val="uk-UA"/>
              </w:rPr>
              <w:t xml:space="preserve"> р.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center"/>
              <w:outlineLvl w:val="7"/>
              <w:rPr>
                <w:b/>
                <w:sz w:val="18"/>
                <w:lang w:val="uk-UA"/>
              </w:rPr>
            </w:pPr>
            <w:r w:rsidRPr="00145318">
              <w:rPr>
                <w:b/>
                <w:sz w:val="18"/>
                <w:lang w:val="uk-UA"/>
              </w:rPr>
              <w:t xml:space="preserve">                                              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lang w:val="uk-UA"/>
              </w:rPr>
            </w:pPr>
            <w:r w:rsidRPr="00145318">
              <w:rPr>
                <w:bCs/>
                <w:sz w:val="16"/>
                <w:lang w:val="uk-UA"/>
              </w:rPr>
              <w:t>Коди</w:t>
            </w:r>
          </w:p>
        </w:tc>
      </w:tr>
      <w:tr w:rsidR="00145318" w:rsidRPr="00145318" w:rsidTr="00967440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Установа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Комунальна установа 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>“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Сєвєродонецький міський театр драми_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 xml:space="preserve">”    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______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20168641</w:t>
            </w:r>
          </w:p>
        </w:tc>
      </w:tr>
      <w:tr w:rsidR="00145318" w:rsidRPr="00145318" w:rsidTr="00967440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Територія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    м.Сєвєродонецьк,бульвар Дружби Народів, б.32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145318">
              <w:rPr>
                <w:bCs/>
                <w:sz w:val="20"/>
                <w:szCs w:val="20"/>
                <w:lang w:val="uk-UA"/>
              </w:rPr>
              <w:t xml:space="preserve">___                   _______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4412900000</w:t>
            </w:r>
          </w:p>
        </w:tc>
      </w:tr>
      <w:tr w:rsidR="00145318" w:rsidRPr="00145318" w:rsidTr="00967440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Комунальна організація(установа,заклад)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_____                                                        _____</w:t>
            </w:r>
            <w:r w:rsidRPr="00145318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430</w:t>
            </w: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Код та назва відомчої класифікації видатків та кредитування державного бюджету </w:t>
            </w:r>
          </w:p>
        </w:tc>
        <w:tc>
          <w:tcPr>
            <w:tcW w:w="1108" w:type="dxa"/>
            <w:tcBorders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Cs/>
                <w:sz w:val="20"/>
                <w:szCs w:val="20"/>
                <w:lang w:val="uk-UA"/>
              </w:rPr>
            </w:pPr>
            <w:r w:rsidRPr="00145318">
              <w:rPr>
                <w:bCs/>
                <w:sz w:val="20"/>
                <w:szCs w:val="20"/>
                <w:lang w:val="uk-UA"/>
              </w:rPr>
              <w:t>____________________________________________________________________________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Код та назва типової відомчої класифікації видатків та кредитування місцевих бюджетів</w:t>
            </w:r>
            <w:r w:rsidRPr="00145318">
              <w:rPr>
                <w:bCs/>
                <w:color w:val="000000"/>
                <w:sz w:val="20"/>
                <w:szCs w:val="20"/>
                <w:lang w:val="uk-UA"/>
              </w:rPr>
              <w:t>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_______________24 Орган з питань культури_______________________________________________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145318" w:rsidRPr="00145318" w:rsidRDefault="00145318" w:rsidP="00145318">
      <w:pPr>
        <w:keepNext/>
        <w:outlineLvl w:val="1"/>
        <w:rPr>
          <w:b/>
          <w:color w:val="000000"/>
          <w:sz w:val="16"/>
          <w:szCs w:val="20"/>
          <w:lang w:val="uk-UA"/>
        </w:rPr>
      </w:pPr>
    </w:p>
    <w:p w:rsidR="00145318" w:rsidRPr="00145318" w:rsidRDefault="00145318" w:rsidP="00145318">
      <w:pPr>
        <w:keepNext/>
        <w:outlineLvl w:val="1"/>
        <w:rPr>
          <w:color w:val="000000"/>
          <w:sz w:val="20"/>
          <w:szCs w:val="20"/>
          <w:lang w:val="uk-UA"/>
        </w:rPr>
      </w:pPr>
      <w:r w:rsidRPr="00145318">
        <w:rPr>
          <w:color w:val="000000"/>
          <w:sz w:val="20"/>
          <w:szCs w:val="20"/>
          <w:lang w:val="uk-UA"/>
        </w:rPr>
        <w:t>Періодичність</w:t>
      </w:r>
      <w:r w:rsidRPr="00145318">
        <w:rPr>
          <w:color w:val="000000"/>
          <w:sz w:val="20"/>
          <w:szCs w:val="20"/>
        </w:rPr>
        <w:t>:</w:t>
      </w:r>
      <w:r w:rsidRPr="00145318">
        <w:rPr>
          <w:color w:val="000000"/>
          <w:sz w:val="20"/>
          <w:szCs w:val="20"/>
          <w:lang w:val="uk-UA"/>
        </w:rPr>
        <w:t xml:space="preserve"> </w:t>
      </w:r>
      <w:r w:rsidRPr="00145318">
        <w:rPr>
          <w:color w:val="000000"/>
          <w:sz w:val="20"/>
          <w:szCs w:val="20"/>
          <w:u w:val="single"/>
          <w:lang w:val="uk-UA"/>
        </w:rPr>
        <w:t>квартальна</w:t>
      </w:r>
      <w:r w:rsidRPr="00145318">
        <w:rPr>
          <w:color w:val="000000"/>
          <w:sz w:val="20"/>
          <w:szCs w:val="20"/>
          <w:lang w:val="uk-UA"/>
        </w:rPr>
        <w:t>, річна.</w:t>
      </w:r>
    </w:p>
    <w:p w:rsidR="00145318" w:rsidRPr="00145318" w:rsidRDefault="00145318" w:rsidP="00145318">
      <w:pPr>
        <w:rPr>
          <w:sz w:val="20"/>
          <w:szCs w:val="20"/>
          <w:lang w:val="uk-UA"/>
        </w:rPr>
      </w:pPr>
      <w:r w:rsidRPr="00145318">
        <w:rPr>
          <w:sz w:val="20"/>
          <w:szCs w:val="20"/>
          <w:lang w:val="uk-UA"/>
        </w:rPr>
        <w:t>Одиниця виміру: грн.. коп.</w:t>
      </w: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Default="00145318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Pr="00145318" w:rsidRDefault="009724B6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tbl>
      <w:tblPr>
        <w:tblW w:w="955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594"/>
        <w:gridCol w:w="720"/>
        <w:gridCol w:w="1620"/>
        <w:gridCol w:w="1620"/>
      </w:tblGrid>
      <w:tr w:rsidR="00145318" w:rsidRPr="00145318" w:rsidTr="00967440">
        <w:trPr>
          <w:cantSplit/>
          <w:trHeight w:val="396"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145318">
              <w:rPr>
                <w:b/>
                <w:sz w:val="18"/>
                <w:szCs w:val="18"/>
              </w:rPr>
              <w:lastRenderedPageBreak/>
              <w:br w:type="page"/>
            </w:r>
            <w:r w:rsidRPr="00145318">
              <w:rPr>
                <w:b/>
                <w:sz w:val="18"/>
                <w:szCs w:val="18"/>
              </w:rPr>
              <w:br w:type="page"/>
            </w:r>
          </w:p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</w:t>
            </w:r>
            <w:r w:rsidRPr="00145318">
              <w:rPr>
                <w:sz w:val="18"/>
                <w:szCs w:val="18"/>
              </w:rPr>
              <w:t xml:space="preserve"> (</w:t>
            </w:r>
            <w:r w:rsidRPr="00145318">
              <w:rPr>
                <w:sz w:val="18"/>
                <w:szCs w:val="18"/>
                <w:lang w:val="uk-UA"/>
              </w:rPr>
              <w:t>року</w:t>
            </w:r>
            <w:r w:rsidRPr="00145318">
              <w:rPr>
                <w:sz w:val="18"/>
                <w:szCs w:val="18"/>
              </w:rPr>
              <w:t>)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left="-55"/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 Накопичена амортизація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ind w:right="-58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Основні засоби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ind w:right="-161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Інші необоротні матеріальні активи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Незавершені</w:t>
            </w:r>
            <w:r w:rsidRPr="00145318">
              <w:rPr>
                <w:sz w:val="16"/>
                <w:szCs w:val="16"/>
              </w:rPr>
              <w:t xml:space="preserve"> </w:t>
            </w:r>
            <w:r w:rsidRPr="00145318">
              <w:rPr>
                <w:sz w:val="16"/>
                <w:szCs w:val="16"/>
                <w:lang w:val="uk-UA"/>
              </w:rPr>
              <w:t>капітальні інвестиції в необоротні активи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ind w:right="-20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i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</w:t>
            </w:r>
            <w:r w:rsidRPr="00145318">
              <w:rPr>
                <w:sz w:val="16"/>
                <w:szCs w:val="16"/>
              </w:rPr>
              <w:t xml:space="preserve"> за о</w:t>
            </w:r>
            <w:r w:rsidRPr="00145318">
              <w:rPr>
                <w:sz w:val="16"/>
                <w:szCs w:val="16"/>
                <w:lang w:val="uk-UA"/>
              </w:rPr>
              <w:t>креми</w:t>
            </w:r>
            <w:r w:rsidRPr="00145318">
              <w:rPr>
                <w:sz w:val="16"/>
                <w:szCs w:val="16"/>
              </w:rPr>
              <w:t xml:space="preserve">ми </w:t>
            </w:r>
            <w:proofErr w:type="spellStart"/>
            <w:r w:rsidRPr="00145318">
              <w:rPr>
                <w:sz w:val="16"/>
                <w:szCs w:val="16"/>
                <w:lang w:val="uk-UA"/>
              </w:rPr>
              <w:t>прог</w:t>
            </w:r>
            <w:proofErr w:type="spellEnd"/>
            <w:r w:rsidRPr="00145318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кошти в дорозі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загального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джерелами власних надходжень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83"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надходженнями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408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323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</w:rPr>
            </w:pPr>
            <w:r w:rsidRPr="00145318">
              <w:rPr>
                <w:b/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FFFFFF"/>
          </w:tcPr>
          <w:p w:rsidR="00145318" w:rsidRPr="00145318" w:rsidRDefault="00E37AC4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:rsidR="00145318" w:rsidRPr="00145318" w:rsidRDefault="00145318" w:rsidP="00145318">
            <w:pPr>
              <w:rPr>
                <w:lang w:val="uk-UA"/>
              </w:rPr>
            </w:pPr>
          </w:p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ПАСИВ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</w:t>
            </w:r>
          </w:p>
          <w:p w:rsidR="00145318" w:rsidRPr="00145318" w:rsidRDefault="00145318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lastRenderedPageBreak/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-343,78</w:t>
            </w:r>
          </w:p>
        </w:tc>
        <w:tc>
          <w:tcPr>
            <w:tcW w:w="1620" w:type="dxa"/>
          </w:tcPr>
          <w:p w:rsidR="00145318" w:rsidRPr="00145318" w:rsidRDefault="00145318" w:rsidP="00E37AC4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</w:t>
            </w:r>
            <w:r w:rsidR="00E37AC4">
              <w:rPr>
                <w:sz w:val="16"/>
                <w:szCs w:val="16"/>
                <w:lang w:val="uk-UA"/>
              </w:rPr>
              <w:t>314</w:t>
            </w:r>
            <w:r w:rsidRPr="00145318">
              <w:rPr>
                <w:sz w:val="16"/>
                <w:szCs w:val="16"/>
                <w:lang w:val="uk-UA"/>
              </w:rPr>
              <w:t>,</w:t>
            </w:r>
            <w:r w:rsidR="00E37AC4">
              <w:rPr>
                <w:sz w:val="16"/>
                <w:szCs w:val="16"/>
                <w:lang w:val="uk-UA"/>
              </w:rPr>
              <w:t>38</w:t>
            </w:r>
          </w:p>
        </w:tc>
      </w:tr>
      <w:tr w:rsidR="00145318" w:rsidRPr="00145318" w:rsidTr="00967440">
        <w:trPr>
          <w:cantSplit/>
          <w:trHeight w:val="720"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Капітал у дооцінках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440</w:t>
            </w: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6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auto"/>
          </w:tcPr>
          <w:p w:rsidR="00145318" w:rsidRPr="00145318" w:rsidRDefault="00E37AC4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</w:t>
            </w:r>
          </w:p>
        </w:tc>
      </w:tr>
    </w:tbl>
    <w:p w:rsidR="00145318" w:rsidRPr="00145318" w:rsidRDefault="00145318" w:rsidP="00145318">
      <w:pPr>
        <w:ind w:left="5040" w:firstLine="720"/>
        <w:rPr>
          <w:sz w:val="20"/>
          <w:lang w:val="uk-UA"/>
        </w:rPr>
      </w:pPr>
    </w:p>
    <w:p w:rsidR="00145318" w:rsidRPr="00145318" w:rsidRDefault="00145318" w:rsidP="00145318">
      <w:pPr>
        <w:ind w:left="5040" w:firstLine="720"/>
        <w:rPr>
          <w:sz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P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  <w:r w:rsidRPr="00145318">
        <w:rPr>
          <w:b/>
          <w:bCs/>
          <w:sz w:val="18"/>
          <w:szCs w:val="20"/>
          <w:lang w:val="uk-UA"/>
        </w:rPr>
        <w:t>РОЗШИФРОВКА ПОЗАБАЛАНСОВИХ РАХУНКІВ</w:t>
      </w: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tbl>
      <w:tblPr>
        <w:tblW w:w="1034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708"/>
        <w:gridCol w:w="1392"/>
        <w:gridCol w:w="1440"/>
        <w:gridCol w:w="1440"/>
        <w:gridCol w:w="1823"/>
      </w:tblGrid>
      <w:tr w:rsidR="00145318" w:rsidRPr="00145318" w:rsidTr="00967440">
        <w:trPr>
          <w:cantSplit/>
          <w:trHeight w:val="828"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 xml:space="preserve">Залишок на початок </w:t>
            </w:r>
          </w:p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szCs w:val="20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keepNext/>
              <w:jc w:val="center"/>
              <w:outlineLvl w:val="2"/>
              <w:rPr>
                <w:b/>
                <w:bCs/>
                <w:sz w:val="32"/>
                <w:szCs w:val="20"/>
                <w:vertAlign w:val="subscript"/>
                <w:lang w:val="uk-UA"/>
              </w:rPr>
            </w:pPr>
            <w:r w:rsidRPr="00145318">
              <w:rPr>
                <w:bCs/>
                <w:sz w:val="18"/>
                <w:szCs w:val="20"/>
                <w:vertAlign w:val="subscript"/>
                <w:lang w:val="uk-UA"/>
              </w:rPr>
              <w:t>Надходження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bCs/>
                <w:sz w:val="18"/>
                <w:vertAlign w:val="subscript"/>
                <w:lang w:val="uk-UA"/>
              </w:rPr>
              <w:t>Вибуття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bCs/>
                <w:sz w:val="18"/>
                <w:vertAlign w:val="subscript"/>
                <w:lang w:val="uk-UA"/>
              </w:rPr>
              <w:t>Залишок н</w:t>
            </w:r>
            <w:r w:rsidRPr="00145318">
              <w:rPr>
                <w:sz w:val="18"/>
                <w:vertAlign w:val="subscript"/>
                <w:lang w:val="uk-UA"/>
              </w:rPr>
              <w:t xml:space="preserve">а кінець </w:t>
            </w:r>
          </w:p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6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en-US"/>
              </w:rPr>
              <w:t xml:space="preserve">041 </w:t>
            </w:r>
            <w:r w:rsidRPr="00145318">
              <w:rPr>
                <w:bCs/>
                <w:color w:val="000000"/>
                <w:sz w:val="2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31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61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08 «Бланки документів суворої звітності»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8"/>
                <w:lang w:val="uk-UA"/>
              </w:rPr>
            </w:pPr>
            <w:r w:rsidRPr="00145318">
              <w:rPr>
                <w:b/>
                <w:color w:val="000000"/>
                <w:sz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8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</w:tbl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keepNext/>
        <w:jc w:val="both"/>
        <w:outlineLvl w:val="2"/>
        <w:rPr>
          <w:sz w:val="20"/>
          <w:szCs w:val="20"/>
          <w:u w:val="single"/>
          <w:lang w:val="uk-UA"/>
        </w:rPr>
      </w:pPr>
      <w:r w:rsidRPr="00145318">
        <w:rPr>
          <w:bCs/>
          <w:sz w:val="18"/>
          <w:szCs w:val="20"/>
          <w:lang w:val="uk-UA"/>
        </w:rPr>
        <w:t xml:space="preserve">Голова ліквідаційної комісії                </w:t>
      </w:r>
      <w:r w:rsidRPr="00145318">
        <w:rPr>
          <w:sz w:val="20"/>
          <w:szCs w:val="20"/>
          <w:lang w:val="uk-UA"/>
        </w:rPr>
        <w:t>__________________</w:t>
      </w:r>
      <w:r w:rsidRPr="00145318">
        <w:rPr>
          <w:sz w:val="20"/>
          <w:szCs w:val="20"/>
          <w:u w:val="single"/>
          <w:lang w:val="uk-UA"/>
        </w:rPr>
        <w:tab/>
      </w:r>
      <w:r w:rsidRPr="00145318">
        <w:rPr>
          <w:sz w:val="20"/>
          <w:szCs w:val="20"/>
          <w:lang w:val="uk-UA"/>
        </w:rPr>
        <w:t xml:space="preserve">                                         </w:t>
      </w:r>
      <w:r w:rsidRPr="00145318">
        <w:rPr>
          <w:sz w:val="20"/>
          <w:szCs w:val="20"/>
          <w:u w:val="single"/>
          <w:lang w:val="uk-UA"/>
        </w:rPr>
        <w:t>А.А.Гавриленко</w:t>
      </w:r>
    </w:p>
    <w:p w:rsidR="00145318" w:rsidRPr="00145318" w:rsidRDefault="00145318" w:rsidP="00145318">
      <w:pPr>
        <w:jc w:val="both"/>
        <w:rPr>
          <w:sz w:val="16"/>
          <w:szCs w:val="18"/>
          <w:lang w:val="uk-UA"/>
        </w:rPr>
      </w:pP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     (підпис)</w:t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(ініціали, прізвище)</w:t>
      </w:r>
    </w:p>
    <w:p w:rsidR="00145318" w:rsidRPr="00145318" w:rsidRDefault="00145318" w:rsidP="00145318">
      <w:pPr>
        <w:jc w:val="both"/>
        <w:rPr>
          <w:sz w:val="20"/>
          <w:lang w:val="uk-UA"/>
        </w:rPr>
      </w:pPr>
      <w:r w:rsidRPr="00145318">
        <w:rPr>
          <w:bCs/>
          <w:sz w:val="18"/>
          <w:lang w:val="uk-UA"/>
        </w:rPr>
        <w:t xml:space="preserve">Член ліквідаційної комісії    </w:t>
      </w:r>
      <w:r w:rsidRPr="00145318">
        <w:rPr>
          <w:b/>
          <w:bCs/>
          <w:sz w:val="20"/>
          <w:lang w:val="uk-UA"/>
        </w:rPr>
        <w:tab/>
      </w:r>
      <w:r w:rsidRPr="00145318">
        <w:rPr>
          <w:sz w:val="20"/>
          <w:lang w:val="uk-UA"/>
        </w:rPr>
        <w:t>___________________</w:t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u w:val="single"/>
          <w:lang w:val="uk-UA"/>
        </w:rPr>
        <w:t>Н.Г.</w:t>
      </w:r>
      <w:proofErr w:type="spellStart"/>
      <w:r w:rsidRPr="00145318">
        <w:rPr>
          <w:sz w:val="20"/>
          <w:u w:val="single"/>
          <w:lang w:val="uk-UA"/>
        </w:rPr>
        <w:t>Рижко</w:t>
      </w:r>
      <w:proofErr w:type="spellEnd"/>
      <w:r w:rsidRPr="00145318">
        <w:rPr>
          <w:b/>
          <w:sz w:val="20"/>
          <w:u w:val="single"/>
          <w:lang w:val="uk-UA"/>
        </w:rPr>
        <w:t>____ _____</w:t>
      </w:r>
    </w:p>
    <w:p w:rsidR="00145318" w:rsidRPr="00145318" w:rsidRDefault="00145318" w:rsidP="00145318">
      <w:pPr>
        <w:jc w:val="both"/>
        <w:rPr>
          <w:sz w:val="16"/>
          <w:szCs w:val="18"/>
          <w:lang w:val="uk-UA"/>
        </w:rPr>
      </w:pP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     (підпис)</w:t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(ініціали, прізвище)</w:t>
      </w: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18"/>
          <w:szCs w:val="18"/>
          <w:lang w:val="uk-UA"/>
        </w:rPr>
      </w:pPr>
      <w:r w:rsidRPr="00145318">
        <w:rPr>
          <w:sz w:val="18"/>
          <w:szCs w:val="18"/>
          <w:lang w:val="uk-UA"/>
        </w:rPr>
        <w:t>"___"</w:t>
      </w:r>
      <w:r w:rsidR="00E37AC4">
        <w:rPr>
          <w:sz w:val="18"/>
          <w:szCs w:val="18"/>
          <w:lang w:val="uk-UA"/>
        </w:rPr>
        <w:t>січня</w:t>
      </w:r>
      <w:r w:rsidRPr="00145318">
        <w:rPr>
          <w:sz w:val="18"/>
          <w:szCs w:val="18"/>
          <w:lang w:val="uk-UA"/>
        </w:rPr>
        <w:t xml:space="preserve">  201</w:t>
      </w:r>
      <w:r w:rsidR="00E37AC4">
        <w:rPr>
          <w:sz w:val="18"/>
          <w:szCs w:val="18"/>
          <w:lang w:val="uk-UA"/>
        </w:rPr>
        <w:t>7</w:t>
      </w:r>
      <w:r w:rsidRPr="00145318">
        <w:rPr>
          <w:sz w:val="18"/>
          <w:szCs w:val="18"/>
          <w:lang w:val="uk-UA"/>
        </w:rPr>
        <w:t xml:space="preserve"> року</w:t>
      </w:r>
    </w:p>
    <w:p w:rsidR="00400399" w:rsidRPr="00D614E1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sectPr w:rsidR="00400399" w:rsidRPr="00D614E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204C95"/>
    <w:rsid w:val="00237A73"/>
    <w:rsid w:val="002976D6"/>
    <w:rsid w:val="002B5580"/>
    <w:rsid w:val="002F09B7"/>
    <w:rsid w:val="003225A1"/>
    <w:rsid w:val="00400399"/>
    <w:rsid w:val="00445283"/>
    <w:rsid w:val="00501F34"/>
    <w:rsid w:val="00530BD2"/>
    <w:rsid w:val="00590DFC"/>
    <w:rsid w:val="00605263"/>
    <w:rsid w:val="00632CFA"/>
    <w:rsid w:val="00761B20"/>
    <w:rsid w:val="007F61D6"/>
    <w:rsid w:val="008006F1"/>
    <w:rsid w:val="00812F89"/>
    <w:rsid w:val="00813B90"/>
    <w:rsid w:val="008366C1"/>
    <w:rsid w:val="00892BEA"/>
    <w:rsid w:val="008B6769"/>
    <w:rsid w:val="00910B07"/>
    <w:rsid w:val="00945629"/>
    <w:rsid w:val="00967440"/>
    <w:rsid w:val="00970AEB"/>
    <w:rsid w:val="009724B6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109B5"/>
    <w:rsid w:val="00D26F2C"/>
    <w:rsid w:val="00D608EE"/>
    <w:rsid w:val="00D614E1"/>
    <w:rsid w:val="00D978A0"/>
    <w:rsid w:val="00DA34ED"/>
    <w:rsid w:val="00E04ACA"/>
    <w:rsid w:val="00E37AC4"/>
    <w:rsid w:val="00E44E16"/>
    <w:rsid w:val="00E61259"/>
    <w:rsid w:val="00E725B2"/>
    <w:rsid w:val="00E81E13"/>
    <w:rsid w:val="00E932EF"/>
    <w:rsid w:val="00EB58B2"/>
    <w:rsid w:val="00EB6AB7"/>
    <w:rsid w:val="00EC084B"/>
    <w:rsid w:val="00EC3DBB"/>
    <w:rsid w:val="00F13016"/>
    <w:rsid w:val="00F92851"/>
    <w:rsid w:val="00FA3696"/>
    <w:rsid w:val="00FC09C0"/>
    <w:rsid w:val="00FC2B0A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14EE-8F34-49DF-BE24-929F5D8A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2017-01-18T13:46:00Z</cp:lastPrinted>
  <dcterms:created xsi:type="dcterms:W3CDTF">2017-01-31T13:30:00Z</dcterms:created>
  <dcterms:modified xsi:type="dcterms:W3CDTF">2017-01-31T13:30:00Z</dcterms:modified>
</cp:coreProperties>
</file>