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2C" w:rsidRPr="00A25A9E" w:rsidRDefault="00FF722C" w:rsidP="00FF722C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до рішення  _____ сесії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від «       » __________ 2017 року</w:t>
      </w:r>
    </w:p>
    <w:p w:rsidR="00FF722C" w:rsidRPr="00A25A9E" w:rsidRDefault="00FF722C" w:rsidP="00FF722C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A25A9E" w:rsidRDefault="00FF722C" w:rsidP="00FF722C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A25A9E" w:rsidRDefault="00FF722C" w:rsidP="00FF722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>Склад  конкурсної комісії</w:t>
      </w:r>
      <w:r w:rsidR="00970696">
        <w:rPr>
          <w:rFonts w:ascii="Times New Roman" w:hAnsi="Times New Roman" w:cs="Times New Roman"/>
          <w:sz w:val="24"/>
          <w:szCs w:val="24"/>
          <w:lang w:val="uk-UA"/>
        </w:rPr>
        <w:t xml:space="preserve">, що створюється </w:t>
      </w:r>
      <w:proofErr w:type="spellStart"/>
      <w:r w:rsidR="00970696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="00970696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радою, 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A25A9E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до комунальної власності територіальної гр</w:t>
      </w:r>
      <w:r w:rsidR="009706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омади </w:t>
      </w:r>
      <w:r w:rsidRPr="00A25A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A25A9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A25A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Pr="00E254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маневрового (спеціального) житлового фонду </w:t>
      </w:r>
      <w:proofErr w:type="spellStart"/>
      <w:r w:rsidRPr="005D58F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О.Ю. -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>олова конкурсної комісії, заступник міського голови;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Ольшанський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О.В. - зас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упник голови конкурсної комісії, заступник міського голови, начальник Фонду комунального майна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Pr="00A25A9E" w:rsidRDefault="00FF722C" w:rsidP="00FF72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>Височ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н  А.Ю. - член конкурсної комісії, голова постійної комісії </w:t>
      </w:r>
      <w:r w:rsidRPr="00A25A9E">
        <w:rPr>
          <w:rFonts w:ascii="Times New Roman" w:eastAsia="Times New Roman" w:hAnsi="Times New Roman" w:cs="Times New Roman"/>
          <w:sz w:val="24"/>
          <w:szCs w:val="24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>Водяник Р.В. - член конкурсної комісії, голова постійної комісії з питань планування бюджету та фінансів;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Ковалевський А.А. - член конкурсної комісії, начальник Управління житлово-комунального господарства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Абраменко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Р.Л. - член конкурсної комісії, начальник відділу капітального будівництва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Уразовська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Н.В. - член конкурсної комісії, начальник відділу з обліку та розподілу житлової площі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В.В. - член конкурсної комісії, начальник відділу з юридичних та правових питань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Багрінцева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М.І – </w:t>
      </w:r>
      <w:r w:rsidR="00950DD1"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член конкурсної комісії,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E6ABC">
        <w:rPr>
          <w:rFonts w:ascii="Times New Roman" w:hAnsi="Times New Roman" w:cs="Times New Roman"/>
          <w:sz w:val="24"/>
          <w:szCs w:val="24"/>
          <w:lang w:val="uk-UA"/>
        </w:rPr>
        <w:t>Руд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Pr="004E6ABC">
        <w:rPr>
          <w:rFonts w:ascii="Times New Roman" w:hAnsi="Times New Roman" w:cs="Times New Roman"/>
          <w:sz w:val="24"/>
          <w:szCs w:val="24"/>
          <w:lang w:val="uk-UA"/>
        </w:rPr>
        <w:t xml:space="preserve"> Г.В.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– </w:t>
      </w:r>
      <w:r w:rsidR="00950DD1"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член конкурсної комісії,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земельних відносин та архітектури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ABC">
        <w:rPr>
          <w:rFonts w:ascii="Times New Roman" w:hAnsi="Times New Roman" w:cs="Times New Roman"/>
          <w:sz w:val="24"/>
          <w:szCs w:val="24"/>
          <w:lang w:val="uk-UA"/>
        </w:rPr>
        <w:t>Іщенко Н.Я.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950DD1"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член конкурсної комісії,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 начальника відділу</w:t>
      </w:r>
      <w:r w:rsidRPr="007D03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земельних відносин та архітектури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Сердюкова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О.Є. - член конкурсної комісії, заступник начальника Фонду комунального майна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 відділу концесійних відносин та аналізу діяльності комунальних підприємств</w:t>
      </w:r>
      <w:r w:rsidRPr="00D11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Фонду комунального майна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Ахтирський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Ю.П. - член конкурсної комісії, старший інспектор Фонду комунального майна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Єремєєнко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О.М. – секретар конкурсної комісії, головний спеціаліст відділу з концесійних відносин та аналізу діяльності комунальних підприємств  Фонду комунального майна </w:t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міської ради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І.М. </w:t>
      </w:r>
      <w:proofErr w:type="spellStart"/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FF722C" w:rsidRPr="00A25A9E" w:rsidRDefault="00FF722C" w:rsidP="00FF722C">
      <w:pPr>
        <w:tabs>
          <w:tab w:val="left" w:pos="333"/>
        </w:tabs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33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33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33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33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33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A25A9E" w:rsidRDefault="00FF722C" w:rsidP="00FF722C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 xml:space="preserve">       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до рішення  _____ сесії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від «       » __________ 2017 року</w:t>
      </w:r>
    </w:p>
    <w:p w:rsidR="00FF722C" w:rsidRDefault="00FF722C" w:rsidP="00FF722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4A397C" w:rsidRDefault="00FF722C" w:rsidP="00FF722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219D">
        <w:rPr>
          <w:rFonts w:ascii="Times New Roman" w:hAnsi="Times New Roman" w:cs="Times New Roman"/>
          <w:sz w:val="24"/>
          <w:szCs w:val="24"/>
          <w:lang w:val="uk-UA"/>
        </w:rPr>
        <w:t>Умови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5621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з придбання до комунальної власності 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56219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Pr="00E254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маневрового (спеціального) житлового фонду </w:t>
      </w:r>
      <w:proofErr w:type="spellStart"/>
      <w:r w:rsidRPr="005D58F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Pr="00A9559E" w:rsidRDefault="00FF722C" w:rsidP="00FF72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9E40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Конкурс</w:t>
      </w:r>
      <w:r w:rsidRPr="00A955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E409E">
        <w:rPr>
          <w:rFonts w:ascii="Times New Roman" w:hAnsi="Times New Roman" w:cs="Times New Roman"/>
          <w:sz w:val="24"/>
          <w:szCs w:val="24"/>
          <w:lang w:val="uk-UA"/>
        </w:rPr>
        <w:t xml:space="preserve">з придбання до комунальної власності територіальної громади                          м. </w:t>
      </w:r>
      <w:proofErr w:type="spellStart"/>
      <w:r w:rsidRPr="009E409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E409E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- конкурс) </w:t>
      </w:r>
      <w:r w:rsidRPr="00A955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полягає  у  визначенні  переможця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ред фізичних чи юридичних осіб</w:t>
      </w:r>
      <w:r w:rsidRPr="00A955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 який  </w:t>
      </w:r>
      <w:r w:rsidRPr="009E409E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9E409E">
        <w:rPr>
          <w:rFonts w:ascii="Times New Roman" w:eastAsia="Times New Roman" w:hAnsi="Times New Roman" w:cs="Times New Roman"/>
          <w:sz w:val="24"/>
          <w:szCs w:val="24"/>
        </w:rPr>
        <w:t>проведеного</w:t>
      </w:r>
      <w:proofErr w:type="spellEnd"/>
      <w:r w:rsidRPr="009E409E">
        <w:rPr>
          <w:rFonts w:ascii="Times New Roman" w:eastAsia="Times New Roman" w:hAnsi="Times New Roman" w:cs="Times New Roman"/>
          <w:sz w:val="24"/>
          <w:szCs w:val="24"/>
        </w:rPr>
        <w:t xml:space="preserve"> конкурсу </w:t>
      </w:r>
      <w:proofErr w:type="spellStart"/>
      <w:r w:rsidRPr="009E409E">
        <w:rPr>
          <w:rFonts w:ascii="Times New Roman" w:eastAsia="Times New Roman" w:hAnsi="Times New Roman" w:cs="Times New Roman"/>
          <w:sz w:val="24"/>
          <w:szCs w:val="24"/>
        </w:rPr>
        <w:t>запропонував</w:t>
      </w:r>
      <w:proofErr w:type="spellEnd"/>
      <w:r w:rsidRPr="009E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09E">
        <w:rPr>
          <w:rFonts w:ascii="Times New Roman" w:eastAsia="Times New Roman" w:hAnsi="Times New Roman" w:cs="Times New Roman"/>
          <w:sz w:val="24"/>
          <w:szCs w:val="24"/>
        </w:rPr>
        <w:t>найкращу</w:t>
      </w:r>
      <w:proofErr w:type="spellEnd"/>
      <w:r w:rsidRPr="009E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09E">
        <w:rPr>
          <w:rFonts w:ascii="Times New Roman" w:eastAsia="Times New Roman" w:hAnsi="Times New Roman" w:cs="Times New Roman"/>
          <w:sz w:val="24"/>
          <w:szCs w:val="24"/>
        </w:rPr>
        <w:t>конкурсну</w:t>
      </w:r>
      <w:proofErr w:type="spellEnd"/>
      <w:r w:rsidRPr="009E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09E">
        <w:rPr>
          <w:rFonts w:ascii="Times New Roman" w:eastAsia="Times New Roman" w:hAnsi="Times New Roman" w:cs="Times New Roman"/>
          <w:sz w:val="24"/>
          <w:szCs w:val="24"/>
        </w:rPr>
        <w:t>пропозицію</w:t>
      </w:r>
      <w:proofErr w:type="spellEnd"/>
      <w:r w:rsidRPr="009E409E">
        <w:rPr>
          <w:rFonts w:ascii="Times New Roman" w:hAnsi="Times New Roman" w:cs="Times New Roman"/>
          <w:sz w:val="24"/>
          <w:szCs w:val="24"/>
        </w:rPr>
        <w:t xml:space="preserve"> </w:t>
      </w:r>
      <w:r w:rsidRPr="006F1CF5">
        <w:rPr>
          <w:rFonts w:ascii="Times New Roman" w:hAnsi="Times New Roman" w:cs="Times New Roman"/>
          <w:sz w:val="24"/>
          <w:szCs w:val="24"/>
          <w:lang w:val="uk-UA"/>
        </w:rPr>
        <w:t>за визначеними критеріями</w:t>
      </w:r>
      <w:r w:rsidRPr="006F1CF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A955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F722C" w:rsidRPr="009E409E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Конкурсна пропозиція, що надається претендентами на участь у конкурсі, має відповідати в</w:t>
      </w:r>
      <w:r w:rsidRPr="009E409E">
        <w:rPr>
          <w:rFonts w:ascii="Times New Roman" w:hAnsi="Times New Roman" w:cs="Times New Roman"/>
          <w:sz w:val="24"/>
          <w:szCs w:val="24"/>
          <w:lang w:val="uk-UA"/>
        </w:rPr>
        <w:t>имог</w:t>
      </w:r>
      <w:r>
        <w:rPr>
          <w:rFonts w:ascii="Times New Roman" w:hAnsi="Times New Roman" w:cs="Times New Roman"/>
          <w:sz w:val="24"/>
          <w:szCs w:val="24"/>
          <w:lang w:val="uk-UA"/>
        </w:rPr>
        <w:t>ам,</w:t>
      </w:r>
      <w:r w:rsidRPr="009E40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визначеним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</w:t>
      </w:r>
      <w:r w:rsidRPr="009E409E">
        <w:rPr>
          <w:rFonts w:ascii="Times New Roman" w:hAnsi="Times New Roman" w:cs="Times New Roman"/>
          <w:sz w:val="24"/>
          <w:szCs w:val="24"/>
          <w:lang w:val="uk-UA"/>
        </w:rPr>
        <w:t xml:space="preserve">до об'єкта  нерухомого майна, яке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вона </w:t>
      </w:r>
      <w:r w:rsidRPr="009E409E">
        <w:rPr>
          <w:rFonts w:ascii="Times New Roman" w:hAnsi="Times New Roman" w:cs="Times New Roman"/>
          <w:sz w:val="24"/>
          <w:szCs w:val="24"/>
          <w:lang w:val="uk-UA"/>
        </w:rPr>
        <w:t xml:space="preserve">має намір придбати до  комунальної власності 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E409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E409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а саме</w:t>
      </w:r>
      <w:r w:rsidRPr="009E409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722C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місце  розташування - у межах території м. </w:t>
      </w:r>
      <w:proofErr w:type="spellStart"/>
      <w:r>
        <w:t>Сєвєродонецьк</w:t>
      </w:r>
      <w:proofErr w:type="spellEnd"/>
      <w:r>
        <w:t>;</w:t>
      </w:r>
    </w:p>
    <w:p w:rsidR="00FF722C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вартість об</w:t>
      </w:r>
      <w:r>
        <w:rPr>
          <w:rFonts w:ascii="Calibri" w:hAnsi="Calibri" w:cs="Calibri"/>
        </w:rPr>
        <w:t>'</w:t>
      </w:r>
      <w:r>
        <w:t xml:space="preserve">єкта  </w:t>
      </w:r>
      <w:r w:rsidRPr="005D58FD">
        <w:t>нерухом</w:t>
      </w:r>
      <w:r>
        <w:t>ого</w:t>
      </w:r>
      <w:r w:rsidRPr="005D58FD">
        <w:t xml:space="preserve"> майн</w:t>
      </w:r>
      <w:r>
        <w:t>а - до 6 млн. грн. (шість мільйонів гривень),               в т.ч. ПДВ;</w:t>
      </w:r>
    </w:p>
    <w:p w:rsidR="00FF722C" w:rsidRPr="007C3A33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E93BA1">
        <w:t>площа об'єкта  нерухомого майна</w:t>
      </w:r>
      <w:r>
        <w:t xml:space="preserve"> від 900 </w:t>
      </w:r>
      <w:proofErr w:type="spellStart"/>
      <w:r>
        <w:t>кв.м</w:t>
      </w:r>
      <w:proofErr w:type="spellEnd"/>
      <w:r>
        <w:t xml:space="preserve">. до 2000 </w:t>
      </w:r>
      <w:proofErr w:type="spellStart"/>
      <w:r>
        <w:t>кв.м</w:t>
      </w:r>
      <w:proofErr w:type="spellEnd"/>
      <w:r>
        <w:t>.;</w:t>
      </w:r>
    </w:p>
    <w:p w:rsidR="00FF722C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60D2B">
        <w:t>технічний стан об</w:t>
      </w:r>
      <w:r w:rsidRPr="00460D2B">
        <w:sym w:font="Symbol" w:char="F0A2"/>
      </w:r>
      <w:proofErr w:type="spellStart"/>
      <w:r w:rsidRPr="00460D2B">
        <w:t>єкта</w:t>
      </w:r>
      <w:proofErr w:type="spellEnd"/>
      <w:r w:rsidRPr="00460D2B">
        <w:t xml:space="preserve"> нерухомого майна -</w:t>
      </w:r>
      <w:r>
        <w:t xml:space="preserve"> </w:t>
      </w:r>
      <w:r w:rsidRPr="00460D2B">
        <w:t>задовільний стан несучих конструкцій об</w:t>
      </w:r>
      <w:r w:rsidRPr="00460D2B">
        <w:sym w:font="Symbol" w:char="F0A2"/>
      </w:r>
      <w:proofErr w:type="spellStart"/>
      <w:r w:rsidRPr="00460D2B">
        <w:t>єкту</w:t>
      </w:r>
      <w:proofErr w:type="spellEnd"/>
      <w:r w:rsidRPr="00460D2B">
        <w:t xml:space="preserve"> нерухомого майна</w:t>
      </w:r>
      <w:r>
        <w:t>;</w:t>
      </w:r>
    </w:p>
    <w:p w:rsidR="00FF722C" w:rsidRPr="00031086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  наявність технічного паспорту на об'єкти нерухомого майна;</w:t>
      </w:r>
    </w:p>
    <w:p w:rsidR="00FF722C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  звіт про незалежну експертну оцінку </w:t>
      </w:r>
      <w:r w:rsidRPr="00031086">
        <w:t>об'єкту нерухомого майна</w:t>
      </w:r>
      <w:r>
        <w:t xml:space="preserve">, дійсний станом на момент проведення конкурсу, що відповідає дійсним цінам на нерухомість на території </w:t>
      </w:r>
      <w:proofErr w:type="spellStart"/>
      <w:r>
        <w:t>Сєвєродонецької</w:t>
      </w:r>
      <w:proofErr w:type="spellEnd"/>
      <w:r>
        <w:t xml:space="preserve"> міської ради, з рецензією на нього;</w:t>
      </w:r>
    </w:p>
    <w:p w:rsidR="00FF722C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  наявність оформлених належним чином відповідно до чинного законодавства документів на земельну ділянку під об</w:t>
      </w:r>
      <w:r>
        <w:rPr>
          <w:rFonts w:ascii="Calibri" w:hAnsi="Calibri" w:cs="Calibri"/>
        </w:rPr>
        <w:t>'</w:t>
      </w:r>
      <w:r>
        <w:t>єкт нерухомого майна;</w:t>
      </w:r>
    </w:p>
    <w:p w:rsidR="00FF722C" w:rsidRPr="00596E9D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  наявність</w:t>
      </w:r>
      <w:r w:rsidRPr="008E3707">
        <w:t xml:space="preserve"> </w:t>
      </w:r>
      <w:r>
        <w:t>у претендента прав власності на об</w:t>
      </w:r>
      <w:r>
        <w:rPr>
          <w:rFonts w:ascii="Calibri" w:hAnsi="Calibri" w:cs="Calibri"/>
        </w:rPr>
        <w:t>'</w:t>
      </w:r>
      <w:r>
        <w:t>єкт нерухомого майна, що пропонується до продажу;</w:t>
      </w:r>
    </w:p>
    <w:p w:rsidR="00FF722C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відсутність </w:t>
      </w:r>
      <w:r w:rsidRPr="00873B13">
        <w:rPr>
          <w:color w:val="000000"/>
          <w:shd w:val="clear" w:color="auto" w:fill="FFFFFF"/>
        </w:rPr>
        <w:t>арештів, застав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>
        <w:t>обтяжень на об</w:t>
      </w:r>
      <w:r>
        <w:rPr>
          <w:rFonts w:ascii="Calibri" w:hAnsi="Calibri" w:cs="Calibri"/>
        </w:rPr>
        <w:t>'</w:t>
      </w:r>
      <w:r>
        <w:t xml:space="preserve">єкт нерухомого майна, що пропонується претендентом до продажу. </w:t>
      </w:r>
    </w:p>
    <w:p w:rsidR="00FF722C" w:rsidRDefault="00FF722C" w:rsidP="00FF722C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C878CD">
        <w:t>Після оголошення конкурсу будь-яка фізична або юридична особа</w:t>
      </w:r>
      <w:r>
        <w:t xml:space="preserve"> (претендент)</w:t>
      </w:r>
      <w:r w:rsidRPr="00C878CD">
        <w:t>, яка виявила бажання взяти у ньому участь, надсилає в комісію заявку на участь у конкурсі</w:t>
      </w:r>
      <w:bookmarkStart w:id="0" w:name="o105"/>
      <w:bookmarkEnd w:id="0"/>
      <w:r>
        <w:t xml:space="preserve">   (Додаток 1)  та конкурсну пропозицію оформлену відповідно до умов конкурсу (Додаток 2) за адресою:</w:t>
      </w:r>
      <w:r w:rsidRPr="00444E8B">
        <w:t xml:space="preserve"> </w:t>
      </w:r>
      <w:r w:rsidRPr="009C053A">
        <w:t xml:space="preserve"> </w:t>
      </w:r>
      <w:r>
        <w:t xml:space="preserve">м. </w:t>
      </w:r>
      <w:proofErr w:type="spellStart"/>
      <w:r>
        <w:t>Сєвєродонецьк</w:t>
      </w:r>
      <w:proofErr w:type="spellEnd"/>
      <w:r>
        <w:t xml:space="preserve">, </w:t>
      </w:r>
      <w:proofErr w:type="spellStart"/>
      <w:r>
        <w:t>бул</w:t>
      </w:r>
      <w:proofErr w:type="spellEnd"/>
      <w:r>
        <w:t>. Дружби Народів, 32, кімн.87.</w:t>
      </w:r>
    </w:p>
    <w:p w:rsidR="00FF722C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Заявка на участь у конкурсі має містити такі  відомості: </w:t>
      </w: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1" w:name="o107"/>
      <w:bookmarkEnd w:id="1"/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а) щодо фізичних осіб: </w:t>
      </w: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2" w:name="o108"/>
      <w:bookmarkEnd w:id="2"/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- прізвище, ім'я та по батькові, інші паспортні дані; </w:t>
      </w: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3" w:name="o109"/>
      <w:bookmarkEnd w:id="3"/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bookmarkStart w:id="4" w:name="o110"/>
      <w:bookmarkStart w:id="5" w:name="o111"/>
      <w:bookmarkEnd w:id="4"/>
      <w:bookmarkEnd w:id="5"/>
      <w:r w:rsidR="00001C0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>- телефон, факс</w:t>
      </w:r>
      <w:r w:rsidR="00001C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F575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F722C" w:rsidRDefault="00FF722C" w:rsidP="00001C01">
      <w:pPr>
        <w:pStyle w:val="a3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0"/>
      </w:pPr>
      <w:bookmarkStart w:id="6" w:name="o112"/>
      <w:bookmarkEnd w:id="6"/>
      <w:r w:rsidRPr="006F1CF5">
        <w:t>б) щодо юридичних осіб:</w:t>
      </w:r>
      <w:bookmarkStart w:id="7" w:name="o113"/>
      <w:bookmarkEnd w:id="7"/>
    </w:p>
    <w:p w:rsidR="00FF722C" w:rsidRDefault="00FF722C" w:rsidP="00FF722C">
      <w:pPr>
        <w:pStyle w:val="a3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0"/>
      </w:pPr>
      <w:r w:rsidRPr="006F1CF5">
        <w:t>- повне найменування, місцезнаходження, телефон/факс;</w:t>
      </w:r>
      <w:bookmarkStart w:id="8" w:name="o114"/>
      <w:bookmarkEnd w:id="8"/>
    </w:p>
    <w:p w:rsidR="00FF722C" w:rsidRDefault="00FF722C" w:rsidP="00FF722C">
      <w:pPr>
        <w:pStyle w:val="a3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0"/>
      </w:pPr>
      <w:r w:rsidRPr="006F1CF5">
        <w:t>- дата, місце і орган реєстрації;</w:t>
      </w:r>
      <w:bookmarkStart w:id="9" w:name="o115"/>
      <w:bookmarkEnd w:id="9"/>
    </w:p>
    <w:p w:rsidR="00FF722C" w:rsidRDefault="00FF722C" w:rsidP="00FF722C">
      <w:pPr>
        <w:pStyle w:val="a3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0"/>
      </w:pPr>
      <w:r w:rsidRPr="006F1CF5">
        <w:t>- організаційно-правова форма;</w:t>
      </w:r>
      <w:bookmarkStart w:id="10" w:name="o116"/>
      <w:bookmarkEnd w:id="10"/>
    </w:p>
    <w:p w:rsidR="00FF722C" w:rsidRDefault="00FF722C" w:rsidP="00FF722C">
      <w:pPr>
        <w:pStyle w:val="a3"/>
        <w:tabs>
          <w:tab w:val="left" w:pos="142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ab/>
        <w:t xml:space="preserve">         </w:t>
      </w:r>
      <w:proofErr w:type="spellStart"/>
      <w:r>
        <w:t>-</w:t>
      </w:r>
      <w:r w:rsidRPr="006F1CF5">
        <w:t>загальні</w:t>
      </w:r>
      <w:proofErr w:type="spellEnd"/>
      <w:r w:rsidRPr="006F1CF5">
        <w:t xml:space="preserve"> відомості про посадових осіб, що мають право представляти інтереси підприємства. </w:t>
      </w:r>
      <w:bookmarkStart w:id="11" w:name="o117"/>
      <w:bookmarkEnd w:id="11"/>
    </w:p>
    <w:p w:rsidR="00FF722C" w:rsidRPr="006F1CF5" w:rsidRDefault="00FF722C" w:rsidP="00FF722C">
      <w:pPr>
        <w:pStyle w:val="a3"/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0"/>
      </w:pPr>
      <w:r w:rsidRPr="006F1CF5">
        <w:t>До заявки додаються:</w:t>
      </w:r>
      <w:bookmarkStart w:id="12" w:name="o118"/>
      <w:bookmarkEnd w:id="12"/>
    </w:p>
    <w:p w:rsidR="00AF5DE8" w:rsidRPr="001D1D4F" w:rsidRDefault="00AF5DE8" w:rsidP="00AF5DE8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710"/>
        <w:jc w:val="both"/>
      </w:pPr>
      <w:r w:rsidRPr="001D1D4F">
        <w:t xml:space="preserve">засвідчені в  установленому  порядку  копія статуту, довідки органу державної статистики про включення до </w:t>
      </w:r>
      <w:r w:rsidRPr="00AF5DE8">
        <w:rPr>
          <w:rStyle w:val="a6"/>
          <w:b w:val="0"/>
          <w:color w:val="333333"/>
          <w:shd w:val="clear" w:color="auto" w:fill="FFFFFF"/>
        </w:rPr>
        <w:t>Єдиного державного реєстру підприємств та організацій України</w:t>
      </w:r>
      <w:r w:rsidRPr="00AF5DE8">
        <w:rPr>
          <w:b/>
        </w:rPr>
        <w:t>,</w:t>
      </w:r>
      <w:r w:rsidRPr="001D1D4F">
        <w:t xml:space="preserve"> довідки про взяття на облік платників податків, копія протоколу про рішення засновників щодо продажу об'єкту нерухомого майна (або інших установчих документів</w:t>
      </w:r>
      <w:r>
        <w:t>)</w:t>
      </w:r>
      <w:r w:rsidRPr="001D1D4F">
        <w:t xml:space="preserve">,  витяг про державну </w:t>
      </w:r>
      <w:r w:rsidRPr="001D1D4F">
        <w:lastRenderedPageBreak/>
        <w:t>реєстрацію суб'єкта підприємницької діяльності  (береться органом місцевого самоврядування самостій</w:t>
      </w:r>
      <w:r>
        <w:t>но)</w:t>
      </w:r>
      <w:r w:rsidRPr="001D1D4F">
        <w:t xml:space="preserve"> (для юридичних осіб);</w:t>
      </w:r>
    </w:p>
    <w:p w:rsidR="00AF5DE8" w:rsidRPr="00923AE8" w:rsidRDefault="00AF5DE8" w:rsidP="00AF5DE8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</w:pPr>
      <w:r w:rsidRPr="00923AE8">
        <w:t>належним чином завірена копія паспорту, копія ідентифікаційного коду, згода на обробку персональних</w:t>
      </w:r>
      <w:r>
        <w:t xml:space="preserve"> </w:t>
      </w:r>
      <w:r w:rsidRPr="00923AE8">
        <w:t>даних  (для фізичних осіб);</w:t>
      </w:r>
    </w:p>
    <w:p w:rsidR="00AF5DE8" w:rsidRPr="00AF5DE8" w:rsidRDefault="00AF5DE8" w:rsidP="00AF5DE8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</w:pPr>
      <w:r w:rsidRPr="00AF5DE8">
        <w:t xml:space="preserve">довідку про наявність рахунку в банку; </w:t>
      </w:r>
    </w:p>
    <w:p w:rsidR="00FF722C" w:rsidRPr="00031086" w:rsidRDefault="00FF722C" w:rsidP="00AF5DE8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</w:pPr>
      <w:r>
        <w:t>копія технічного паспорту на об'єкт нерухомого майна;</w:t>
      </w:r>
    </w:p>
    <w:p w:rsidR="00FF722C" w:rsidRPr="004F3CA0" w:rsidRDefault="00FF722C" w:rsidP="00AF5DE8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  <w:rPr>
          <w:color w:val="FF0000"/>
        </w:rPr>
      </w:pPr>
      <w:r>
        <w:t xml:space="preserve"> Звіт про незалежну експертну оцінку </w:t>
      </w:r>
      <w:r w:rsidRPr="00031086">
        <w:t>об'єкту нерухомого майна</w:t>
      </w:r>
      <w:r>
        <w:t xml:space="preserve">, дійсний станом на момент проведення конкурсу, що відповідає дійсним цінам на нерухомість на території </w:t>
      </w:r>
      <w:proofErr w:type="spellStart"/>
      <w:r>
        <w:t>Сєвєродонецької</w:t>
      </w:r>
      <w:proofErr w:type="spellEnd"/>
      <w:r>
        <w:t xml:space="preserve"> міської ради</w:t>
      </w:r>
      <w:r w:rsidRPr="00BD759A">
        <w:t xml:space="preserve"> </w:t>
      </w:r>
      <w:r>
        <w:t>з рецензією на нього</w:t>
      </w:r>
      <w:r w:rsidRPr="00726CD3">
        <w:t>;</w:t>
      </w:r>
    </w:p>
    <w:p w:rsidR="00FF722C" w:rsidRPr="004F3CA0" w:rsidRDefault="00FF722C" w:rsidP="00AF5DE8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</w:pPr>
      <w:r w:rsidRPr="004F3CA0">
        <w:t xml:space="preserve"> копія оформлених відповідно до чинного законодавства документів на земельну ділянку під об'єктом нерухомого майна.</w:t>
      </w:r>
    </w:p>
    <w:p w:rsidR="00FF722C" w:rsidRPr="00F57508" w:rsidRDefault="00001C01" w:rsidP="00AF5DE8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</w:pPr>
      <w:r>
        <w:t xml:space="preserve"> </w:t>
      </w:r>
      <w:r w:rsidR="00FF722C" w:rsidRPr="00F57508">
        <w:t>конкурсні пропозиції</w:t>
      </w:r>
      <w:r w:rsidR="00AF5DE8">
        <w:t>,</w:t>
      </w:r>
      <w:r w:rsidR="00FF722C" w:rsidRPr="00F57508">
        <w:t xml:space="preserve"> оформлені відповідно до умов конкурсу.</w:t>
      </w:r>
      <w:bookmarkStart w:id="13" w:name="o119"/>
      <w:bookmarkStart w:id="14" w:name="o125"/>
      <w:bookmarkEnd w:id="13"/>
      <w:bookmarkEnd w:id="14"/>
    </w:p>
    <w:p w:rsidR="00FF722C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Заявку </w:t>
      </w:r>
      <w:proofErr w:type="spellStart"/>
      <w:proofErr w:type="gramStart"/>
      <w:r w:rsidRPr="00C878C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78CD">
        <w:rPr>
          <w:rFonts w:ascii="Times New Roman" w:eastAsia="Times New Roman" w:hAnsi="Times New Roman" w:cs="Times New Roman"/>
          <w:sz w:val="24"/>
          <w:szCs w:val="24"/>
        </w:rPr>
        <w:t>ідпису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завіряє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печаткою претендент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уповноважен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претендента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довіреністю)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722C" w:rsidRDefault="00FF722C" w:rsidP="00FF722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927032">
        <w:rPr>
          <w:rFonts w:ascii="Times New Roman" w:eastAsia="Times New Roman" w:hAnsi="Times New Roman" w:cs="Times New Roman"/>
          <w:sz w:val="24"/>
          <w:szCs w:val="24"/>
          <w:lang w:val="uk-UA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9270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пропозиці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9270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претендента повинн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9270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включати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наступну інформацію</w:t>
      </w:r>
      <w:r w:rsidRPr="00927032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FF722C" w:rsidRDefault="00FF722C" w:rsidP="00FF722C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03666A">
        <w:t>загальну інформацію про об'єкт нерухомого майна (адреса</w:t>
      </w:r>
      <w:r>
        <w:t xml:space="preserve"> та площа</w:t>
      </w:r>
      <w:r w:rsidRPr="0003666A">
        <w:t xml:space="preserve"> об'єкту нерухомого майна,</w:t>
      </w:r>
      <w:r>
        <w:t xml:space="preserve"> технічний стан </w:t>
      </w:r>
      <w:r w:rsidRPr="0003666A">
        <w:t>об'єкт</w:t>
      </w:r>
      <w:r>
        <w:t>а</w:t>
      </w:r>
      <w:r w:rsidRPr="0003666A">
        <w:t xml:space="preserve"> нерухомого майна</w:t>
      </w:r>
      <w:r>
        <w:t>,</w:t>
      </w:r>
      <w:r w:rsidR="009D1864">
        <w:t xml:space="preserve"> інформація про земельну ділянку, рівень розвитку інфраструктури та ін., </w:t>
      </w:r>
      <w:r>
        <w:t>можливі  фото об'єкту);</w:t>
      </w:r>
    </w:p>
    <w:p w:rsidR="009D1864" w:rsidRDefault="00530ADA" w:rsidP="00FF722C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письмову згоду з умовами конкурсу та текстом проекту договору купівлі-продажу;</w:t>
      </w:r>
    </w:p>
    <w:p w:rsidR="00FF722C" w:rsidRPr="0003666A" w:rsidRDefault="00FF722C" w:rsidP="00FF722C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 цінову пропозицію</w:t>
      </w:r>
      <w:r w:rsidRPr="0003666A">
        <w:t xml:space="preserve"> </w:t>
      </w:r>
      <w:r>
        <w:t xml:space="preserve">претендента щодо продажу </w:t>
      </w:r>
      <w:r w:rsidRPr="0003666A">
        <w:t>об'єкт</w:t>
      </w:r>
      <w:r>
        <w:t>а</w:t>
      </w:r>
      <w:r w:rsidRPr="0003666A">
        <w:t xml:space="preserve"> нерухомого майна</w:t>
      </w:r>
      <w:r>
        <w:t>.</w:t>
      </w:r>
    </w:p>
    <w:p w:rsidR="00FF722C" w:rsidRPr="004F3CA0" w:rsidRDefault="00FF722C" w:rsidP="00FF722C">
      <w:pPr>
        <w:pStyle w:val="a3"/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hd w:val="clear" w:color="auto" w:fill="FFFFFF"/>
        </w:rPr>
      </w:pPr>
      <w:r w:rsidRPr="004F3CA0">
        <w:t xml:space="preserve">Конкурсна пропозиція </w:t>
      </w:r>
      <w:r w:rsidRPr="004F3CA0">
        <w:rPr>
          <w:shd w:val="clear" w:color="auto" w:fill="FFFFFF"/>
        </w:rPr>
        <w:t>подається в запечатаному непрозорому пакеті з написом "Конкурсна пропозиція", на якому зазначаються прізвище, ім</w:t>
      </w:r>
      <w:r w:rsidRPr="004F3CA0">
        <w:rPr>
          <w:rFonts w:ascii="Calibri" w:hAnsi="Calibri" w:cs="Calibri"/>
          <w:shd w:val="clear" w:color="auto" w:fill="FFFFFF"/>
        </w:rPr>
        <w:t>'</w:t>
      </w:r>
      <w:r w:rsidRPr="004F3CA0">
        <w:rPr>
          <w:shd w:val="clear" w:color="auto" w:fill="FFFFFF"/>
        </w:rPr>
        <w:t>я та по батькові претендента та особистий підпис або назва юридичної особи та пр</w:t>
      </w:r>
      <w:r>
        <w:rPr>
          <w:shd w:val="clear" w:color="auto" w:fill="FFFFFF"/>
        </w:rPr>
        <w:t>і</w:t>
      </w:r>
      <w:r w:rsidRPr="004F3CA0">
        <w:rPr>
          <w:shd w:val="clear" w:color="auto" w:fill="FFFFFF"/>
        </w:rPr>
        <w:t>зв</w:t>
      </w:r>
      <w:r>
        <w:rPr>
          <w:shd w:val="clear" w:color="auto" w:fill="FFFFFF"/>
        </w:rPr>
        <w:t>и</w:t>
      </w:r>
      <w:r w:rsidRPr="004F3CA0">
        <w:rPr>
          <w:shd w:val="clear" w:color="auto" w:fill="FFFFFF"/>
        </w:rPr>
        <w:t>ще</w:t>
      </w:r>
      <w:r>
        <w:rPr>
          <w:shd w:val="clear" w:color="auto" w:fill="FFFFFF"/>
        </w:rPr>
        <w:t>,</w:t>
      </w:r>
      <w:r w:rsidRPr="004F3CA0">
        <w:rPr>
          <w:shd w:val="clear" w:color="auto" w:fill="FFFFFF"/>
        </w:rPr>
        <w:t xml:space="preserve"> ім</w:t>
      </w:r>
      <w:r w:rsidRPr="004F3CA0">
        <w:rPr>
          <w:rFonts w:ascii="Calibri" w:hAnsi="Calibri" w:cs="Calibri"/>
          <w:shd w:val="clear" w:color="auto" w:fill="FFFFFF"/>
        </w:rPr>
        <w:t>'</w:t>
      </w:r>
      <w:r w:rsidRPr="004F3CA0">
        <w:rPr>
          <w:shd w:val="clear" w:color="auto" w:fill="FFFFFF"/>
        </w:rPr>
        <w:t>я та по батькові керівника</w:t>
      </w:r>
      <w:r>
        <w:rPr>
          <w:shd w:val="clear" w:color="auto" w:fill="FFFFFF"/>
        </w:rPr>
        <w:t>,</w:t>
      </w:r>
      <w:r w:rsidRPr="004F3CA0">
        <w:rPr>
          <w:shd w:val="clear" w:color="auto" w:fill="FFFFFF"/>
        </w:rPr>
        <w:t xml:space="preserve"> завірені печаткою.</w:t>
      </w:r>
    </w:p>
    <w:p w:rsidR="00FF722C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Претендент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подати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тільки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одну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конкурсну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пропозицію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5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722C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6A0F4D">
        <w:rPr>
          <w:rFonts w:ascii="Times New Roman" w:hAnsi="Times New Roman" w:cs="Times New Roman"/>
          <w:sz w:val="24"/>
          <w:szCs w:val="24"/>
        </w:rPr>
        <w:t xml:space="preserve">Строк </w:t>
      </w:r>
      <w:proofErr w:type="spellStart"/>
      <w:r w:rsidRPr="006A0F4D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6A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F4D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6A0F4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A0F4D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6A0F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0F4D">
        <w:rPr>
          <w:rFonts w:ascii="Times New Roman" w:hAnsi="Times New Roman" w:cs="Times New Roman"/>
          <w:sz w:val="24"/>
          <w:szCs w:val="24"/>
        </w:rPr>
        <w:t>конкурсі</w:t>
      </w:r>
      <w:proofErr w:type="spellEnd"/>
      <w:r w:rsidRPr="006A0F4D">
        <w:rPr>
          <w:rFonts w:ascii="Times New Roman" w:hAnsi="Times New Roman" w:cs="Times New Roman"/>
          <w:sz w:val="24"/>
          <w:szCs w:val="24"/>
        </w:rPr>
        <w:t xml:space="preserve"> </w:t>
      </w:r>
      <w:r w:rsidRPr="00F354FC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 w:rsidRPr="00F354F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354FC">
        <w:rPr>
          <w:rFonts w:ascii="Times New Roman" w:hAnsi="Times New Roman" w:cs="Times New Roman"/>
          <w:sz w:val="24"/>
          <w:szCs w:val="24"/>
        </w:rPr>
        <w:t>календарних</w:t>
      </w:r>
      <w:proofErr w:type="spellEnd"/>
      <w:r w:rsidRPr="00F3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4F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F3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4F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354F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F354FC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F3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4FC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F354F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354F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354FC">
        <w:rPr>
          <w:rFonts w:ascii="Times New Roman" w:hAnsi="Times New Roman" w:cs="Times New Roman"/>
          <w:sz w:val="24"/>
          <w:szCs w:val="24"/>
        </w:rPr>
        <w:t xml:space="preserve"> конкурсу</w:t>
      </w:r>
      <w:r w:rsidRPr="00F354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F722C" w:rsidRPr="00444E8B" w:rsidRDefault="00FF722C" w:rsidP="00FF7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Комісія реєструє заявку на участь у конкурсі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5 робочих днів з дня її реєстрації</w:t>
      </w:r>
      <w:r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приймає рішення про допущення (недопущення) претендентів до участі у конкурсі з обґрунтуванням причин  відмови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недопущення)</w:t>
      </w:r>
      <w:r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протягом </w:t>
      </w:r>
      <w:r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двох робочих днів повідомляє претендента про прийняте рішення.</w:t>
      </w:r>
    </w:p>
    <w:p w:rsidR="00FF722C" w:rsidRPr="004B78A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Заявки  на  участь  у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конкурсі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отримані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878C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78CD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закінчення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строку  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подачі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документів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,   не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розглядаються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повертаються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претенденту </w:t>
      </w:r>
      <w:r w:rsidRPr="004B78AC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4B78AC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4B7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78AC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4B7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22C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Непо</w:t>
      </w:r>
      <w:r>
        <w:rPr>
          <w:rFonts w:ascii="Times New Roman" w:eastAsia="Times New Roman" w:hAnsi="Times New Roman" w:cs="Times New Roman"/>
          <w:sz w:val="24"/>
          <w:szCs w:val="24"/>
        </w:rPr>
        <w:t>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участь у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конкурсі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необхідної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подання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неповному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обсязі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подання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неправдивої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proofErr w:type="gramStart"/>
      <w:r w:rsidRPr="00C878C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878CD">
        <w:rPr>
          <w:rFonts w:ascii="Times New Roman" w:eastAsia="Times New Roman" w:hAnsi="Times New Roman" w:cs="Times New Roman"/>
          <w:sz w:val="24"/>
          <w:szCs w:val="24"/>
        </w:rPr>
        <w:t>ідставою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недопущення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претендента до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конкурсі</w:t>
      </w:r>
      <w:bookmarkStart w:id="15" w:name="o106"/>
      <w:bookmarkEnd w:id="15"/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F722C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Основними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критеріями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переможця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конкурсу</w:t>
      </w:r>
      <w:proofErr w:type="gramStart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  <w:bookmarkStart w:id="16" w:name="o141"/>
      <w:bookmarkEnd w:id="16"/>
      <w:proofErr w:type="gramEnd"/>
    </w:p>
    <w:p w:rsidR="00FF722C" w:rsidRPr="002E69EE" w:rsidRDefault="00FF722C" w:rsidP="00FF722C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2E69EE">
        <w:t>відповідність технічних характеристик об'єкту нерухомого майна вимогам, визначеним умовами конкурсу (площа об</w:t>
      </w:r>
      <w:r>
        <w:sym w:font="Symbol" w:char="F0A2"/>
      </w:r>
      <w:proofErr w:type="spellStart"/>
      <w:r w:rsidRPr="002E69EE">
        <w:t>єкту</w:t>
      </w:r>
      <w:proofErr w:type="spellEnd"/>
      <w:r w:rsidRPr="002E69EE">
        <w:t xml:space="preserve"> та інші технічні характеристики, його технічний стан, розташування, рівень розвитку інфраструктури, земельна ділянка та ін.);</w:t>
      </w:r>
    </w:p>
    <w:p w:rsidR="00FF722C" w:rsidRPr="002E69EE" w:rsidRDefault="00FF722C" w:rsidP="00FF722C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2E69EE">
        <w:t xml:space="preserve">ціна об'єкту нерухомого майна. </w:t>
      </w:r>
      <w:bookmarkStart w:id="17" w:name="o149"/>
      <w:bookmarkEnd w:id="17"/>
    </w:p>
    <w:p w:rsidR="00FF722C" w:rsidRPr="00F71A45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Конк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урс  проводиться  в один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конкурсна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комісія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готує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висновки</w:t>
      </w:r>
      <w:proofErr w:type="spellEnd"/>
      <w:proofErr w:type="gramStart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міській раді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переможця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8" w:name="o139"/>
      <w:bookmarkEnd w:id="18"/>
    </w:p>
    <w:p w:rsidR="00FF722C" w:rsidRDefault="00FF722C" w:rsidP="00FF7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Переможцем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конкурсу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визнається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претендент,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запропонував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найкращі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придбання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 об'єкту нерухомого майна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78C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до умов конкурсу. </w:t>
      </w:r>
      <w:bookmarkStart w:id="19" w:name="o140"/>
      <w:bookmarkEnd w:id="19"/>
    </w:p>
    <w:p w:rsidR="00FF722C" w:rsidRPr="002E69EE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Pr="002E69E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E69EE">
        <w:rPr>
          <w:rFonts w:ascii="Times New Roman" w:eastAsia="Times New Roman" w:hAnsi="Times New Roman" w:cs="Times New Roman"/>
          <w:sz w:val="24"/>
          <w:szCs w:val="24"/>
        </w:rPr>
        <w:t>ідставі</w:t>
      </w:r>
      <w:proofErr w:type="spellEnd"/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9EE">
        <w:rPr>
          <w:rFonts w:ascii="Times New Roman" w:eastAsia="Times New Roman" w:hAnsi="Times New Roman" w:cs="Times New Roman"/>
          <w:sz w:val="24"/>
          <w:szCs w:val="24"/>
        </w:rPr>
        <w:t>висновків</w:t>
      </w:r>
      <w:proofErr w:type="spellEnd"/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9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конкурсної </w:t>
      </w:r>
      <w:proofErr w:type="spellStart"/>
      <w:r w:rsidRPr="002E69EE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9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2E69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</w:t>
      </w:r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9EE">
        <w:rPr>
          <w:rFonts w:ascii="Times New Roman" w:eastAsia="Times New Roman" w:hAnsi="Times New Roman" w:cs="Times New Roman"/>
          <w:sz w:val="24"/>
          <w:szCs w:val="24"/>
        </w:rPr>
        <w:t>прийма</w:t>
      </w:r>
      <w:proofErr w:type="spellEnd"/>
      <w:r w:rsidRPr="002E69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</w:t>
      </w:r>
      <w:proofErr w:type="spellStart"/>
      <w:r w:rsidRPr="002E69EE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2E69EE">
        <w:rPr>
          <w:rFonts w:ascii="Times New Roman" w:eastAsia="Times New Roman" w:hAnsi="Times New Roman" w:cs="Times New Roman"/>
          <w:sz w:val="24"/>
          <w:szCs w:val="24"/>
        </w:rPr>
        <w:t>переможця</w:t>
      </w:r>
      <w:proofErr w:type="spellEnd"/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 конкурсу</w:t>
      </w:r>
      <w:r w:rsidRPr="002E69E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2E6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722C" w:rsidRPr="00726CD3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04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Комісія за дорученням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F604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повідомляє переможця конкурсу про прийняте рішення </w:t>
      </w:r>
      <w:r w:rsidRPr="00065FA1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F604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триденний</w:t>
      </w:r>
      <w:r w:rsidRPr="00F604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строк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моменту прийняття відповідного рішення та надсилає </w:t>
      </w:r>
      <w:r w:rsidRPr="00F604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запрошення на переговори для узгодження кінцевого  варіанта договору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купівлі-продажу</w:t>
      </w:r>
      <w:bookmarkStart w:id="20" w:name="o177"/>
      <w:bookmarkStart w:id="21" w:name="o178"/>
      <w:bookmarkStart w:id="22" w:name="o179"/>
      <w:bookmarkEnd w:id="20"/>
      <w:bookmarkEnd w:id="21"/>
      <w:bookmarkEnd w:id="22"/>
      <w:r w:rsidRPr="00065FA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Якщо переможець конкурсу відмовився від підписання договору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купівлі-продажу, </w:t>
      </w:r>
      <w:r w:rsidRPr="002E69EE">
        <w:rPr>
          <w:rFonts w:ascii="Times New Roman" w:eastAsia="Times New Roman" w:hAnsi="Times New Roman" w:cs="Times New Roman"/>
          <w:sz w:val="24"/>
          <w:szCs w:val="24"/>
          <w:lang w:val="uk-UA"/>
        </w:rPr>
        <w:t>або протягом семи робочих днів після узгодження проекту договору купівлі-продажу не з</w:t>
      </w:r>
      <w:r w:rsidRPr="002E69EE">
        <w:rPr>
          <w:rFonts w:ascii="Calibri" w:eastAsia="Times New Roman" w:hAnsi="Calibri" w:cs="Calibri"/>
          <w:sz w:val="24"/>
          <w:szCs w:val="24"/>
          <w:lang w:val="uk-UA"/>
        </w:rPr>
        <w:t>'</w:t>
      </w:r>
      <w:r w:rsidRPr="002E69EE">
        <w:rPr>
          <w:rFonts w:ascii="Times New Roman" w:eastAsia="Times New Roman" w:hAnsi="Times New Roman" w:cs="Times New Roman"/>
          <w:sz w:val="24"/>
          <w:szCs w:val="24"/>
          <w:lang w:val="uk-UA"/>
        </w:rPr>
        <w:t>явився для підписання цього договору,</w:t>
      </w:r>
      <w:r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висуває </w:t>
      </w:r>
      <w:r w:rsidRPr="00F31B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неприйнятні </w:t>
      </w:r>
      <w:r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умови підписання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означеного договору, рішення про переможця </w:t>
      </w:r>
      <w:r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конкурсу анулюється, комісія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дорученням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право розпочати переговори з іншими претендентами з числа тих, хто запропонував найкращі умови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придбання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 об'єкту нерухомого майна</w:t>
      </w:r>
      <w:r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bookmarkStart w:id="23" w:name="o180"/>
      <w:bookmarkEnd w:id="23"/>
    </w:p>
    <w:p w:rsidR="00FF722C" w:rsidRPr="00B209B1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Підписання договору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 та </w:t>
      </w:r>
      <w:r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переможцем конкурсу </w:t>
      </w:r>
      <w:r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у тижневий строк</w:t>
      </w:r>
      <w:r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після узгодження проекту договору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купівлі-продажу</w:t>
      </w:r>
      <w:r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4" w:name="o181"/>
      <w:bookmarkEnd w:id="24"/>
      <w:r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оговір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купівлі-продажу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вважається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укладеним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досягнення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домовленості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істотних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умов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39F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 сторонами тексту договору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його нотаріального посвідчення</w:t>
      </w:r>
      <w:r w:rsidRPr="00D233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Всі видатки, що стосуються підписанн</w:t>
      </w:r>
      <w:r w:rsidR="005115D3">
        <w:rPr>
          <w:rFonts w:ascii="Times New Roman" w:eastAsia="Times New Roman" w:hAnsi="Times New Roman" w:cs="Times New Roman"/>
          <w:sz w:val="24"/>
          <w:szCs w:val="24"/>
          <w:lang w:val="uk-UA"/>
        </w:rPr>
        <w:t>я договору купівлі-продажу несе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продавець.</w:t>
      </w: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міської ради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І.М. </w:t>
      </w:r>
      <w:proofErr w:type="spellStart"/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6600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:rsidR="00FF722C" w:rsidRDefault="00FF722C" w:rsidP="00FF722C">
      <w:pPr>
        <w:tabs>
          <w:tab w:val="left" w:pos="660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умов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5621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з придбання </w:t>
      </w:r>
    </w:p>
    <w:p w:rsidR="00FF722C" w:rsidRDefault="00FF722C" w:rsidP="00FF722C">
      <w:pPr>
        <w:tabs>
          <w:tab w:val="left" w:pos="660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територіальної громади </w:t>
      </w:r>
    </w:p>
    <w:p w:rsidR="00B67024" w:rsidRDefault="00FF722C" w:rsidP="00B67024">
      <w:pPr>
        <w:tabs>
          <w:tab w:val="left" w:pos="6600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56219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</w:t>
      </w:r>
      <w:r w:rsidR="00B67024">
        <w:rPr>
          <w:rFonts w:ascii="Times New Roman" w:hAnsi="Times New Roman" w:cs="Times New Roman"/>
          <w:sz w:val="24"/>
          <w:szCs w:val="24"/>
          <w:lang w:val="uk-UA"/>
        </w:rPr>
        <w:t xml:space="preserve"> майна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702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</w:p>
    <w:p w:rsidR="00B67024" w:rsidRDefault="00B67024" w:rsidP="00B67024">
      <w:pPr>
        <w:tabs>
          <w:tab w:val="left" w:pos="660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поповнення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маневрового (спеціального) </w:t>
      </w:r>
    </w:p>
    <w:p w:rsidR="00FF722C" w:rsidRDefault="00B67024" w:rsidP="00B67024">
      <w:pPr>
        <w:tabs>
          <w:tab w:val="left" w:pos="6600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фонду </w:t>
      </w:r>
      <w:proofErr w:type="spellStart"/>
      <w:r w:rsidRPr="005D58F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B67024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</w:t>
      </w:r>
    </w:p>
    <w:p w:rsidR="00FF722C" w:rsidRDefault="00B67024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</w:t>
      </w:r>
      <w:r w:rsidR="00FF722C"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Заступнику міського голови,</w:t>
      </w:r>
    </w:p>
    <w:p w:rsidR="00FF722C" w:rsidRDefault="00FF722C" w:rsidP="00FF722C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голові конкурсної комісії з</w:t>
      </w:r>
      <w:r w:rsidRPr="00C6180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проведення </w:t>
      </w:r>
    </w:p>
    <w:p w:rsidR="00FF722C" w:rsidRDefault="00FF722C" w:rsidP="00FF722C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C61809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конкурсу</w:t>
      </w:r>
      <w:r w:rsidRPr="006B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з придбання</w:t>
      </w:r>
      <w:r w:rsidRPr="009838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</w:t>
      </w:r>
    </w:p>
    <w:p w:rsidR="00FF722C" w:rsidRDefault="00FF722C" w:rsidP="00FF722C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</w:t>
      </w:r>
    </w:p>
    <w:p w:rsidR="00FF722C" w:rsidRDefault="00FF722C" w:rsidP="00FF722C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7A053C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</w:p>
    <w:p w:rsidR="00FF722C" w:rsidRDefault="00FF722C" w:rsidP="00FF722C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купівлі-продажу </w:t>
      </w:r>
    </w:p>
    <w:p w:rsidR="00FF722C" w:rsidRDefault="00FF722C" w:rsidP="00FF722C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з переможцем конкурсу</w:t>
      </w:r>
    </w:p>
    <w:p w:rsidR="00FF722C" w:rsidRPr="00790775" w:rsidRDefault="00FF722C" w:rsidP="00790775">
      <w:pPr>
        <w:spacing w:after="0" w:line="240" w:lineRule="atLeast"/>
        <w:ind w:firstLine="4678"/>
        <w:rPr>
          <w:rFonts w:ascii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hAnsi="Times New Roman" w:cs="Times New Roman"/>
          <w:sz w:val="23"/>
          <w:szCs w:val="23"/>
          <w:lang w:val="uk-UA"/>
        </w:rPr>
        <w:t xml:space="preserve">                 (ПІБ)</w:t>
      </w:r>
    </w:p>
    <w:p w:rsidR="00FF722C" w:rsidRPr="00790775" w:rsidRDefault="00FF722C" w:rsidP="00790775">
      <w:pPr>
        <w:spacing w:after="0" w:line="240" w:lineRule="atLeast"/>
        <w:ind w:firstLine="4678"/>
        <w:rPr>
          <w:rFonts w:ascii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hAnsi="Times New Roman" w:cs="Times New Roman"/>
          <w:sz w:val="23"/>
          <w:szCs w:val="23"/>
          <w:lang w:val="uk-UA"/>
        </w:rPr>
        <w:t>_____________________________________</w:t>
      </w:r>
    </w:p>
    <w:p w:rsidR="00FF722C" w:rsidRPr="00790775" w:rsidRDefault="00FF722C" w:rsidP="00790775">
      <w:pPr>
        <w:spacing w:after="0" w:line="240" w:lineRule="atLeast"/>
        <w:ind w:firstLine="4678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proofErr w:type="spellStart"/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>бул</w:t>
      </w:r>
      <w:proofErr w:type="spellEnd"/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>. Дружби Народів, 32,</w:t>
      </w:r>
    </w:p>
    <w:p w:rsidR="00FF722C" w:rsidRPr="00790775" w:rsidRDefault="00FF722C" w:rsidP="00790775">
      <w:pPr>
        <w:spacing w:after="0" w:line="240" w:lineRule="atLeast"/>
        <w:ind w:firstLine="4678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м. </w:t>
      </w:r>
      <w:proofErr w:type="spellStart"/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>Сєвєродонецьк</w:t>
      </w:r>
      <w:proofErr w:type="spellEnd"/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, </w:t>
      </w:r>
    </w:p>
    <w:p w:rsidR="00FF722C" w:rsidRPr="00790775" w:rsidRDefault="00FF722C" w:rsidP="00790775">
      <w:pPr>
        <w:tabs>
          <w:tab w:val="left" w:pos="4678"/>
        </w:tabs>
        <w:spacing w:after="0" w:line="240" w:lineRule="atLeast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ab/>
        <w:t>__________________________________</w:t>
      </w:r>
    </w:p>
    <w:p w:rsidR="00FF722C" w:rsidRPr="00790775" w:rsidRDefault="00FF722C" w:rsidP="00790775">
      <w:pPr>
        <w:tabs>
          <w:tab w:val="left" w:pos="467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                                                        (від кого ПІБ особи)</w:t>
      </w:r>
    </w:p>
    <w:p w:rsidR="00FF722C" w:rsidRPr="00790775" w:rsidRDefault="00FF722C" w:rsidP="00790775">
      <w:pPr>
        <w:tabs>
          <w:tab w:val="left" w:pos="708"/>
          <w:tab w:val="center" w:pos="4678"/>
        </w:tabs>
        <w:spacing w:after="0" w:line="240" w:lineRule="atLeast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ab/>
      </w: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ab/>
        <w:t xml:space="preserve">                                                                   __________________________________</w:t>
      </w:r>
    </w:p>
    <w:p w:rsidR="00FF722C" w:rsidRPr="00790775" w:rsidRDefault="00FF722C" w:rsidP="00790775">
      <w:pPr>
        <w:tabs>
          <w:tab w:val="left" w:pos="5730"/>
        </w:tabs>
        <w:spacing w:after="0" w:line="240" w:lineRule="atLeast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                                                                                     (юридична  та фактична адреса)</w:t>
      </w:r>
    </w:p>
    <w:p w:rsidR="00FF722C" w:rsidRPr="00790775" w:rsidRDefault="00FF722C" w:rsidP="00790775">
      <w:pPr>
        <w:pStyle w:val="3"/>
        <w:spacing w:before="0" w:beforeAutospacing="0" w:after="0" w:afterAutospacing="0" w:line="240" w:lineRule="atLeast"/>
        <w:jc w:val="both"/>
        <w:rPr>
          <w:b w:val="0"/>
          <w:sz w:val="23"/>
          <w:szCs w:val="23"/>
          <w:lang w:val="uk-UA"/>
        </w:rPr>
      </w:pPr>
      <w:r w:rsidRPr="00790775">
        <w:rPr>
          <w:b w:val="0"/>
          <w:sz w:val="23"/>
          <w:szCs w:val="23"/>
          <w:lang w:val="uk-UA"/>
        </w:rPr>
        <w:t xml:space="preserve">                                                                               __________________________________</w:t>
      </w:r>
    </w:p>
    <w:p w:rsidR="00FF722C" w:rsidRPr="00790775" w:rsidRDefault="00FF722C" w:rsidP="00790775">
      <w:pPr>
        <w:pStyle w:val="3"/>
        <w:spacing w:before="0" w:beforeAutospacing="0" w:after="0" w:afterAutospacing="0" w:line="240" w:lineRule="atLeast"/>
        <w:ind w:left="2832" w:firstLine="708"/>
        <w:jc w:val="center"/>
        <w:rPr>
          <w:b w:val="0"/>
          <w:iCs/>
          <w:sz w:val="23"/>
          <w:szCs w:val="23"/>
          <w:lang w:val="uk-UA"/>
        </w:rPr>
      </w:pPr>
      <w:r w:rsidRPr="00790775">
        <w:rPr>
          <w:b w:val="0"/>
          <w:iCs/>
          <w:sz w:val="23"/>
          <w:szCs w:val="23"/>
          <w:lang w:val="uk-UA"/>
        </w:rPr>
        <w:t>(</w:t>
      </w:r>
      <w:r w:rsidRPr="00790775">
        <w:rPr>
          <w:b w:val="0"/>
          <w:sz w:val="23"/>
          <w:szCs w:val="23"/>
          <w:lang w:val="uk-UA"/>
        </w:rPr>
        <w:t xml:space="preserve">код за ЄДРПОУ </w:t>
      </w:r>
      <w:r w:rsidRPr="00790775">
        <w:rPr>
          <w:b w:val="0"/>
          <w:iCs/>
          <w:sz w:val="23"/>
          <w:szCs w:val="23"/>
          <w:lang w:val="uk-UA"/>
        </w:rPr>
        <w:t>– для юридичних осіб)</w:t>
      </w:r>
    </w:p>
    <w:p w:rsidR="00FF722C" w:rsidRPr="00790775" w:rsidRDefault="00FF722C" w:rsidP="00790775">
      <w:pPr>
        <w:spacing w:after="0" w:line="240" w:lineRule="atLeast"/>
        <w:ind w:left="2832" w:firstLine="708"/>
        <w:jc w:val="center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>__________________________________</w:t>
      </w:r>
    </w:p>
    <w:p w:rsidR="00FF722C" w:rsidRPr="00790775" w:rsidRDefault="00FF722C" w:rsidP="00790775">
      <w:pPr>
        <w:tabs>
          <w:tab w:val="left" w:pos="5640"/>
        </w:tabs>
        <w:spacing w:after="0" w:line="240" w:lineRule="atLeast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ab/>
        <w:t xml:space="preserve">(тел., </w:t>
      </w:r>
      <w:proofErr w:type="spellStart"/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>моб</w:t>
      </w:r>
      <w:proofErr w:type="spellEnd"/>
      <w:r w:rsidRPr="00790775">
        <w:rPr>
          <w:rFonts w:ascii="Times New Roman" w:eastAsia="Times New Roman" w:hAnsi="Times New Roman" w:cs="Times New Roman"/>
          <w:sz w:val="23"/>
          <w:szCs w:val="23"/>
          <w:lang w:val="uk-UA"/>
        </w:rPr>
        <w:t>. тел., факс)</w:t>
      </w: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6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Заява</w:t>
      </w:r>
    </w:p>
    <w:p w:rsidR="00FF722C" w:rsidRDefault="00FF722C" w:rsidP="00FF722C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участь у конкурсі</w:t>
      </w:r>
      <w:r w:rsidRPr="002D28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>з придбання до комунальної власності територіальної громади</w:t>
      </w:r>
    </w:p>
    <w:p w:rsidR="00FF722C" w:rsidRPr="00A25A9E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56219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Pr="004E6A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маневрового (спеціального) житлового фонду </w:t>
      </w:r>
      <w:proofErr w:type="spellStart"/>
      <w:r w:rsidRPr="005D58F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Default="00FF722C" w:rsidP="00FF722C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Прошу допустити до участі у конкурсі</w:t>
      </w:r>
      <w:r w:rsidRPr="001F2F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>з придбання до комунальної власності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56219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Pr="00B82C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реконструкцію житла для поповнення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маневрового (спеціального) житлового фонду </w:t>
      </w:r>
      <w:proofErr w:type="spellStart"/>
      <w:r w:rsidRPr="005D58F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722C" w:rsidRDefault="00FF722C" w:rsidP="00FF72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умовами конкурсу та </w:t>
      </w:r>
      <w:proofErr w:type="spellStart"/>
      <w:r w:rsidRPr="0056219D">
        <w:rPr>
          <w:rFonts w:ascii="Times New Roman" w:eastAsia="Times New Roman" w:hAnsi="Times New Roman" w:cs="Times New Roman"/>
          <w:sz w:val="24"/>
          <w:szCs w:val="24"/>
        </w:rPr>
        <w:t>поряд</w:t>
      </w:r>
      <w:proofErr w:type="spellEnd"/>
      <w:r w:rsidRPr="0056219D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Pr="00562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і</w:t>
      </w:r>
      <w:r w:rsidRPr="00562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219D">
        <w:rPr>
          <w:rFonts w:ascii="Times New Roman" w:eastAsia="Times New Roman" w:hAnsi="Times New Roman" w:cs="Times New Roman"/>
          <w:sz w:val="24"/>
          <w:szCs w:val="24"/>
        </w:rPr>
        <w:t>оформлення</w:t>
      </w:r>
      <w:proofErr w:type="spellEnd"/>
      <w:r w:rsidRPr="005621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621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5621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6219D">
        <w:rPr>
          <w:rFonts w:ascii="Times New Roman" w:eastAsia="Times New Roman" w:hAnsi="Times New Roman" w:cs="Times New Roman"/>
          <w:sz w:val="24"/>
          <w:szCs w:val="24"/>
        </w:rPr>
        <w:t>пропозицій</w:t>
      </w:r>
      <w:proofErr w:type="spellEnd"/>
      <w:r w:rsidRPr="005621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участі у конкурсі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ознайомлений.</w:t>
      </w:r>
    </w:p>
    <w:p w:rsidR="00FF722C" w:rsidRDefault="00FF722C" w:rsidP="00FF722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заяви додаються:</w:t>
      </w:r>
    </w:p>
    <w:p w:rsidR="007D7BCD" w:rsidRPr="001D1D4F" w:rsidRDefault="007D7BCD" w:rsidP="007D7BCD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709"/>
        <w:jc w:val="both"/>
      </w:pPr>
      <w:r w:rsidRPr="001D1D4F">
        <w:t xml:space="preserve">засвідчені в  установленому  порядку  копія статуту, довідки органу державної статистики про включення до </w:t>
      </w:r>
      <w:r w:rsidRPr="007D7BCD">
        <w:rPr>
          <w:rStyle w:val="a6"/>
          <w:b w:val="0"/>
          <w:color w:val="333333"/>
          <w:shd w:val="clear" w:color="auto" w:fill="FFFFFF"/>
        </w:rPr>
        <w:t>Єдиного державного реєстру підприємств та організацій України</w:t>
      </w:r>
      <w:r w:rsidRPr="001D1D4F">
        <w:t>, довідки про взяття на облік платників податків, копія протоколу про рішення засновників щодо продажу об'єкту нерухомого майна (або інших установчих документів</w:t>
      </w:r>
      <w:r>
        <w:t>)</w:t>
      </w:r>
      <w:r w:rsidRPr="001D1D4F">
        <w:t>,  витяг про державну реєстрацію суб'єкта підприємницької діяльності  (береться органом місцевого самоврядування самостій</w:t>
      </w:r>
      <w:r>
        <w:t>но)</w:t>
      </w:r>
      <w:r w:rsidRPr="001D1D4F">
        <w:t xml:space="preserve"> (для юридичних осіб);</w:t>
      </w:r>
    </w:p>
    <w:p w:rsidR="00FF722C" w:rsidRPr="00EE2D6B" w:rsidRDefault="00FF722C" w:rsidP="007D7BCD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2D6B">
        <w:t>належним чином завірена копія паспорту, копія ідентифікаційного коду</w:t>
      </w:r>
      <w:r>
        <w:t xml:space="preserve">, згода на обробку персональних даних </w:t>
      </w:r>
      <w:r w:rsidRPr="00EE2D6B">
        <w:t xml:space="preserve"> (для фізичних осіб)</w:t>
      </w:r>
      <w:r>
        <w:t>;</w:t>
      </w:r>
    </w:p>
    <w:p w:rsidR="00FF722C" w:rsidRPr="00EE2D6B" w:rsidRDefault="00FF722C" w:rsidP="007D7BCD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2D6B">
        <w:t>довідка про наявність рахунку в банку;</w:t>
      </w:r>
    </w:p>
    <w:p w:rsidR="00FF722C" w:rsidRPr="00EE2D6B" w:rsidRDefault="00FF722C" w:rsidP="007D7BCD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FF0000"/>
        </w:rPr>
      </w:pPr>
      <w:r w:rsidRPr="00EE2D6B">
        <w:t>конкурсна пропозиція</w:t>
      </w:r>
      <w:r>
        <w:t>,</w:t>
      </w:r>
      <w:r w:rsidRPr="00EE2D6B">
        <w:t xml:space="preserve"> оформлена відповідно до умов конкурсу</w:t>
      </w:r>
      <w:r w:rsidRPr="00EE2D6B">
        <w:rPr>
          <w:color w:val="FF0000"/>
        </w:rPr>
        <w:t>.</w:t>
      </w:r>
    </w:p>
    <w:p w:rsidR="00FF722C" w:rsidRDefault="00FF722C" w:rsidP="00FF722C">
      <w:pPr>
        <w:pStyle w:val="a3"/>
        <w:tabs>
          <w:tab w:val="left" w:pos="709"/>
          <w:tab w:val="left" w:pos="7328"/>
        </w:tabs>
        <w:ind w:left="1068"/>
        <w:jc w:val="both"/>
      </w:pPr>
    </w:p>
    <w:p w:rsidR="00FF722C" w:rsidRPr="00B82CB4" w:rsidRDefault="00FF722C" w:rsidP="00FF722C">
      <w:pPr>
        <w:pStyle w:val="a3"/>
        <w:tabs>
          <w:tab w:val="left" w:pos="709"/>
          <w:tab w:val="left" w:pos="7328"/>
        </w:tabs>
        <w:ind w:left="1068"/>
        <w:jc w:val="both"/>
      </w:pPr>
      <w:r>
        <w:t>/Підпис/</w:t>
      </w:r>
      <w:r>
        <w:tab/>
        <w:t>/Дата/</w:t>
      </w:r>
    </w:p>
    <w:p w:rsidR="00790775" w:rsidRDefault="00790775" w:rsidP="00FF7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міської ради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І.М. </w:t>
      </w:r>
      <w:proofErr w:type="spellStart"/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</w:t>
      </w:r>
    </w:p>
    <w:p w:rsidR="00FF722C" w:rsidRDefault="00FF722C" w:rsidP="00FF722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</w:t>
      </w:r>
      <w:r w:rsidR="001D5C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2 </w:t>
      </w:r>
    </w:p>
    <w:p w:rsidR="006F2C38" w:rsidRDefault="006F2C38" w:rsidP="006F2C38">
      <w:pPr>
        <w:tabs>
          <w:tab w:val="left" w:pos="660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умов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5621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з придбання </w:t>
      </w:r>
    </w:p>
    <w:p w:rsidR="006F2C38" w:rsidRDefault="006F2C38" w:rsidP="006F2C38">
      <w:pPr>
        <w:tabs>
          <w:tab w:val="left" w:pos="660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територіальної громади </w:t>
      </w:r>
    </w:p>
    <w:p w:rsidR="006F2C38" w:rsidRDefault="006F2C38" w:rsidP="006F2C38">
      <w:pPr>
        <w:tabs>
          <w:tab w:val="left" w:pos="6600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56219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майна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</w:p>
    <w:p w:rsidR="006F2C38" w:rsidRDefault="006F2C38" w:rsidP="006F2C38">
      <w:pPr>
        <w:tabs>
          <w:tab w:val="left" w:pos="660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поповнення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маневрового (спеціального) </w:t>
      </w:r>
    </w:p>
    <w:p w:rsidR="006F2C38" w:rsidRDefault="006F2C38" w:rsidP="006F2C38">
      <w:pPr>
        <w:tabs>
          <w:tab w:val="left" w:pos="6600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фонду </w:t>
      </w:r>
      <w:proofErr w:type="spellStart"/>
      <w:r w:rsidRPr="005D58F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Конкурсна пропозиція щодо участі у конкурсі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>з придбання до комунальної власності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56219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6219D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Pr="00B82C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реконструкцію житла для поповнення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маневрового (спеціального) житлового фонду </w:t>
      </w:r>
      <w:proofErr w:type="spellStart"/>
      <w:r w:rsidRPr="005D58F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>
        <w:t>Інформація щодо об</w:t>
      </w:r>
      <w:r>
        <w:rPr>
          <w:rFonts w:ascii="Calibri" w:hAnsi="Calibri" w:cs="Calibri"/>
        </w:rPr>
        <w:t>'</w:t>
      </w:r>
      <w:r>
        <w:t>єкту нерухомого майна, який пропонується до продажу (місце розташування, адреса, площа, вартість відповідно звіту про</w:t>
      </w:r>
      <w:r w:rsidRPr="00CE0547">
        <w:t xml:space="preserve"> </w:t>
      </w:r>
      <w:r>
        <w:t xml:space="preserve">незалежну експертну оцінку </w:t>
      </w:r>
      <w:r w:rsidRPr="00031086">
        <w:t>об'єкту нерухомого майна</w:t>
      </w:r>
      <w:r>
        <w:t>).</w:t>
      </w:r>
    </w:p>
    <w:p w:rsidR="00FF722C" w:rsidRDefault="00FF722C" w:rsidP="00FF722C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Технічний стан об</w:t>
      </w:r>
      <w:r w:rsidRPr="00047ECD">
        <w:rPr>
          <w:rFonts w:ascii="Calibri" w:hAnsi="Calibri" w:cs="Calibri"/>
        </w:rPr>
        <w:t>'</w:t>
      </w:r>
      <w:r>
        <w:t xml:space="preserve">єкту нерухомого майна, який пропонується до продажу. </w:t>
      </w:r>
    </w:p>
    <w:p w:rsidR="00FF722C" w:rsidRDefault="00FF722C" w:rsidP="00FF722C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Інформація щодо земельної ділянки, відведеної під об</w:t>
      </w:r>
      <w:r w:rsidRPr="00047ECD">
        <w:rPr>
          <w:rFonts w:ascii="Calibri" w:hAnsi="Calibri" w:cs="Calibri"/>
        </w:rPr>
        <w:t>'</w:t>
      </w:r>
      <w:r>
        <w:t>єкт нерухомого майна, який пропонується до продажу.</w:t>
      </w:r>
    </w:p>
    <w:p w:rsidR="00FF722C" w:rsidRPr="00CD429B" w:rsidRDefault="00FF722C" w:rsidP="00FF722C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Цінова пропозиція щодо продажу об</w:t>
      </w:r>
      <w:r w:rsidRPr="00047ECD">
        <w:rPr>
          <w:rFonts w:ascii="Calibri" w:hAnsi="Calibri" w:cs="Calibri"/>
        </w:rPr>
        <w:t>'</w:t>
      </w:r>
      <w:r>
        <w:t>єкту нерухомого майна,</w:t>
      </w:r>
      <w:r w:rsidRPr="00047ECD">
        <w:t xml:space="preserve"> </w:t>
      </w:r>
      <w:r>
        <w:t xml:space="preserve">що відповідає дійсним цінам на нерухомість на території </w:t>
      </w:r>
      <w:proofErr w:type="spellStart"/>
      <w:r>
        <w:t>Сєвєродонецької</w:t>
      </w:r>
      <w:proofErr w:type="spellEnd"/>
      <w:r>
        <w:t xml:space="preserve"> міської ради.</w:t>
      </w:r>
    </w:p>
    <w:p w:rsidR="00FF722C" w:rsidRDefault="00FF722C" w:rsidP="00FF722C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r>
        <w:t xml:space="preserve">Інформація щодо відсутності </w:t>
      </w:r>
      <w:r w:rsidRPr="00873B13">
        <w:rPr>
          <w:color w:val="000000"/>
          <w:shd w:val="clear" w:color="auto" w:fill="FFFFFF"/>
        </w:rPr>
        <w:t>арештів, застав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>
        <w:t>обтяжень на об</w:t>
      </w:r>
      <w:r>
        <w:rPr>
          <w:rFonts w:ascii="Calibri" w:hAnsi="Calibri" w:cs="Calibri"/>
        </w:rPr>
        <w:t>'</w:t>
      </w:r>
      <w:r>
        <w:t>єкт нерухомого майна, що пропонується претендентом до продажу.</w:t>
      </w:r>
    </w:p>
    <w:p w:rsidR="00FF722C" w:rsidRDefault="00FF722C" w:rsidP="00FF722C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Документи, що підтверджують право власності на об</w:t>
      </w:r>
      <w:r>
        <w:rPr>
          <w:rFonts w:ascii="Calibri" w:hAnsi="Calibri" w:cs="Calibri"/>
        </w:rPr>
        <w:t>'</w:t>
      </w:r>
      <w:r>
        <w:t>єкт нерухомого майна, що пропонується до продажу.</w:t>
      </w:r>
    </w:p>
    <w:p w:rsidR="00FF722C" w:rsidRPr="001A12D2" w:rsidRDefault="00FF722C" w:rsidP="00FF722C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Письмова згода з умовами конкурсу та текстом проекту договору купівлі-продажу.</w:t>
      </w:r>
    </w:p>
    <w:p w:rsidR="00FF722C" w:rsidRDefault="00FF722C" w:rsidP="00FF72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Pr="00A25A9E" w:rsidRDefault="00FF722C" w:rsidP="00FF722C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міської ради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І.М. </w:t>
      </w:r>
      <w:proofErr w:type="spellStart"/>
      <w:r w:rsidRPr="00A25A9E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722C" w:rsidRPr="004A397C" w:rsidRDefault="00FF722C" w:rsidP="00FF722C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Pr="004A397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до рішення  _____ сесії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від «       » __________ 2017 року</w:t>
      </w:r>
    </w:p>
    <w:p w:rsidR="00FF722C" w:rsidRPr="002B3FD4" w:rsidRDefault="00FF722C" w:rsidP="002B3FD4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FF722C" w:rsidRPr="002B3FD4" w:rsidRDefault="00FF722C" w:rsidP="002B3FD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2B3FD4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Проект оголошення щодо проведення </w:t>
      </w:r>
      <w:proofErr w:type="spellStart"/>
      <w:r w:rsidRPr="002B3FD4">
        <w:rPr>
          <w:rFonts w:ascii="Times New Roman" w:eastAsia="Times New Roman" w:hAnsi="Times New Roman" w:cs="Times New Roman"/>
          <w:sz w:val="23"/>
          <w:szCs w:val="23"/>
          <w:lang w:val="uk-UA"/>
        </w:rPr>
        <w:t>Сєвєродонецькою</w:t>
      </w:r>
      <w:proofErr w:type="spellEnd"/>
      <w:r w:rsidRPr="002B3FD4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 міською радою  конкурсу з придбання до комунальної власності територіальної громади м. </w:t>
      </w:r>
      <w:proofErr w:type="spellStart"/>
      <w:r w:rsidRPr="002B3FD4">
        <w:rPr>
          <w:rFonts w:ascii="Times New Roman" w:eastAsia="Times New Roman" w:hAnsi="Times New Roman" w:cs="Times New Roman"/>
          <w:sz w:val="23"/>
          <w:szCs w:val="23"/>
          <w:lang w:val="uk-UA"/>
        </w:rPr>
        <w:t>Сєвєродонецька</w:t>
      </w:r>
      <w:proofErr w:type="spellEnd"/>
      <w:r w:rsidRPr="002B3FD4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 нерухомого майна для поповнення </w:t>
      </w:r>
      <w:r w:rsidRPr="002B3FD4">
        <w:rPr>
          <w:rFonts w:ascii="Times New Roman" w:hAnsi="Times New Roman" w:cs="Times New Roman"/>
          <w:sz w:val="23"/>
          <w:szCs w:val="23"/>
          <w:lang w:val="uk-UA"/>
        </w:rPr>
        <w:t xml:space="preserve">маневрового (спеціального) житлового фонду </w:t>
      </w:r>
      <w:proofErr w:type="spellStart"/>
      <w:r w:rsidRPr="002B3FD4">
        <w:rPr>
          <w:rFonts w:ascii="Times New Roman" w:hAnsi="Times New Roman" w:cs="Times New Roman"/>
          <w:sz w:val="23"/>
          <w:szCs w:val="23"/>
          <w:lang w:val="uk-UA"/>
        </w:rPr>
        <w:t>Сєвєродонецької</w:t>
      </w:r>
      <w:proofErr w:type="spellEnd"/>
      <w:r w:rsidRPr="002B3FD4">
        <w:rPr>
          <w:rFonts w:ascii="Times New Roman" w:hAnsi="Times New Roman" w:cs="Times New Roman"/>
          <w:sz w:val="23"/>
          <w:szCs w:val="23"/>
          <w:lang w:val="uk-UA"/>
        </w:rPr>
        <w:t xml:space="preserve"> міської ради</w:t>
      </w:r>
    </w:p>
    <w:p w:rsidR="002B3FD4" w:rsidRPr="002B3FD4" w:rsidRDefault="002B3FD4" w:rsidP="002B3FD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bscript"/>
          <w:lang w:val="uk-UA"/>
        </w:rPr>
      </w:pPr>
    </w:p>
    <w:p w:rsidR="00FF722C" w:rsidRPr="002B3FD4" w:rsidRDefault="00FF722C" w:rsidP="002B3FD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proofErr w:type="gramStart"/>
      <w:r w:rsidRPr="002B3FD4">
        <w:rPr>
          <w:rFonts w:ascii="Times New Roman" w:hAnsi="Times New Roman" w:cs="Times New Roman"/>
          <w:b/>
          <w:sz w:val="23"/>
          <w:szCs w:val="23"/>
        </w:rPr>
        <w:t>I</w:t>
      </w:r>
      <w:proofErr w:type="gramEnd"/>
      <w:r w:rsidRPr="002B3FD4">
        <w:rPr>
          <w:rFonts w:ascii="Times New Roman" w:hAnsi="Times New Roman" w:cs="Times New Roman"/>
          <w:b/>
          <w:sz w:val="23"/>
          <w:szCs w:val="23"/>
        </w:rPr>
        <w:t>нформацiя</w:t>
      </w:r>
      <w:proofErr w:type="spellEnd"/>
    </w:p>
    <w:p w:rsidR="00FF722C" w:rsidRDefault="00FF722C" w:rsidP="002B3FD4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Сєвєродонецька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міська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 рада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оголошує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конкурс про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придбання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до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комунальної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власності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територіальної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громади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м.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Сєвєродонецька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нерухомого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майна </w:t>
      </w:r>
      <w:proofErr w:type="spellStart"/>
      <w:proofErr w:type="gramStart"/>
      <w:r w:rsidRPr="002B3FD4">
        <w:rPr>
          <w:rFonts w:ascii="Times New Roman" w:hAnsi="Times New Roman" w:cs="Times New Roman"/>
          <w:b/>
          <w:sz w:val="23"/>
          <w:szCs w:val="23"/>
        </w:rPr>
        <w:t>п</w:t>
      </w:r>
      <w:proofErr w:type="gramEnd"/>
      <w:r w:rsidRPr="002B3FD4">
        <w:rPr>
          <w:rFonts w:ascii="Times New Roman" w:hAnsi="Times New Roman" w:cs="Times New Roman"/>
          <w:b/>
          <w:sz w:val="23"/>
          <w:szCs w:val="23"/>
        </w:rPr>
        <w:t>ід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реконструкцію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житла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для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поповнення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маневрового (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спеціального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) </w:t>
      </w:r>
      <w:proofErr w:type="spellStart"/>
      <w:r w:rsidRPr="002B3FD4">
        <w:rPr>
          <w:rFonts w:ascii="Times New Roman" w:hAnsi="Times New Roman" w:cs="Times New Roman"/>
          <w:b/>
          <w:sz w:val="23"/>
          <w:szCs w:val="23"/>
        </w:rPr>
        <w:t>житлового</w:t>
      </w:r>
      <w:proofErr w:type="spellEnd"/>
      <w:r w:rsidRPr="002B3FD4">
        <w:rPr>
          <w:rFonts w:ascii="Times New Roman" w:hAnsi="Times New Roman" w:cs="Times New Roman"/>
          <w:b/>
          <w:sz w:val="23"/>
          <w:szCs w:val="23"/>
        </w:rPr>
        <w:t xml:space="preserve"> фонду</w:t>
      </w:r>
    </w:p>
    <w:p w:rsidR="002B3FD4" w:rsidRPr="002B3FD4" w:rsidRDefault="002B3FD4" w:rsidP="002B3FD4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</w:p>
    <w:p w:rsidR="00FF722C" w:rsidRPr="00B340FC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340FC">
        <w:rPr>
          <w:rFonts w:ascii="Times New Roman" w:hAnsi="Times New Roman" w:cs="Times New Roman"/>
          <w:sz w:val="23"/>
          <w:szCs w:val="23"/>
          <w:lang w:val="uk-UA"/>
        </w:rPr>
        <w:t xml:space="preserve">Вимоги до об'єкта  нерухомого майна, яке </w:t>
      </w:r>
      <w:proofErr w:type="spellStart"/>
      <w:r w:rsidRPr="00B340FC">
        <w:rPr>
          <w:rFonts w:ascii="Times New Roman" w:hAnsi="Times New Roman" w:cs="Times New Roman"/>
          <w:sz w:val="23"/>
          <w:szCs w:val="23"/>
          <w:lang w:val="uk-UA"/>
        </w:rPr>
        <w:t>Сєвєродонецька</w:t>
      </w:r>
      <w:proofErr w:type="spellEnd"/>
      <w:r w:rsidRPr="00B340FC">
        <w:rPr>
          <w:rFonts w:ascii="Times New Roman" w:hAnsi="Times New Roman" w:cs="Times New Roman"/>
          <w:sz w:val="23"/>
          <w:szCs w:val="23"/>
          <w:lang w:val="uk-UA"/>
        </w:rPr>
        <w:t xml:space="preserve"> міська рада має намір придбати до  комунальної власності територіальної громади м. </w:t>
      </w:r>
      <w:proofErr w:type="spellStart"/>
      <w:r w:rsidRPr="00B340FC">
        <w:rPr>
          <w:rFonts w:ascii="Times New Roman" w:hAnsi="Times New Roman" w:cs="Times New Roman"/>
          <w:sz w:val="23"/>
          <w:szCs w:val="23"/>
          <w:lang w:val="uk-UA"/>
        </w:rPr>
        <w:t>Сєвєродонецька</w:t>
      </w:r>
      <w:proofErr w:type="spellEnd"/>
      <w:r w:rsidRPr="00B340FC">
        <w:rPr>
          <w:rFonts w:ascii="Times New Roman" w:hAnsi="Times New Roman" w:cs="Times New Roman"/>
          <w:sz w:val="23"/>
          <w:szCs w:val="23"/>
          <w:lang w:val="uk-UA"/>
        </w:rPr>
        <w:t>: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3"/>
          <w:szCs w:val="23"/>
        </w:rPr>
      </w:pPr>
      <w:r w:rsidRPr="002B3FD4">
        <w:rPr>
          <w:sz w:val="23"/>
          <w:szCs w:val="23"/>
        </w:rPr>
        <w:t xml:space="preserve">місце  розташування - у межах території м. </w:t>
      </w:r>
      <w:proofErr w:type="spellStart"/>
      <w:r w:rsidRPr="002B3FD4">
        <w:rPr>
          <w:sz w:val="23"/>
          <w:szCs w:val="23"/>
        </w:rPr>
        <w:t>Сєвєродонецьк</w:t>
      </w:r>
      <w:proofErr w:type="spellEnd"/>
      <w:r w:rsidRPr="002B3FD4">
        <w:rPr>
          <w:sz w:val="23"/>
          <w:szCs w:val="23"/>
        </w:rPr>
        <w:t>;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>вартість об'єкта  нерухомого майна - до 6 млн. грн. (шість мільйонів гривень), в т.ч. ПДВ.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3"/>
          <w:szCs w:val="23"/>
        </w:rPr>
      </w:pPr>
      <w:r w:rsidRPr="002B3FD4">
        <w:rPr>
          <w:sz w:val="23"/>
          <w:szCs w:val="23"/>
        </w:rPr>
        <w:t xml:space="preserve">площа об'єкта  нерухомого майна від 900 </w:t>
      </w:r>
      <w:proofErr w:type="spellStart"/>
      <w:r w:rsidRPr="002B3FD4">
        <w:rPr>
          <w:sz w:val="23"/>
          <w:szCs w:val="23"/>
        </w:rPr>
        <w:t>кв.м</w:t>
      </w:r>
      <w:proofErr w:type="spellEnd"/>
      <w:r w:rsidRPr="002B3FD4">
        <w:rPr>
          <w:sz w:val="23"/>
          <w:szCs w:val="23"/>
        </w:rPr>
        <w:t xml:space="preserve">. до 2000 </w:t>
      </w:r>
      <w:proofErr w:type="spellStart"/>
      <w:r w:rsidRPr="002B3FD4">
        <w:rPr>
          <w:sz w:val="23"/>
          <w:szCs w:val="23"/>
        </w:rPr>
        <w:t>кв.м</w:t>
      </w:r>
      <w:proofErr w:type="spellEnd"/>
      <w:r w:rsidRPr="002B3FD4">
        <w:rPr>
          <w:sz w:val="23"/>
          <w:szCs w:val="23"/>
        </w:rPr>
        <w:t>.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>технічний стан об</w:t>
      </w:r>
      <w:r w:rsidRPr="002B3FD4">
        <w:rPr>
          <w:sz w:val="23"/>
          <w:szCs w:val="23"/>
        </w:rPr>
        <w:sym w:font="Symbol" w:char="F0A2"/>
      </w:r>
      <w:proofErr w:type="spellStart"/>
      <w:r w:rsidRPr="002B3FD4">
        <w:rPr>
          <w:sz w:val="23"/>
          <w:szCs w:val="23"/>
        </w:rPr>
        <w:t>єкта</w:t>
      </w:r>
      <w:proofErr w:type="spellEnd"/>
      <w:r w:rsidRPr="002B3FD4">
        <w:rPr>
          <w:sz w:val="23"/>
          <w:szCs w:val="23"/>
        </w:rPr>
        <w:t xml:space="preserve"> нерухомого майна - задовільний стан несучих конструкцій об</w:t>
      </w:r>
      <w:r w:rsidRPr="002B3FD4">
        <w:rPr>
          <w:sz w:val="23"/>
          <w:szCs w:val="23"/>
        </w:rPr>
        <w:sym w:font="Symbol" w:char="F0A2"/>
      </w:r>
      <w:proofErr w:type="spellStart"/>
      <w:r w:rsidRPr="002B3FD4">
        <w:rPr>
          <w:sz w:val="23"/>
          <w:szCs w:val="23"/>
        </w:rPr>
        <w:t>єкту</w:t>
      </w:r>
      <w:proofErr w:type="spellEnd"/>
      <w:r w:rsidRPr="002B3FD4">
        <w:rPr>
          <w:sz w:val="23"/>
          <w:szCs w:val="23"/>
        </w:rPr>
        <w:t xml:space="preserve"> нерухомого майна;</w:t>
      </w:r>
    </w:p>
    <w:p w:rsidR="00B15C2E" w:rsidRPr="002B3FD4" w:rsidRDefault="00B15C2E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>рівень розвитку інфраструктури навколо об'єкта;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 xml:space="preserve">  наявність технічного паспорту на об'єкти нерухомого майна;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 xml:space="preserve">  Звіт про незалежну експертну оцінку об'єкту нерухомого майна, дійсний станом на момент проведення конкурсу, що відповідає дійсним цінам на нерухомість на території </w:t>
      </w:r>
      <w:proofErr w:type="spellStart"/>
      <w:r w:rsidRPr="002B3FD4">
        <w:rPr>
          <w:sz w:val="23"/>
          <w:szCs w:val="23"/>
        </w:rPr>
        <w:t>Сєвєродонецької</w:t>
      </w:r>
      <w:proofErr w:type="spellEnd"/>
      <w:r w:rsidRPr="002B3FD4">
        <w:rPr>
          <w:sz w:val="23"/>
          <w:szCs w:val="23"/>
        </w:rPr>
        <w:t xml:space="preserve"> міської ради, з рецензією на нього</w:t>
      </w:r>
      <w:r w:rsidRPr="002B3FD4">
        <w:rPr>
          <w:sz w:val="23"/>
          <w:szCs w:val="23"/>
          <w:u w:val="single"/>
        </w:rPr>
        <w:t>;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 xml:space="preserve">  наявність оформлених відповідно до чинного законодавства документів на земельну ділянку під об'єктом нерухомого майна;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 xml:space="preserve">  наявність у </w:t>
      </w:r>
      <w:proofErr w:type="spellStart"/>
      <w:r w:rsidRPr="002B3FD4">
        <w:rPr>
          <w:sz w:val="23"/>
          <w:szCs w:val="23"/>
        </w:rPr>
        <w:t>претедента</w:t>
      </w:r>
      <w:proofErr w:type="spellEnd"/>
      <w:r w:rsidRPr="002B3FD4">
        <w:rPr>
          <w:sz w:val="23"/>
          <w:szCs w:val="23"/>
        </w:rPr>
        <w:t xml:space="preserve"> прав власності на об'єкт нерухомого майна, що пропонується до продажу;</w:t>
      </w:r>
    </w:p>
    <w:p w:rsidR="00FF722C" w:rsidRPr="002B3FD4" w:rsidRDefault="00FF722C" w:rsidP="00FF7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 xml:space="preserve">відсутність </w:t>
      </w:r>
      <w:r w:rsidRPr="002B3FD4">
        <w:rPr>
          <w:color w:val="000000"/>
          <w:sz w:val="23"/>
          <w:szCs w:val="23"/>
          <w:shd w:val="clear" w:color="auto" w:fill="FFFFFF"/>
        </w:rPr>
        <w:t xml:space="preserve">арештів, застав, </w:t>
      </w:r>
      <w:r w:rsidRPr="002B3FD4">
        <w:rPr>
          <w:sz w:val="23"/>
          <w:szCs w:val="23"/>
        </w:rPr>
        <w:t xml:space="preserve">обтяжень на об'єкт нерухомого майна, що пропонується претендентом до продажу. </w:t>
      </w:r>
    </w:p>
    <w:p w:rsidR="00FF722C" w:rsidRPr="002B3FD4" w:rsidRDefault="00FF722C" w:rsidP="00FF722C">
      <w:pPr>
        <w:pStyle w:val="21"/>
        <w:overflowPunct/>
        <w:autoSpaceDE/>
        <w:autoSpaceDN/>
        <w:adjustRightInd/>
        <w:textAlignment w:val="auto"/>
        <w:rPr>
          <w:sz w:val="23"/>
          <w:szCs w:val="23"/>
        </w:rPr>
      </w:pPr>
      <w:r w:rsidRPr="002B3FD4">
        <w:rPr>
          <w:sz w:val="23"/>
          <w:szCs w:val="23"/>
        </w:rPr>
        <w:t>Для участі у конкурсі необхідно подати наступні документи:</w:t>
      </w:r>
    </w:p>
    <w:p w:rsidR="00FF722C" w:rsidRPr="002B3FD4" w:rsidRDefault="00FF722C" w:rsidP="00FF722C">
      <w:pPr>
        <w:pStyle w:val="a3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>заяву  на  участь  у  конкурсі;</w:t>
      </w:r>
    </w:p>
    <w:p w:rsidR="00FF722C" w:rsidRPr="002B3FD4" w:rsidRDefault="00FF722C" w:rsidP="00FF722C">
      <w:pPr>
        <w:pStyle w:val="a3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>засвідчені в  установленому  порядку  копія статуту, довідк</w:t>
      </w:r>
      <w:r w:rsidR="00260DA0" w:rsidRPr="002B3FD4">
        <w:rPr>
          <w:sz w:val="23"/>
          <w:szCs w:val="23"/>
        </w:rPr>
        <w:t>и</w:t>
      </w:r>
      <w:r w:rsidRPr="002B3FD4">
        <w:rPr>
          <w:sz w:val="23"/>
          <w:szCs w:val="23"/>
        </w:rPr>
        <w:t xml:space="preserve"> органу державної статистики про включення до </w:t>
      </w:r>
      <w:r w:rsidRPr="002B3FD4">
        <w:rPr>
          <w:rStyle w:val="a6"/>
          <w:b w:val="0"/>
          <w:color w:val="333333"/>
          <w:sz w:val="23"/>
          <w:szCs w:val="23"/>
          <w:shd w:val="clear" w:color="auto" w:fill="FFFFFF"/>
        </w:rPr>
        <w:t>Єдиного державного реєстру підприємств та організацій України</w:t>
      </w:r>
      <w:r w:rsidRPr="002B3FD4">
        <w:rPr>
          <w:sz w:val="23"/>
          <w:szCs w:val="23"/>
        </w:rPr>
        <w:t>, довідк</w:t>
      </w:r>
      <w:r w:rsidR="00260DA0" w:rsidRPr="002B3FD4">
        <w:rPr>
          <w:sz w:val="23"/>
          <w:szCs w:val="23"/>
        </w:rPr>
        <w:t>и</w:t>
      </w:r>
      <w:r w:rsidRPr="002B3FD4">
        <w:rPr>
          <w:sz w:val="23"/>
          <w:szCs w:val="23"/>
        </w:rPr>
        <w:t xml:space="preserve"> про взяття на облік платників податків, копія протоколу про рішення засновників щодо продажу об'єкту нерухомого майна (або інших установчих документів,  витяг про державну реєстрацію суб'єкта підприємницької діяльності) (для юридичних осіб);</w:t>
      </w:r>
    </w:p>
    <w:p w:rsidR="00FF722C" w:rsidRPr="002B3FD4" w:rsidRDefault="00FF722C" w:rsidP="00FF722C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>належним чином завірена копія паспорту, копія ідентифікаційного коду</w:t>
      </w:r>
      <w:r w:rsidR="00B15C2E" w:rsidRPr="002B3FD4">
        <w:rPr>
          <w:sz w:val="23"/>
          <w:szCs w:val="23"/>
        </w:rPr>
        <w:t xml:space="preserve">, згода на обробку персональних </w:t>
      </w:r>
      <w:proofErr w:type="spellStart"/>
      <w:r w:rsidR="00B15C2E" w:rsidRPr="002B3FD4">
        <w:rPr>
          <w:sz w:val="23"/>
          <w:szCs w:val="23"/>
        </w:rPr>
        <w:t>данних</w:t>
      </w:r>
      <w:proofErr w:type="spellEnd"/>
      <w:r w:rsidRPr="002B3FD4">
        <w:rPr>
          <w:sz w:val="23"/>
          <w:szCs w:val="23"/>
        </w:rPr>
        <w:t xml:space="preserve"> (для фізичних осіб);</w:t>
      </w:r>
    </w:p>
    <w:p w:rsidR="00FF722C" w:rsidRPr="002B3FD4" w:rsidRDefault="00FF722C" w:rsidP="00FF722C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>довідка про наявність рахунку в банку;</w:t>
      </w:r>
    </w:p>
    <w:p w:rsidR="00FF722C" w:rsidRPr="002B3FD4" w:rsidRDefault="00FF722C" w:rsidP="00FF722C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FF0000"/>
          <w:sz w:val="23"/>
          <w:szCs w:val="23"/>
        </w:rPr>
      </w:pPr>
      <w:r w:rsidRPr="002B3FD4">
        <w:rPr>
          <w:sz w:val="23"/>
          <w:szCs w:val="23"/>
        </w:rPr>
        <w:t>конкурсна пропозиція</w:t>
      </w:r>
      <w:r w:rsidR="00020B64" w:rsidRPr="002B3FD4">
        <w:rPr>
          <w:sz w:val="23"/>
          <w:szCs w:val="23"/>
        </w:rPr>
        <w:t>,</w:t>
      </w:r>
      <w:r w:rsidRPr="002B3FD4">
        <w:rPr>
          <w:sz w:val="23"/>
          <w:szCs w:val="23"/>
        </w:rPr>
        <w:t xml:space="preserve"> оформлена відповідно до умов конкурсу</w:t>
      </w:r>
      <w:r w:rsidRPr="002B3FD4">
        <w:rPr>
          <w:color w:val="FF0000"/>
          <w:sz w:val="23"/>
          <w:szCs w:val="23"/>
        </w:rPr>
        <w:t>.</w:t>
      </w:r>
    </w:p>
    <w:p w:rsidR="00FF722C" w:rsidRPr="002B3FD4" w:rsidRDefault="00FF722C" w:rsidP="00FF722C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 xml:space="preserve">Документи для участі в конкурсі подаються протягом 30 календарних днів з дня оприлюднення оголошення про проведення конкурсу до загального відділу </w:t>
      </w:r>
      <w:proofErr w:type="spellStart"/>
      <w:r w:rsidRPr="002B3FD4">
        <w:rPr>
          <w:sz w:val="23"/>
          <w:szCs w:val="23"/>
        </w:rPr>
        <w:t>Сєвєродонецької</w:t>
      </w:r>
      <w:proofErr w:type="spellEnd"/>
      <w:r w:rsidRPr="002B3FD4">
        <w:rPr>
          <w:sz w:val="23"/>
          <w:szCs w:val="23"/>
        </w:rPr>
        <w:t xml:space="preserve"> міської ради за адресою: м. </w:t>
      </w:r>
      <w:proofErr w:type="spellStart"/>
      <w:r w:rsidRPr="002B3FD4">
        <w:rPr>
          <w:sz w:val="23"/>
          <w:szCs w:val="23"/>
        </w:rPr>
        <w:t>Сєвєродонецьк</w:t>
      </w:r>
      <w:proofErr w:type="spellEnd"/>
      <w:r w:rsidRPr="002B3FD4">
        <w:rPr>
          <w:sz w:val="23"/>
          <w:szCs w:val="23"/>
        </w:rPr>
        <w:t xml:space="preserve">, </w:t>
      </w:r>
      <w:proofErr w:type="spellStart"/>
      <w:r w:rsidRPr="002B3FD4">
        <w:rPr>
          <w:sz w:val="23"/>
          <w:szCs w:val="23"/>
        </w:rPr>
        <w:t>бул</w:t>
      </w:r>
      <w:proofErr w:type="spellEnd"/>
      <w:r w:rsidRPr="002B3FD4">
        <w:rPr>
          <w:sz w:val="23"/>
          <w:szCs w:val="23"/>
        </w:rPr>
        <w:t>. Дружби Народів, 32, кімн.87.</w:t>
      </w:r>
    </w:p>
    <w:p w:rsidR="00D2093E" w:rsidRPr="002B3FD4" w:rsidRDefault="00D2093E" w:rsidP="00FF722C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3"/>
          <w:szCs w:val="23"/>
        </w:rPr>
      </w:pPr>
      <w:r w:rsidRPr="002B3FD4">
        <w:rPr>
          <w:sz w:val="23"/>
          <w:szCs w:val="23"/>
        </w:rPr>
        <w:t xml:space="preserve">Результати конкурсу оголошуються протягом десяти робочих днів з дня прийняття рішення </w:t>
      </w:r>
      <w:proofErr w:type="spellStart"/>
      <w:r w:rsidRPr="002B3FD4">
        <w:rPr>
          <w:sz w:val="23"/>
          <w:szCs w:val="23"/>
        </w:rPr>
        <w:t>Сєвєродонецькою</w:t>
      </w:r>
      <w:proofErr w:type="spellEnd"/>
      <w:r w:rsidRPr="002B3FD4">
        <w:rPr>
          <w:sz w:val="23"/>
          <w:szCs w:val="23"/>
        </w:rPr>
        <w:t xml:space="preserve"> міською радою про визначення переможця конкурсу у газеті «</w:t>
      </w:r>
      <w:proofErr w:type="spellStart"/>
      <w:r w:rsidRPr="002B3FD4">
        <w:rPr>
          <w:sz w:val="23"/>
          <w:szCs w:val="23"/>
        </w:rPr>
        <w:t>Сєвєродонецькі</w:t>
      </w:r>
      <w:proofErr w:type="spellEnd"/>
      <w:r w:rsidRPr="002B3FD4">
        <w:rPr>
          <w:sz w:val="23"/>
          <w:szCs w:val="23"/>
        </w:rPr>
        <w:t xml:space="preserve"> Вісті» та розміщується на офіційному </w:t>
      </w:r>
      <w:proofErr w:type="spellStart"/>
      <w:r w:rsidRPr="002B3FD4">
        <w:rPr>
          <w:sz w:val="23"/>
          <w:szCs w:val="23"/>
        </w:rPr>
        <w:t>веб-сайті</w:t>
      </w:r>
      <w:proofErr w:type="spellEnd"/>
      <w:r w:rsidRPr="002B3FD4">
        <w:rPr>
          <w:sz w:val="23"/>
          <w:szCs w:val="23"/>
        </w:rPr>
        <w:t>.</w:t>
      </w:r>
    </w:p>
    <w:p w:rsidR="00FF722C" w:rsidRPr="002B3FD4" w:rsidRDefault="00FF722C" w:rsidP="00FF7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2B3FD4">
        <w:rPr>
          <w:rFonts w:ascii="Times New Roman" w:hAnsi="Times New Roman" w:cs="Times New Roman"/>
          <w:sz w:val="23"/>
          <w:szCs w:val="23"/>
          <w:lang w:val="uk-UA"/>
        </w:rPr>
        <w:t>З конкурсною документацією, яка містить інформацію і вимоги щодо  умов  конкурсу,  порядку   його   проведення,   розроблення, оформлення  і  подання  пропозицій</w:t>
      </w:r>
      <w:r w:rsidR="002B3FD4" w:rsidRPr="002B3FD4">
        <w:rPr>
          <w:rFonts w:ascii="Times New Roman" w:hAnsi="Times New Roman" w:cs="Times New Roman"/>
          <w:sz w:val="23"/>
          <w:szCs w:val="23"/>
          <w:lang w:val="uk-UA"/>
        </w:rPr>
        <w:t xml:space="preserve">, та іншою додатковою інформацією </w:t>
      </w:r>
      <w:r w:rsidRPr="002B3FD4">
        <w:rPr>
          <w:rFonts w:ascii="Times New Roman" w:hAnsi="Times New Roman" w:cs="Times New Roman"/>
          <w:sz w:val="23"/>
          <w:szCs w:val="23"/>
          <w:lang w:val="uk-UA"/>
        </w:rPr>
        <w:t xml:space="preserve">претенденти можуть ознайомитись за адресою: м. </w:t>
      </w:r>
      <w:proofErr w:type="spellStart"/>
      <w:r w:rsidRPr="002B3FD4">
        <w:rPr>
          <w:rFonts w:ascii="Times New Roman" w:hAnsi="Times New Roman" w:cs="Times New Roman"/>
          <w:sz w:val="23"/>
          <w:szCs w:val="23"/>
          <w:lang w:val="uk-UA"/>
        </w:rPr>
        <w:t>Сєвєродонецьк</w:t>
      </w:r>
      <w:proofErr w:type="spellEnd"/>
      <w:r w:rsidRPr="002B3FD4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proofErr w:type="spellStart"/>
      <w:r w:rsidRPr="002B3FD4">
        <w:rPr>
          <w:rFonts w:ascii="Times New Roman" w:hAnsi="Times New Roman" w:cs="Times New Roman"/>
          <w:sz w:val="23"/>
          <w:szCs w:val="23"/>
          <w:lang w:val="uk-UA"/>
        </w:rPr>
        <w:t>бул</w:t>
      </w:r>
      <w:proofErr w:type="spellEnd"/>
      <w:r w:rsidRPr="002B3FD4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  <w:proofErr w:type="spellStart"/>
      <w:r w:rsidRPr="002B3FD4">
        <w:rPr>
          <w:rFonts w:ascii="Times New Roman" w:hAnsi="Times New Roman" w:cs="Times New Roman"/>
          <w:sz w:val="23"/>
          <w:szCs w:val="23"/>
        </w:rPr>
        <w:t>Дружби</w:t>
      </w:r>
      <w:proofErr w:type="spellEnd"/>
      <w:r w:rsidRPr="002B3FD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B3FD4">
        <w:rPr>
          <w:rFonts w:ascii="Times New Roman" w:hAnsi="Times New Roman" w:cs="Times New Roman"/>
          <w:sz w:val="23"/>
          <w:szCs w:val="23"/>
        </w:rPr>
        <w:t>Народів</w:t>
      </w:r>
      <w:proofErr w:type="spellEnd"/>
      <w:r w:rsidRPr="002B3FD4">
        <w:rPr>
          <w:rFonts w:ascii="Times New Roman" w:hAnsi="Times New Roman" w:cs="Times New Roman"/>
          <w:sz w:val="23"/>
          <w:szCs w:val="23"/>
        </w:rPr>
        <w:t>, 32, кімн.14.</w:t>
      </w:r>
    </w:p>
    <w:p w:rsidR="00FF722C" w:rsidRDefault="00FF722C" w:rsidP="00FF722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722C" w:rsidRDefault="00FF722C" w:rsidP="00FF722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3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</w:t>
      </w:r>
      <w:r w:rsidRPr="00BB3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І.М. </w:t>
      </w:r>
      <w:proofErr w:type="spellStart"/>
      <w:r w:rsidRPr="00BB31D3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FF722C" w:rsidRPr="004A397C" w:rsidRDefault="00FF722C" w:rsidP="00FF722C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до рішення  _____ сесії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A25A9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25A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F722C" w:rsidRPr="00A25A9E" w:rsidRDefault="00FF722C" w:rsidP="00FF722C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25A9E">
        <w:rPr>
          <w:rFonts w:ascii="Times New Roman" w:hAnsi="Times New Roman" w:cs="Times New Roman"/>
          <w:sz w:val="24"/>
          <w:szCs w:val="24"/>
          <w:lang w:val="uk-UA"/>
        </w:rPr>
        <w:tab/>
        <w:t>від «       » __________ 2017 року</w:t>
      </w:r>
    </w:p>
    <w:p w:rsidR="00FF722C" w:rsidRDefault="00FF722C" w:rsidP="00FF722C">
      <w:pPr>
        <w:rPr>
          <w:rFonts w:ascii="Times New Roman" w:hAnsi="Times New Roman" w:cs="Times New Roman"/>
          <w:sz w:val="24"/>
          <w:szCs w:val="24"/>
        </w:rPr>
      </w:pPr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bCs/>
          <w:sz w:val="24"/>
          <w:szCs w:val="24"/>
        </w:rPr>
        <w:t xml:space="preserve">Д О Г О В I </w:t>
      </w:r>
      <w:proofErr w:type="gramStart"/>
      <w:r w:rsidRPr="00BD1BD9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D1BD9">
        <w:rPr>
          <w:rFonts w:ascii="Times New Roman" w:hAnsi="Times New Roman" w:cs="Times New Roman"/>
          <w:bCs/>
          <w:sz w:val="24"/>
          <w:szCs w:val="24"/>
        </w:rPr>
        <w:t>купі</w:t>
      </w:r>
      <w:proofErr w:type="gramStart"/>
      <w:r w:rsidRPr="00BD1BD9">
        <w:rPr>
          <w:rFonts w:ascii="Times New Roman" w:hAnsi="Times New Roman" w:cs="Times New Roman"/>
          <w:bCs/>
          <w:sz w:val="24"/>
          <w:szCs w:val="24"/>
        </w:rPr>
        <w:t>вл</w:t>
      </w:r>
      <w:proofErr w:type="gramEnd"/>
      <w:r w:rsidRPr="00BD1BD9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BD1BD9">
        <w:rPr>
          <w:rFonts w:ascii="Times New Roman" w:hAnsi="Times New Roman" w:cs="Times New Roman"/>
          <w:bCs/>
          <w:sz w:val="24"/>
          <w:szCs w:val="24"/>
        </w:rPr>
        <w:t xml:space="preserve"> - продажу </w:t>
      </w:r>
      <w:r w:rsidRPr="00BD1BD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BD1BD9">
        <w:rPr>
          <w:rFonts w:ascii="Times New Roman" w:hAnsi="Times New Roman" w:cs="Times New Roman"/>
          <w:sz w:val="24"/>
          <w:szCs w:val="24"/>
          <w:lang w:val="uk-UA"/>
        </w:rPr>
        <w:sym w:font="Symbol" w:char="F0A2"/>
      </w:r>
      <w:proofErr w:type="spellStart"/>
      <w:r w:rsidRPr="00BD1BD9">
        <w:rPr>
          <w:rFonts w:ascii="Times New Roman" w:hAnsi="Times New Roman" w:cs="Times New Roman"/>
          <w:sz w:val="24"/>
          <w:szCs w:val="24"/>
          <w:lang w:val="uk-UA"/>
        </w:rPr>
        <w:t>єкту</w:t>
      </w:r>
      <w:proofErr w:type="spellEnd"/>
      <w:r w:rsidRPr="00BD1BD9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sz w:val="24"/>
          <w:szCs w:val="24"/>
          <w:lang w:val="uk-UA"/>
        </w:rPr>
        <w:t xml:space="preserve">місто </w:t>
      </w:r>
      <w:proofErr w:type="spellStart"/>
      <w:r w:rsidRPr="00BD1BD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BD1BD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</w:t>
      </w:r>
    </w:p>
    <w:p w:rsidR="00FF722C" w:rsidRPr="00F35DBF" w:rsidRDefault="00FF722C" w:rsidP="00FF722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>Ми, що нижче підписалися, СТОРОНА 1 (реквізити), в особі ____________, що діє на п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i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дстав</w:t>
      </w:r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 (надалі - Продавець), з однієї сторони, та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рада,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ід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. код 26204220, яка розташована за адресою: 93400, Луганська обл., м.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бул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>. Дружби Народів, буд. 32, в особі _________________, який діє на підставі Закону України «Про місцеве самоврядування в Україні», (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надал</w:t>
      </w:r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- Покупець), з другої сторони, уклали цей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догов</w:t>
      </w:r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р про нижчевикладене.  </w:t>
      </w: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bCs/>
          <w:sz w:val="24"/>
          <w:szCs w:val="24"/>
          <w:lang w:val="uk-UA"/>
        </w:rPr>
        <w:t>1.ПРЕДМЕТ ДОГОВОРУ</w:t>
      </w: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F35DBF" w:rsidRDefault="00FF722C" w:rsidP="00B340F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Продавець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зобов’язується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r w:rsidRPr="00F35DB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35DBF">
        <w:rPr>
          <w:rFonts w:ascii="Times New Roman" w:hAnsi="Times New Roman" w:cs="Times New Roman"/>
          <w:bCs/>
          <w:sz w:val="24"/>
          <w:szCs w:val="24"/>
        </w:rPr>
        <w:t>об</w:t>
      </w:r>
      <w:r w:rsidRPr="00F35DBF">
        <w:rPr>
          <w:rFonts w:ascii="Times New Roman" w:hAnsi="Times New Roman" w:cs="Times New Roman"/>
          <w:bCs/>
          <w:sz w:val="24"/>
          <w:szCs w:val="24"/>
        </w:rPr>
        <w:sym w:font="Symbol" w:char="F0A2"/>
      </w:r>
      <w:proofErr w:type="spellStart"/>
      <w:r w:rsidRPr="00F35DBF">
        <w:rPr>
          <w:rFonts w:ascii="Times New Roman" w:hAnsi="Times New Roman" w:cs="Times New Roman"/>
          <w:bCs/>
          <w:sz w:val="24"/>
          <w:szCs w:val="24"/>
        </w:rPr>
        <w:t>єкт</w:t>
      </w:r>
      <w:proofErr w:type="spellEnd"/>
      <w:r w:rsidRPr="00F35D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bCs/>
          <w:sz w:val="24"/>
          <w:szCs w:val="24"/>
        </w:rPr>
        <w:t>нерухомого</w:t>
      </w:r>
      <w:proofErr w:type="spellEnd"/>
      <w:r w:rsidRPr="00F35D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bCs/>
          <w:sz w:val="24"/>
          <w:szCs w:val="24"/>
        </w:rPr>
        <w:t>майна</w:t>
      </w:r>
      <w:r w:rsidRPr="00F35DBF">
        <w:rPr>
          <w:rFonts w:ascii="Times New Roman" w:hAnsi="Times New Roman" w:cs="Times New Roman"/>
          <w:bCs/>
          <w:sz w:val="24"/>
          <w:szCs w:val="24"/>
          <w:u w:val="single"/>
        </w:rPr>
        <w:t>___________________</w:t>
      </w:r>
      <w:proofErr w:type="spellEnd"/>
      <w:r w:rsidRPr="00F35DB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розташований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: _____________________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r w:rsidRPr="00F35DBF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F35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D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_________________________, 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_____________кв.м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пiдставi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викладених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технічному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паспорті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виданого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                                         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   «         »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_______________року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>Вказане нерухоме майно належить ___________________ на п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i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дстав</w:t>
      </w:r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свідоцтва про право власності на нерухоме майно, виданого </w:t>
      </w:r>
      <w:r w:rsidRPr="00813084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, «   »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______________року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, індексний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номе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р_____. Згідно витягу з Державного реєстру речових прав  на нерухоме майно про реєстрацію прав власності, виданого _________________, індексний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номе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р_____,  реєстраційний номер об’єкта нерухомого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майна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>______, номер запису про право власності _____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>Продаж вчиняється на підставі рішення власника________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обтяження на нерухоме майно у Державному реєстрі речових прав на нерухоме майно - відсутня, що  підтверджується витягами за результатами пошуку від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_______року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>, відсутність податкової застави у Продавця підтверджується витягом з Державного реєстру обтяжень рухомого майна про податкову заставу _____ року.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Покупець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зобов’язується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вказан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е </w:t>
      </w:r>
      <w:r w:rsidRPr="00F35DBF">
        <w:rPr>
          <w:rFonts w:ascii="Times New Roman" w:hAnsi="Times New Roman" w:cs="Times New Roman"/>
          <w:bCs/>
          <w:sz w:val="24"/>
          <w:szCs w:val="24"/>
          <w:lang w:val="uk-UA"/>
        </w:rPr>
        <w:t>нежитлове приміщення</w:t>
      </w:r>
      <w:r w:rsidRPr="00F35D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вiдповiдно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 умов,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Договорі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1.2. Право 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володіння, користування і розпорядження об’єктом відчуження переходить до покупця з моменту сплати повної вартості придбаного об’єкта відчуження та державної реєстрації права власності </w:t>
      </w:r>
      <w:proofErr w:type="gramStart"/>
      <w:r w:rsidRPr="00F35DBF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gram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встановленому </w:t>
      </w:r>
      <w:proofErr w:type="gram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законом</w:t>
      </w:r>
      <w:proofErr w:type="gram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порядку. 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1.3. Оціночна вартість відчужуваного нерухомого майна згідно із звітом про оцінку </w:t>
      </w:r>
      <w:r w:rsidRPr="00F35DBF">
        <w:rPr>
          <w:rFonts w:ascii="Times New Roman" w:hAnsi="Times New Roman" w:cs="Times New Roman"/>
          <w:bCs/>
          <w:sz w:val="24"/>
          <w:szCs w:val="24"/>
          <w:lang w:val="uk-UA"/>
        </w:rPr>
        <w:t>нерухомого майна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, виконаного _________, оцінювачем. ____________(сертифікат                                                                                                                                       ПІБ оцінювача</w:t>
      </w:r>
      <w:r w:rsidR="000748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суб’єкта оціночної діяльності від «___» _________ року., виданого ____________) становить ___________ грн. (_________________________), без урахування ПДВ;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сума прописом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1.4. Згідно з висновками суб’єкта оціночної діяльності  про вартість </w:t>
      </w:r>
      <w:r w:rsidRPr="00F35DB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нерухомого майна 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вказане в цьому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Договор</w:t>
      </w:r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5DBF">
        <w:rPr>
          <w:rFonts w:ascii="Times New Roman" w:hAnsi="Times New Roman" w:cs="Times New Roman"/>
          <w:bCs/>
          <w:sz w:val="24"/>
          <w:szCs w:val="24"/>
          <w:lang w:val="uk-UA"/>
        </w:rPr>
        <w:t>майно</w:t>
      </w:r>
      <w:r w:rsidRPr="00F35DBF">
        <w:rPr>
          <w:rFonts w:ascii="Times New Roman" w:hAnsi="Times New Roman" w:cs="Times New Roman"/>
          <w:sz w:val="24"/>
          <w:szCs w:val="24"/>
        </w:rPr>
        <w:t xml:space="preserve"> продан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F35DBF">
        <w:rPr>
          <w:rFonts w:ascii="Times New Roman" w:hAnsi="Times New Roman" w:cs="Times New Roman"/>
          <w:sz w:val="24"/>
          <w:szCs w:val="24"/>
        </w:rPr>
        <w:t xml:space="preserve"> за 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________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 (</w:t>
      </w:r>
      <w:r w:rsidR="00074852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F35DBF">
        <w:rPr>
          <w:rFonts w:ascii="Times New Roman" w:hAnsi="Times New Roman" w:cs="Times New Roman"/>
          <w:sz w:val="24"/>
          <w:szCs w:val="24"/>
        </w:rPr>
        <w:t>00 коп.)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5DBF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урахування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ПДВ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Ціна продажу </w:t>
      </w:r>
      <w:r w:rsidRPr="00F35DBF">
        <w:rPr>
          <w:rFonts w:ascii="Times New Roman" w:hAnsi="Times New Roman" w:cs="Times New Roman"/>
          <w:bCs/>
          <w:sz w:val="24"/>
          <w:szCs w:val="24"/>
          <w:lang w:val="uk-UA"/>
        </w:rPr>
        <w:t>нерухомого майна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ПДВ становить ________ грн. (_________________________);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             сума прописом</w:t>
      </w: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722C" w:rsidRPr="00BD1BD9" w:rsidRDefault="00FF722C" w:rsidP="00FF722C">
      <w:pPr>
        <w:pStyle w:val="6"/>
        <w:spacing w:before="0" w:line="240" w:lineRule="auto"/>
        <w:jc w:val="center"/>
        <w:rPr>
          <w:rFonts w:ascii="Times New Roman" w:hAnsi="Times New Roman" w:cs="Times New Roman"/>
          <w:bCs/>
          <w:i w:val="0"/>
          <w:color w:val="auto"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lastRenderedPageBreak/>
        <w:t>II. ПОРЯДОК  РОЗРАХУНК</w:t>
      </w:r>
      <w:proofErr w:type="gramStart"/>
      <w:r w:rsidRPr="00BD1BD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I</w:t>
      </w:r>
      <w:proofErr w:type="gramEnd"/>
      <w:r w:rsidRPr="00BD1BD9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В  ЗА ПРИДБАНИЙ ОБ’ЄКТ</w:t>
      </w:r>
    </w:p>
    <w:p w:rsidR="00FF722C" w:rsidRPr="00F35DBF" w:rsidRDefault="00FF722C" w:rsidP="00FF7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2.1. Покупець зобов’язаний внести  _________грн. (_________________________)                                                                                                                                         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сума прописом 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ПДВ ______грн. за придбане нерухоме майно протягом 30 календарних днів з моменту нотаріального посвідчення цього Договору. </w:t>
      </w: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>Плата за об’єкт відчуження вноситься на п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i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дстав</w:t>
      </w:r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2.2. Розрахунки за придбаний об’єкт здійснюються Покупцем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шля</w:t>
      </w:r>
      <w:r w:rsidRPr="00F35DBF">
        <w:rPr>
          <w:rFonts w:ascii="Times New Roman" w:hAnsi="Times New Roman" w:cs="Times New Roman"/>
          <w:sz w:val="24"/>
          <w:szCs w:val="24"/>
        </w:rPr>
        <w:t>хом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безготівкового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перерахування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всієї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Продавця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таким чином:</w:t>
      </w: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в 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сумі _______грн. (____________грн.), </w:t>
      </w:r>
      <w:proofErr w:type="gram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тому числі ПДВ                                                                                                                             сума прописом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з поточного розрахункового рахунку Покупця №_____________, перераховуються на рахунок Продавця ______________.</w:t>
      </w: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BD1BD9" w:rsidRDefault="00FF722C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color w:val="auto"/>
          <w:sz w:val="24"/>
          <w:szCs w:val="24"/>
          <w:lang w:val="uk-UA"/>
        </w:rPr>
        <w:t>III. ПЕРЕДАЧА ОБ’ЄКТА ВІДЧУЖЕННЯ</w:t>
      </w:r>
    </w:p>
    <w:p w:rsidR="00FF722C" w:rsidRPr="00F35DBF" w:rsidRDefault="00FF722C" w:rsidP="00FF7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3.1. Передача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Продавцем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Покупцю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в 3-денний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моменту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придбаного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3.2. Передача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Продавцем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Покупцем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посвідчується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актом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прий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мання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5DB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>ідписується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сторонами.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bCs/>
          <w:sz w:val="24"/>
          <w:szCs w:val="24"/>
        </w:rPr>
        <w:t>IV. ПРАВА ТА ОБОВ’ЯЗКИ СТОР</w:t>
      </w:r>
      <w:proofErr w:type="gramStart"/>
      <w:r w:rsidRPr="00BD1BD9"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 w:rsidRPr="00BD1BD9">
        <w:rPr>
          <w:rFonts w:ascii="Times New Roman" w:hAnsi="Times New Roman" w:cs="Times New Roman"/>
          <w:bCs/>
          <w:sz w:val="24"/>
          <w:szCs w:val="24"/>
        </w:rPr>
        <w:t>Н</w:t>
      </w: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сторона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зобов’язується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покладені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Договором, та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інш</w:t>
      </w:r>
      <w:r w:rsidRPr="00F35DBF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5DBF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>іальну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4.3. Сторона, яка порушила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Договору, повинна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усунути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D04C52">
        <w:rPr>
          <w:rFonts w:ascii="Times New Roman" w:hAnsi="Times New Roman" w:cs="Times New Roman"/>
          <w:color w:val="auto"/>
          <w:sz w:val="24"/>
          <w:szCs w:val="24"/>
          <w:lang w:val="uk-UA"/>
        </w:rPr>
        <w:t>V. ОБОВ’ЯЗКИ  ПОКУПЦЯ</w:t>
      </w:r>
    </w:p>
    <w:p w:rsidR="00FF722C" w:rsidRPr="00D04C52" w:rsidRDefault="00FF722C" w:rsidP="00FF722C">
      <w:pPr>
        <w:rPr>
          <w:lang w:val="uk-UA"/>
        </w:rPr>
      </w:pP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Покупець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F722C" w:rsidRPr="00F35DBF" w:rsidRDefault="00FF722C" w:rsidP="00FF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5.1.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встановлений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сплатити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продажу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5.2.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встановлений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купі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r w:rsidR="00695035">
        <w:rPr>
          <w:rFonts w:ascii="Times New Roman" w:hAnsi="Times New Roman" w:cs="Times New Roman"/>
          <w:sz w:val="24"/>
          <w:szCs w:val="24"/>
        </w:rPr>
        <w:t>–</w:t>
      </w:r>
      <w:r w:rsidRPr="00F35DBF">
        <w:rPr>
          <w:rFonts w:ascii="Times New Roman" w:hAnsi="Times New Roman" w:cs="Times New Roman"/>
          <w:sz w:val="24"/>
          <w:szCs w:val="24"/>
        </w:rPr>
        <w:t xml:space="preserve"> продажу</w:t>
      </w:r>
      <w:r w:rsidR="0069503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bCs/>
          <w:sz w:val="24"/>
          <w:szCs w:val="24"/>
        </w:rPr>
        <w:t>VI. ОБОВ’ЯЗКИ ПРОДАВЦЯ</w:t>
      </w:r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Продавець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: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proofErr w:type="gramStart"/>
      <w:r w:rsidRPr="00F35DBF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Покупцю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в установлений в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Договорі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строк.</w:t>
      </w:r>
      <w:proofErr w:type="gramEnd"/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несвоєчасного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платежу 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722C" w:rsidRPr="00BD1BD9" w:rsidRDefault="00FF722C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color w:val="auto"/>
          <w:sz w:val="24"/>
          <w:szCs w:val="24"/>
          <w:lang w:val="uk-UA"/>
        </w:rPr>
        <w:t>VII. ВIДПОВIДАЛЬНIСТЬ ПОКУПЦЯ</w:t>
      </w:r>
    </w:p>
    <w:p w:rsidR="00FF722C" w:rsidRPr="00BD1BD9" w:rsidRDefault="00FF722C" w:rsidP="00FF7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D843C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. У разі несплати коштів згідно з договором купівлі-продажу протягом 30 днів</w:t>
      </w:r>
      <w:r w:rsidRPr="00D843C1">
        <w:rPr>
          <w:rFonts w:ascii="Times New Roman" w:hAnsi="Times New Roman" w:cs="Times New Roman"/>
          <w:sz w:val="24"/>
          <w:szCs w:val="24"/>
          <w:lang w:val="uk-UA"/>
        </w:rPr>
        <w:t xml:space="preserve"> Договір підлягає розірванню, а об’єкт – поверненню Продавцю.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43C1" w:rsidRDefault="00D843C1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FF722C" w:rsidRPr="00D04C52" w:rsidRDefault="00FF722C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D04C52">
        <w:rPr>
          <w:rFonts w:ascii="Times New Roman" w:hAnsi="Times New Roman" w:cs="Times New Roman"/>
          <w:color w:val="auto"/>
          <w:sz w:val="24"/>
          <w:szCs w:val="24"/>
          <w:lang w:val="uk-UA"/>
        </w:rPr>
        <w:t>VIII. ГАРАНТIЇ ТА ПРЕТЕНЗIЇ</w:t>
      </w:r>
    </w:p>
    <w:p w:rsidR="00FF722C" w:rsidRPr="00F35DBF" w:rsidRDefault="00FF722C" w:rsidP="00FF7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Продавець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гаранту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відчуження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проданий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переданий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заставлений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пiд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арештом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будь-які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незаконними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будь-яких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proofErr w:type="gramStart"/>
      <w:r w:rsidRPr="00F35DB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впливає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та силу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Default="00FF722C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D759A">
        <w:rPr>
          <w:rFonts w:ascii="Times New Roman" w:hAnsi="Times New Roman" w:cs="Times New Roman"/>
          <w:color w:val="auto"/>
          <w:sz w:val="24"/>
          <w:szCs w:val="24"/>
          <w:lang w:val="uk-UA"/>
        </w:rPr>
        <w:t>IX. РИЗИК ВИПАДКОВОI ЗАГИБЕЛI ОБ’ЄКТА</w:t>
      </w:r>
    </w:p>
    <w:p w:rsidR="00FF722C" w:rsidRPr="00BD759A" w:rsidRDefault="00FF722C" w:rsidP="00C900D6">
      <w:pPr>
        <w:spacing w:after="0"/>
        <w:rPr>
          <w:lang w:val="uk-UA"/>
        </w:rPr>
      </w:pPr>
    </w:p>
    <w:p w:rsidR="00FF722C" w:rsidRPr="00F35DBF" w:rsidRDefault="00FF722C" w:rsidP="00C90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>9.1. Ризик випадкової загибелі об’єкта відчуження несе Продавець до моменту фактичної передачі об’єкту Покупцю.</w:t>
      </w: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BD1BD9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bCs/>
          <w:sz w:val="24"/>
          <w:szCs w:val="24"/>
        </w:rPr>
        <w:t>X</w:t>
      </w:r>
      <w:r w:rsidRPr="00BD1BD9">
        <w:rPr>
          <w:rFonts w:ascii="Times New Roman" w:hAnsi="Times New Roman" w:cs="Times New Roman"/>
          <w:bCs/>
          <w:sz w:val="24"/>
          <w:szCs w:val="24"/>
          <w:lang w:val="uk-UA"/>
        </w:rPr>
        <w:t>. ВИРІШЕННЯ  СПОРІВ</w:t>
      </w: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10.1. Усі спори, що виникають при виконанні умов цього Договору або у зв’язку з тлумаченням його положень, вирішуються шляхом переговорів.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досягли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домовленості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спі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pStyle w:val="5"/>
        <w:spacing w:before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BD1BD9" w:rsidRDefault="00FF722C" w:rsidP="00FF722C">
      <w:pPr>
        <w:pStyle w:val="5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D1BD9">
        <w:rPr>
          <w:rFonts w:ascii="Times New Roman" w:hAnsi="Times New Roman" w:cs="Times New Roman"/>
          <w:color w:val="auto"/>
          <w:sz w:val="24"/>
          <w:szCs w:val="24"/>
          <w:lang w:val="en-US"/>
        </w:rPr>
        <w:t>X</w:t>
      </w:r>
      <w:r w:rsidRPr="00BD1BD9">
        <w:rPr>
          <w:rFonts w:ascii="Times New Roman" w:hAnsi="Times New Roman" w:cs="Times New Roman"/>
          <w:color w:val="auto"/>
          <w:sz w:val="24"/>
          <w:szCs w:val="24"/>
          <w:lang w:val="uk-UA"/>
        </w:rPr>
        <w:t>I. ЗМIНИ УМОВ ДОГОВОРУ ТА ЙОГО РОЗIРВАННЯ</w:t>
      </w:r>
    </w:p>
    <w:p w:rsidR="00FF722C" w:rsidRPr="00F35DBF" w:rsidRDefault="00FF722C" w:rsidP="00FF7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11.1.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умов Договору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доповнень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5DB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оплати за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11.2.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доповнення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Договору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письмовій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подальшим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посвідченням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доповнень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в органах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нотаріату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>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</w:rPr>
        <w:t xml:space="preserve">11.3.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iз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змінено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розiрвано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пiдставi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5DB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5DB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FF722C" w:rsidRPr="00F35DBF" w:rsidRDefault="00FF722C" w:rsidP="00FF722C">
      <w:pPr>
        <w:pStyle w:val="5"/>
        <w:spacing w:before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pStyle w:val="5"/>
        <w:spacing w:before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35DBF">
        <w:rPr>
          <w:rFonts w:ascii="Times New Roman" w:hAnsi="Times New Roman" w:cs="Times New Roman"/>
          <w:sz w:val="24"/>
          <w:szCs w:val="24"/>
          <w:lang w:val="uk-UA"/>
        </w:rPr>
        <w:t>I. ВИТРАТИ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12.1. Всі витрати, </w:t>
      </w:r>
      <w:proofErr w:type="spellStart"/>
      <w:r w:rsidRPr="00F35DBF">
        <w:rPr>
          <w:rFonts w:ascii="Times New Roman" w:hAnsi="Times New Roman" w:cs="Times New Roman"/>
          <w:sz w:val="24"/>
          <w:szCs w:val="24"/>
          <w:lang w:val="uk-UA"/>
        </w:rPr>
        <w:t>пов’язан</w:t>
      </w:r>
      <w:r w:rsidRPr="00F35D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35DBF">
        <w:rPr>
          <w:rFonts w:ascii="Times New Roman" w:hAnsi="Times New Roman" w:cs="Times New Roman"/>
          <w:sz w:val="24"/>
          <w:szCs w:val="24"/>
          <w:lang w:val="uk-UA"/>
        </w:rPr>
        <w:t xml:space="preserve"> з укладанням цього Договору, його нотаріальним посвідченням, реєстрацією та виконанням, несе Продавець.</w:t>
      </w:r>
    </w:p>
    <w:p w:rsidR="00FF722C" w:rsidRPr="00F35DBF" w:rsidRDefault="00FF722C" w:rsidP="00FF7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Pr="00F35DB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складено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однакову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BF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F35DBF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F35DBF">
        <w:rPr>
          <w:rFonts w:ascii="Times New Roman" w:hAnsi="Times New Roman" w:cs="Times New Roman"/>
          <w:b/>
          <w:bCs/>
          <w:sz w:val="24"/>
          <w:szCs w:val="24"/>
        </w:rPr>
        <w:t>ОВНI  ЮРИДИЧНI  АДРЕСИ  СТОРIН:</w:t>
      </w:r>
    </w:p>
    <w:p w:rsidR="00FF722C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FD5144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ook w:val="01E0"/>
      </w:tblPr>
      <w:tblGrid>
        <w:gridCol w:w="4428"/>
        <w:gridCol w:w="360"/>
        <w:gridCol w:w="4782"/>
      </w:tblGrid>
      <w:tr w:rsidR="00FF722C" w:rsidRPr="00F35DBF" w:rsidTr="00D823D5">
        <w:trPr>
          <w:jc w:val="center"/>
        </w:trPr>
        <w:tc>
          <w:tcPr>
            <w:tcW w:w="4428" w:type="dxa"/>
          </w:tcPr>
          <w:p w:rsidR="00FF722C" w:rsidRPr="00F35DBF" w:rsidRDefault="00FF722C" w:rsidP="00D8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ПРОДАВЕЦЬ:</w:t>
            </w:r>
          </w:p>
          <w:p w:rsidR="00FF722C" w:rsidRPr="00F35DBF" w:rsidRDefault="00FF722C" w:rsidP="00D8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FF722C" w:rsidRPr="00F35DBF" w:rsidRDefault="00FF722C" w:rsidP="00D8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2" w:type="dxa"/>
          </w:tcPr>
          <w:p w:rsidR="00FF722C" w:rsidRPr="00F35DBF" w:rsidRDefault="00FF722C" w:rsidP="00D823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</w:t>
            </w: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ПОКУПЕЦЬ:</w:t>
            </w:r>
          </w:p>
          <w:p w:rsidR="00FF722C" w:rsidRPr="00F35DBF" w:rsidRDefault="00FF722C" w:rsidP="00D82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722C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F722C" w:rsidRPr="00F35DBF" w:rsidRDefault="00FF722C" w:rsidP="00FF7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5DBF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F35DB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35DB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ДПИСИ:</w:t>
      </w:r>
    </w:p>
    <w:tbl>
      <w:tblPr>
        <w:tblW w:w="0" w:type="auto"/>
        <w:tblInd w:w="-106" w:type="dxa"/>
        <w:tblLook w:val="01E0"/>
      </w:tblPr>
      <w:tblGrid>
        <w:gridCol w:w="4796"/>
        <w:gridCol w:w="4797"/>
      </w:tblGrid>
      <w:tr w:rsidR="00FF722C" w:rsidRPr="00F35DBF" w:rsidTr="00D823D5">
        <w:trPr>
          <w:trHeight w:val="1059"/>
        </w:trPr>
        <w:tc>
          <w:tcPr>
            <w:tcW w:w="4796" w:type="dxa"/>
          </w:tcPr>
          <w:p w:rsidR="00FF722C" w:rsidRPr="00F35DBF" w:rsidRDefault="00FF722C" w:rsidP="00D823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ПРОДАВЕЦЬ</w:t>
            </w:r>
          </w:p>
          <w:p w:rsidR="00FF722C" w:rsidRPr="00F35DBF" w:rsidRDefault="00FF722C" w:rsidP="00D823D5">
            <w:pPr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________________________</w:t>
            </w:r>
          </w:p>
          <w:p w:rsidR="00FF722C" w:rsidRPr="00F35DBF" w:rsidRDefault="00FF722C" w:rsidP="00D8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7" w:type="dxa"/>
          </w:tcPr>
          <w:p w:rsidR="00FF722C" w:rsidRPr="00F35DBF" w:rsidRDefault="00FF722C" w:rsidP="00D823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ПОКУПЕЦЬ</w:t>
            </w:r>
          </w:p>
          <w:p w:rsidR="00FF722C" w:rsidRPr="00F35DBF" w:rsidRDefault="00FF722C" w:rsidP="00D823D5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F35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________________________</w:t>
            </w:r>
          </w:p>
          <w:p w:rsidR="00FF722C" w:rsidRPr="00F35DBF" w:rsidRDefault="00FF722C" w:rsidP="00D82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722C" w:rsidRDefault="00FF722C" w:rsidP="00FF722C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22C" w:rsidRDefault="00FF722C" w:rsidP="00FF722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722C" w:rsidRDefault="00FF722C" w:rsidP="00FF722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3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</w:t>
      </w:r>
      <w:r w:rsidRPr="00BB3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І.М. </w:t>
      </w:r>
      <w:proofErr w:type="spellStart"/>
      <w:r w:rsidRPr="00BB31D3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FF722C" w:rsidRPr="00FD5144" w:rsidRDefault="00FF722C" w:rsidP="00FF722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F722C" w:rsidRPr="00FD5144" w:rsidSect="0096150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C25"/>
    <w:multiLevelType w:val="hybridMultilevel"/>
    <w:tmpl w:val="CEE8304C"/>
    <w:lvl w:ilvl="0" w:tplc="2B9EB1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A477E"/>
    <w:multiLevelType w:val="hybridMultilevel"/>
    <w:tmpl w:val="329296FC"/>
    <w:lvl w:ilvl="0" w:tplc="C38C4E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D7A34"/>
    <w:multiLevelType w:val="hybridMultilevel"/>
    <w:tmpl w:val="350C8C78"/>
    <w:lvl w:ilvl="0" w:tplc="3F1474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D43113"/>
    <w:multiLevelType w:val="hybridMultilevel"/>
    <w:tmpl w:val="E2D0F4D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56F5A3C"/>
    <w:multiLevelType w:val="hybridMultilevel"/>
    <w:tmpl w:val="EBB4EF12"/>
    <w:lvl w:ilvl="0" w:tplc="1B4EF54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7FE7178"/>
    <w:multiLevelType w:val="hybridMultilevel"/>
    <w:tmpl w:val="D562AFE0"/>
    <w:lvl w:ilvl="0" w:tplc="BC8847DA">
      <w:start w:val="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24F43"/>
    <w:multiLevelType w:val="multilevel"/>
    <w:tmpl w:val="F38E38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/>
      </w:rPr>
    </w:lvl>
  </w:abstractNum>
  <w:abstractNum w:abstractNumId="7">
    <w:nsid w:val="33157C49"/>
    <w:multiLevelType w:val="hybridMultilevel"/>
    <w:tmpl w:val="BCC8FCFC"/>
    <w:lvl w:ilvl="0" w:tplc="97181F4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22C"/>
    <w:rsid w:val="00001C01"/>
    <w:rsid w:val="00020B64"/>
    <w:rsid w:val="00074852"/>
    <w:rsid w:val="000A4763"/>
    <w:rsid w:val="001D5CDE"/>
    <w:rsid w:val="00260DA0"/>
    <w:rsid w:val="002B3FD4"/>
    <w:rsid w:val="003F32EE"/>
    <w:rsid w:val="004C42EF"/>
    <w:rsid w:val="005115D3"/>
    <w:rsid w:val="00530ADA"/>
    <w:rsid w:val="00695035"/>
    <w:rsid w:val="006F2C38"/>
    <w:rsid w:val="00790775"/>
    <w:rsid w:val="007D7BCD"/>
    <w:rsid w:val="00813084"/>
    <w:rsid w:val="008828A6"/>
    <w:rsid w:val="00950DD1"/>
    <w:rsid w:val="00970696"/>
    <w:rsid w:val="009D1864"/>
    <w:rsid w:val="00AF5DE8"/>
    <w:rsid w:val="00B15C2E"/>
    <w:rsid w:val="00B340FC"/>
    <w:rsid w:val="00B55E54"/>
    <w:rsid w:val="00B67024"/>
    <w:rsid w:val="00C900D6"/>
    <w:rsid w:val="00D2093E"/>
    <w:rsid w:val="00D843C1"/>
    <w:rsid w:val="00F16521"/>
    <w:rsid w:val="00FF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EF"/>
  </w:style>
  <w:style w:type="paragraph" w:styleId="3">
    <w:name w:val="heading 3"/>
    <w:basedOn w:val="a"/>
    <w:link w:val="30"/>
    <w:qFormat/>
    <w:rsid w:val="00FF7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2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2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72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FF72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72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FF72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uiPriority w:val="99"/>
    <w:semiHidden/>
    <w:unhideWhenUsed/>
    <w:rsid w:val="00FF722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F722C"/>
  </w:style>
  <w:style w:type="paragraph" w:customStyle="1" w:styleId="21">
    <w:name w:val="Основной текст 21"/>
    <w:basedOn w:val="a"/>
    <w:rsid w:val="00FF722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6">
    <w:name w:val="Strong"/>
    <w:basedOn w:val="a0"/>
    <w:uiPriority w:val="22"/>
    <w:qFormat/>
    <w:rsid w:val="00FF72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3641</Words>
  <Characters>20757</Characters>
  <Application>Microsoft Office Word</Application>
  <DocSecurity>0</DocSecurity>
  <Lines>172</Lines>
  <Paragraphs>48</Paragraphs>
  <ScaleCrop>false</ScaleCrop>
  <Company/>
  <LinksUpToDate>false</LinksUpToDate>
  <CharactersWithSpaces>24350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2017-02-27T13:53:00Z</cp:lastPrinted>
  <dcterms:created xsi:type="dcterms:W3CDTF">2017-02-27T06:28:00Z</dcterms:created>
  <dcterms:modified xsi:type="dcterms:W3CDTF">2017-02-27T13:53:00Z</dcterms:modified>
</cp:coreProperties>
</file>