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60" w:type="dxa"/>
        <w:tblInd w:w="96" w:type="dxa"/>
        <w:tblLook w:val="04A0"/>
      </w:tblPr>
      <w:tblGrid>
        <w:gridCol w:w="2240"/>
        <w:gridCol w:w="3094"/>
        <w:gridCol w:w="1874"/>
        <w:gridCol w:w="1476"/>
        <w:gridCol w:w="1476"/>
        <w:gridCol w:w="1660"/>
        <w:gridCol w:w="1140"/>
        <w:gridCol w:w="2000"/>
      </w:tblGrid>
      <w:tr w:rsidR="009B0575" w:rsidRPr="009B0575" w:rsidTr="009B0575">
        <w:trPr>
          <w:trHeight w:val="348"/>
        </w:trPr>
        <w:tc>
          <w:tcPr>
            <w:tcW w:w="14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Звіт про результати виконання програми за 2016 року</w:t>
            </w:r>
          </w:p>
        </w:tc>
      </w:tr>
      <w:tr w:rsidR="009B0575" w:rsidRPr="009B0575" w:rsidTr="009B0575">
        <w:trPr>
          <w:trHeight w:val="705"/>
        </w:trPr>
        <w:tc>
          <w:tcPr>
            <w:tcW w:w="149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Міська цільова Програма підвищення рівня безпеки дорожнього руху у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м.Сєвєродонецьку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 2016 рік ,                                                       рішення сесії від 21.07.2016р. №</w:t>
            </w:r>
            <w:r w:rsidR="006D7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484</w:t>
            </w:r>
          </w:p>
        </w:tc>
      </w:tr>
      <w:tr w:rsidR="009B0575" w:rsidRPr="009B0575" w:rsidTr="009B0575">
        <w:trPr>
          <w:trHeight w:val="288"/>
        </w:trPr>
        <w:tc>
          <w:tcPr>
            <w:tcW w:w="14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назва програми, дата і номер рішення міської ради про її затвердження</w:t>
            </w:r>
          </w:p>
        </w:tc>
      </w:tr>
      <w:tr w:rsidR="009B0575" w:rsidRPr="009B0575" w:rsidTr="009B0575">
        <w:trPr>
          <w:trHeight w:val="555"/>
        </w:trPr>
        <w:tc>
          <w:tcPr>
            <w:tcW w:w="149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Сєвєродонецька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міська рада</w:t>
            </w:r>
          </w:p>
        </w:tc>
      </w:tr>
      <w:tr w:rsidR="009B0575" w:rsidRPr="009B0575" w:rsidTr="009B0575">
        <w:trPr>
          <w:trHeight w:val="288"/>
        </w:trPr>
        <w:tc>
          <w:tcPr>
            <w:tcW w:w="14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найменування головного розпорядника коштів програми</w:t>
            </w:r>
          </w:p>
        </w:tc>
      </w:tr>
      <w:tr w:rsidR="009B0575" w:rsidRPr="009B0575" w:rsidTr="009B0575">
        <w:trPr>
          <w:trHeight w:val="585"/>
        </w:trPr>
        <w:tc>
          <w:tcPr>
            <w:tcW w:w="149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Сєвєродонецька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міська рада</w:t>
            </w:r>
          </w:p>
        </w:tc>
      </w:tr>
      <w:tr w:rsidR="009B0575" w:rsidRPr="009B0575" w:rsidTr="009B0575">
        <w:trPr>
          <w:trHeight w:val="288"/>
        </w:trPr>
        <w:tc>
          <w:tcPr>
            <w:tcW w:w="14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найменування відповідального виконавця програми</w:t>
            </w:r>
          </w:p>
        </w:tc>
      </w:tr>
      <w:tr w:rsidR="009B0575" w:rsidRPr="009B0575" w:rsidTr="009B0575">
        <w:trPr>
          <w:trHeight w:val="510"/>
        </w:trPr>
        <w:tc>
          <w:tcPr>
            <w:tcW w:w="149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     Фінансування завдань та заходів програми</w:t>
            </w:r>
          </w:p>
        </w:tc>
      </w:tr>
      <w:tr w:rsidR="009B0575" w:rsidRPr="009B0575" w:rsidTr="009B0575">
        <w:trPr>
          <w:trHeight w:val="135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Найменування завдання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Найменування заходу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Виконавець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Джерела фінансування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Планові обсяги фінансування на 2016 рік, тис. грн.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Фактичні обсяги фінансування, тис. грн.</w:t>
            </w: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станом на 01.07.2016 р.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до плану, 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Виконано/не виконано (причини)</w:t>
            </w:r>
          </w:p>
        </w:tc>
      </w:tr>
      <w:tr w:rsidR="009B0575" w:rsidRPr="009B0575" w:rsidTr="009B0575">
        <w:trPr>
          <w:trHeight w:val="2145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1.Забезпечення безпеки руху на пасажирському автотранспорті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1. Забезпечити  безумовне дотримання вимог нормативно-правових актів, що стосуються безпеки дорожнього руху на етапах планування і виконання робіт з будівництва, ремонту та утримання вулиць і доріг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ради, УЖКГ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9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2. Будівництво світлофорного об'єкту (пер. пр. Центральний - вул.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Федоренка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1046,568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1046,3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9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3. Реконструкція світлофорного об</w:t>
            </w:r>
            <w:r w:rsidRPr="009B0575">
              <w:rPr>
                <w:rFonts w:ascii="Calibri" w:eastAsia="Times New Roman" w:hAnsi="Calibri" w:cs="Times New Roman"/>
                <w:color w:val="000000"/>
              </w:rPr>
              <w:t>'</w:t>
            </w: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єкту (пер. пр. Хіміків - вул. Єгорова)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664,104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656,8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98,9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9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4. Реконструкція світлофорного об</w:t>
            </w:r>
            <w:r w:rsidRPr="009B0575">
              <w:rPr>
                <w:rFonts w:ascii="Calibri" w:eastAsia="Times New Roman" w:hAnsi="Calibri" w:cs="Times New Roman"/>
                <w:color w:val="000000"/>
              </w:rPr>
              <w:t>'</w:t>
            </w: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єкту (пер. пр. Хіміків - вул. Менделєєва)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572,746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560,1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97,8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5. Розмітка дороги по вул. Об’їзна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49,9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67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6. Розмітка дороги по пр. Гвардійському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59,9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3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7. Розмітка дороги по пр. Хіміків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57,9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8. Розмітка дороги по ш. Будівельників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49,9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9. Розмітка дороги по вул.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Курчатова</w:t>
            </w:r>
            <w:proofErr w:type="spellEnd"/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39,9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10. Розмітка дороги по вул. Новікова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39,9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11. Розмітка доріг (пішохідні переходи)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198,00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197,9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12. Розмітка дороги по вул. Богдана Ліщини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199,00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199,0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13. Розмітка дороги по пр. Центральний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117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12. Термінове прибуття машини швидкої допомоги та надання своєчасної невідкладної медичної допомоги  постраждалим  у ДТП.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Управління     охорони здоров’я міської ради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60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Всього по розділу: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3078,418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3057,6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B0575" w:rsidRPr="009B0575" w:rsidTr="009B0575">
        <w:trPr>
          <w:trHeight w:val="249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2.Проведення профілактичної та освітньої діяльності з дітьми у сфері безпеки дорожнього руху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1. Проведення не менше 2-х практичних занять з учнями 21-ї школи  щодо навчання дітей безпечній поведінці на дорозі та дотримання правил дорожнього руху.  Забезпечити  проведення операцій «Увага ! Діти на дорозі».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Відділ  освіти міської ради, Головне управління Національної поліції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Тиждень безпеки дорожнього руху проведено з 14 по 20 листопада 2016р. Прийняло участь 9411 учнів.</w:t>
            </w:r>
          </w:p>
        </w:tc>
      </w:tr>
      <w:tr w:rsidR="009B0575" w:rsidRPr="009B0575" w:rsidTr="009B0575">
        <w:trPr>
          <w:trHeight w:val="18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2. Забезпечити  проведення щорічних міських змагань юних інспекторів руху, конкурсів малюнків, благодійних акцій для дітей.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Головне управління Національної поліції,                           відділ  освіти міської ради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Проведено з 14 по 20 листопада 2016р. Прийняло участь 9411 учнів та 3584 вихованців дитячих садків</w:t>
            </w:r>
          </w:p>
        </w:tc>
      </w:tr>
      <w:tr w:rsidR="009B0575" w:rsidRPr="009B0575" w:rsidTr="009B0575">
        <w:trPr>
          <w:trHeight w:val="42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Всього по розділу: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B0575" w:rsidRPr="009B0575" w:rsidTr="009B0575">
        <w:trPr>
          <w:trHeight w:val="66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3. Підвищення експлуатаційних показників та рівня безпеки на автомобільних дорогах загального користування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1.Реконструкція проїжджої частини дороги вул.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Сметаніна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Державний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1062,0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6115,1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575,8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6D7A8E" w:rsidP="006D7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Реконструкція проїжджої частини дороги вул.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Сметаніна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закладена у Програму БДР на 2017 рік</w:t>
            </w:r>
          </w:p>
        </w:tc>
      </w:tr>
      <w:tr w:rsidR="009B0575" w:rsidRPr="009B0575" w:rsidTr="009B0575">
        <w:trPr>
          <w:trHeight w:val="64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118,00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11183,9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9477,9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0575" w:rsidRPr="009B0575" w:rsidTr="009B0575">
        <w:trPr>
          <w:trHeight w:val="64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2.Реконструкція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зливневої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каналізації по вул.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Сметаніна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УЖКГ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Державний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8814,6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Реконструкція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зливневої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каналізації по вул.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Сметаніна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закладена у Програму БДР на 2017 рік</w:t>
            </w:r>
          </w:p>
        </w:tc>
      </w:tr>
      <w:tr w:rsidR="009B0575" w:rsidRPr="009B0575" w:rsidTr="009B0575">
        <w:trPr>
          <w:trHeight w:val="1092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979,4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322,9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33,0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0575" w:rsidRPr="009B0575" w:rsidTr="009B0575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3.Капітальний ремонт автодорожнього мосту через річку Сіверський Донець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4762,00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39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Інші кошти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29198,00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7352,58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25,2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0575" w:rsidRPr="009B0575" w:rsidTr="009B0575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4.Реконструкція заплавного мосту №2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Державний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10024,60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роботи ведуться</w:t>
            </w:r>
          </w:p>
        </w:tc>
      </w:tr>
      <w:tr w:rsidR="009B0575" w:rsidRPr="009B0575" w:rsidTr="009B0575">
        <w:trPr>
          <w:trHeight w:val="63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1134,291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0575" w:rsidRPr="009B0575" w:rsidTr="009B0575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5.Реконструкція заплавного мосту №3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Державний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3168,51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63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371,216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108,807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29,3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0575" w:rsidRPr="009B0575" w:rsidTr="009B0575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6. Реконструкція заплавного мосту №4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Державний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3006,09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63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353,153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103,183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29,2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0575" w:rsidRPr="009B0575" w:rsidTr="009B0575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7.Капітальний ремонт дамби на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р.Борова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49,276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49,228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93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8.Капітальний ремонт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внутріквартальних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доріг в 78 мікрорайоні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298,3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90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9.Капітальний ремонт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внутріквартальних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доріг в кварталі № 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295,4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98,5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94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10.Капітальний ремонт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внутріквартальних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доріг в кварталі № 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393,3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98,3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91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11.Капітальний ремонт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внутрі-квартальної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дороги в кварталі №69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315,0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310,0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98,4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99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12.Капітальний ремонт тротуару по вул. Науки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48,8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97,6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88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13.Капітальний ремонт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внутріквартальних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доріг в кварталі №8-А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196,7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98,3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14.Капітальний ремонт дороги сел.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Метьолкіно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- сел.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Вороново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1490,0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1459,6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98,0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15.Капітальний ремонт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внутриквартальних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доріг в 79 мікрорайоні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299,9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16.Капітальний ремонт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внутриквартальних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доріг в 77 мікрорайоні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299,0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17.Капітальний ремонт доріг в кварталі №30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248,9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18.Капітальний ремонт доріг в кварталі №32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298,7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19.Капітальний ремонт дороги по вул. Центральній у с. Борівське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1423,0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1353,4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95,1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20.Капітальний ремонт дороги по вул. Миру у с.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Сиротине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395,8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87,9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21.Капітальний ремонт дороги по вул.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Обїзна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м.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Сєвєродонецьк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1490,0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1325,6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89,0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22.Капітальний ремонт доріг в кварталі №24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398,8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23.Капітальний ремонт доріг в кварталі №84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213,0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71,0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24.Капітальний ремонт доріг в кварталі №76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299,7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25.Капітальний ремонт дороги по вул. Новікова м.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Сєвєродонецьк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1490,0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1484,4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26.Капітальний ремонт дороги по вул. Єгорова м.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Сєвєродонецьк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1490,0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1477,1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27.Капітальний ремонт доріг в кварталі №82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295,0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280,2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95,0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28.Капітальний ремонт доріг в кварталі №41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171,9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57,3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9B0575">
        <w:trPr>
          <w:trHeight w:val="3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Всього по розділу: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66096,141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28237,692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42,7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B0575" w:rsidRPr="009B0575" w:rsidTr="009B0575">
        <w:trPr>
          <w:trHeight w:val="3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 тому числі: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B0575" w:rsidRPr="009B0575" w:rsidTr="009B0575">
        <w:trPr>
          <w:trHeight w:val="3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Державний бюджет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26075,805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6115,102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23,5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B0575" w:rsidRPr="009B0575" w:rsidTr="009B0575">
        <w:trPr>
          <w:trHeight w:val="3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10822,336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14770,006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136,5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B0575" w:rsidRPr="009B0575" w:rsidTr="009B0575">
        <w:trPr>
          <w:trHeight w:val="31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Інші кошти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29198,000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7352,584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25,2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B0575" w:rsidRPr="009B0575" w:rsidTr="009B0575">
        <w:trPr>
          <w:trHeight w:val="1212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4. Забезпечення нормативного освітлення на всіх вулицях міста, в першу чергу в місцях концентрації ДТП.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1.Капітальний ремонт мереж зовнішнього освітлення по вул.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Федоренка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(від вул. Донецька до вул. Лисичанська)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УЖКГ міської ради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25,984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6D7A8E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надане фінансування</w:t>
            </w:r>
          </w:p>
        </w:tc>
      </w:tr>
      <w:tr w:rsidR="009B0575" w:rsidRPr="009B0575" w:rsidTr="009B0575">
        <w:trPr>
          <w:trHeight w:val="130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2.Капітальний ремонт мереж зовнішнього освітлення по вул. Гоголя (від вул. Донецька до вул. Лисичанська)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УЖКГ міської ради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36,606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6D7A8E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надане фінансування</w:t>
            </w:r>
          </w:p>
        </w:tc>
      </w:tr>
      <w:tr w:rsidR="009B0575" w:rsidRPr="009B0575" w:rsidTr="009B0575">
        <w:trPr>
          <w:trHeight w:val="133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3.Капітальний ремонт мереж зовнішнього освітлення по пр. Центральний (від вул. Маяковського до вул. Новікова)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УЖКГ міської ради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64,315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369,2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574,0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0575" w:rsidRPr="009B0575" w:rsidTr="009B0575">
        <w:trPr>
          <w:trHeight w:val="97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4.Капітальний ремонт мереж зовнішнього освітлення по вул. Молодіжна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УЖКГ міської ради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128,464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300,3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233,8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0575" w:rsidRPr="009B0575" w:rsidTr="009B0575">
        <w:trPr>
          <w:trHeight w:val="97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5.Капітальний ремонт мереж зовнішнього освітлення по вул. 8 Березня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УЖКГ міської ради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108,316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6D7A8E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надане фінансування</w:t>
            </w:r>
          </w:p>
        </w:tc>
      </w:tr>
      <w:tr w:rsidR="009B0575" w:rsidRPr="009B0575" w:rsidTr="009B0575">
        <w:trPr>
          <w:trHeight w:val="97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6.Капітальний ремонт мереж зовнішнього освітлення по вул. Енергетиків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УЖКГ міської ради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352,829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6D7A8E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надане фінансування</w:t>
            </w:r>
          </w:p>
        </w:tc>
      </w:tr>
      <w:tr w:rsidR="009B0575" w:rsidRPr="009B0575" w:rsidTr="009B0575">
        <w:trPr>
          <w:trHeight w:val="94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7.Капітальний ремонт мереж зовнішнього освітлення по вул. Менделєєва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УЖКГ міської ради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279,258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6D7A8E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надане фінансування</w:t>
            </w:r>
          </w:p>
        </w:tc>
      </w:tr>
      <w:tr w:rsidR="009B0575" w:rsidRPr="009B0575" w:rsidTr="009B0575">
        <w:trPr>
          <w:trHeight w:val="94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8.Капітальний ремонт мереж зовнішнього освітлення по вул. Гоголя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УЖКГ міської ради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434,188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6D7A8E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надане фінансування</w:t>
            </w:r>
          </w:p>
        </w:tc>
      </w:tr>
      <w:tr w:rsidR="009B0575" w:rsidRPr="009B0575" w:rsidTr="009B0575">
        <w:trPr>
          <w:trHeight w:val="99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9.Капітальний ремонт мереж зовнішнього освітлення по  вул.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Сметаніна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УЖКГ міської ради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474,539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6D7A8E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надане фінансування</w:t>
            </w:r>
          </w:p>
        </w:tc>
      </w:tr>
      <w:tr w:rsidR="009B0575" w:rsidRPr="009B0575" w:rsidTr="009B0575">
        <w:trPr>
          <w:trHeight w:val="1248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10.Капітальний ремонт мереж зовнішнього освітлення по вул. Юності (від вул.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Сметаніна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до вул.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Сілікатна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УЖКГ міської ради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47,995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436,9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910,3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0575" w:rsidRPr="009B0575" w:rsidTr="009B0575">
        <w:trPr>
          <w:trHeight w:val="67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Всього по розділу: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1952,494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1106,4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56,7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B0575" w:rsidRPr="009B0575" w:rsidTr="009B0575">
        <w:trPr>
          <w:trHeight w:val="1305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5. Забезпечення обрізки дерев, вирубки  чагарників, які обмежують нормативну видимість ВШМ, закривають дорожні знаки та світлофорні об’єкти.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1. Капітальний ремонт зелених насаджень на прибудинкових територіях житлових будинків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КП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Житлосервіс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«Світанок»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УЖКГ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250,719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144,3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57,6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0575" w:rsidRPr="009B0575" w:rsidTr="009B0575">
        <w:trPr>
          <w:trHeight w:val="72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2.  Капітальний ремонт зелених насаджень с.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Сиротине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УЖКГ міської ради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35,423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6D7A8E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надане фінансування</w:t>
            </w:r>
          </w:p>
        </w:tc>
      </w:tr>
      <w:tr w:rsidR="009B0575" w:rsidRPr="009B0575" w:rsidTr="009B0575">
        <w:trPr>
          <w:trHeight w:val="183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3. Забезпечення обрізки дерев, вирубки  чагарників, які обмежують нормативну видимість ВШМ, закривають дорожні знаки та світлофорні об’єкти вздовж доріг.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УЖКГ міської ради,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КП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Сєвєродо-нецьккомун-сервіс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6D7A8E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надане фінансування</w:t>
            </w:r>
          </w:p>
        </w:tc>
      </w:tr>
      <w:tr w:rsidR="009B0575" w:rsidRPr="009B0575" w:rsidTr="009B0575">
        <w:trPr>
          <w:trHeight w:val="64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Всього по розділу: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286,142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144,3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50,4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B0575" w:rsidRPr="009B0575" w:rsidTr="009B0575">
        <w:trPr>
          <w:trHeight w:val="1935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6. Проведення комплексних обстежень залізничних переїздів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1. Проведення щоквартальних комплексних обстежень залізничних переїздів на предмет  їх відповідності вимогам інструкцій по  обладнанню та обслуговуванню.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УЖКГ міської ради,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КП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Сєвєродо-нецьккомун-сервіс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6D7A8E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  <w:r w:rsidR="009B0575"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B0575" w:rsidRPr="009B0575" w:rsidTr="009B0575">
        <w:trPr>
          <w:trHeight w:val="31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Всього по розділу: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B0575" w:rsidRPr="009B0575" w:rsidTr="009B0575">
        <w:trPr>
          <w:trHeight w:val="234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7. Підвищення рівня інформаційного забезпечення у сфері безпеки дорожнього руху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1. Проведення  місячника  безпеки учасників дорожнього руху (надання повідомлення в міських ЗМІ, проведення роз’яснювальної роботи з  водіями та пасажирами співробітниками поліції)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Сєвєродонецький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відділ поліції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6D7A8E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B0575"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B0575" w:rsidRPr="009B0575" w:rsidTr="009B0575">
        <w:trPr>
          <w:trHeight w:val="31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Всього по розділу: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B0575" w:rsidRPr="009B0575" w:rsidTr="009B0575">
        <w:trPr>
          <w:trHeight w:val="93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8.Упорядкування транспортної інфраструктури міста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1. Розробка комплексної схеми транспорту міста (ІІ етап)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Відділ земельних відносин та архітектури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6D7A8E" w:rsidP="006D7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Розробка комплексної схеми транспорту міста (ІІ етап) закладена у Програму БДР на 2017 рік</w:t>
            </w:r>
          </w:p>
        </w:tc>
      </w:tr>
      <w:tr w:rsidR="009B0575" w:rsidRPr="009B0575" w:rsidTr="009B0575">
        <w:trPr>
          <w:trHeight w:val="315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ВСЬОГО ПО ПРОГРАМІ: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71512,695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32545,943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45,5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B0575" w:rsidRPr="009B0575" w:rsidTr="009B0575">
        <w:trPr>
          <w:trHeight w:val="31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 тому числі: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B0575" w:rsidRPr="009B0575" w:rsidTr="009B0575">
        <w:trPr>
          <w:trHeight w:val="31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Державний бюджет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26075,805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6115,102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23,5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B0575" w:rsidRPr="009B0575" w:rsidTr="009B0575">
        <w:trPr>
          <w:trHeight w:val="31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Міський бюджет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16238,890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19078,257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B0575" w:rsidRPr="009B0575" w:rsidTr="009B0575">
        <w:trPr>
          <w:trHeight w:val="31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Інші кошти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29198,000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7352,584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25,2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9B0575" w:rsidRDefault="009B0575"/>
    <w:sectPr w:rsidR="009B0575" w:rsidSect="006D7A8E">
      <w:pgSz w:w="16838" w:h="11906" w:orient="landscape"/>
      <w:pgMar w:top="56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B0575"/>
    <w:rsid w:val="00575551"/>
    <w:rsid w:val="006D7A8E"/>
    <w:rsid w:val="009B0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7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7029</Words>
  <Characters>4008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userMrh0948</dc:creator>
  <cp:keywords/>
  <dc:description/>
  <cp:lastModifiedBy>userMrh0948</cp:lastModifiedBy>
  <cp:revision>3</cp:revision>
  <dcterms:created xsi:type="dcterms:W3CDTF">2017-02-08T13:20:00Z</dcterms:created>
  <dcterms:modified xsi:type="dcterms:W3CDTF">2017-02-08T13:59:00Z</dcterms:modified>
</cp:coreProperties>
</file>