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1B" w:rsidRDefault="0001021B" w:rsidP="0001021B">
      <w:pPr>
        <w:pStyle w:val="Style2"/>
        <w:widowControl/>
        <w:spacing w:before="65"/>
        <w:ind w:left="2410" w:right="2388"/>
        <w:rPr>
          <w:rStyle w:val="FontStyle14"/>
          <w:lang w:val="uk-UA" w:eastAsia="uk-UA"/>
        </w:rPr>
      </w:pPr>
    </w:p>
    <w:p w:rsidR="0001021B" w:rsidRDefault="0001021B" w:rsidP="0001021B">
      <w:pPr>
        <w:pStyle w:val="Style2"/>
        <w:widowControl/>
        <w:spacing w:before="65"/>
        <w:ind w:left="2410" w:right="2388"/>
        <w:rPr>
          <w:rStyle w:val="FontStyle14"/>
          <w:lang w:val="uk-UA" w:eastAsia="uk-UA"/>
        </w:rPr>
      </w:pPr>
      <w:r>
        <w:rPr>
          <w:rStyle w:val="FontStyle14"/>
          <w:lang w:val="uk-UA" w:eastAsia="uk-UA"/>
        </w:rPr>
        <w:t>СЄВЄРОДОНЕЦЬКА МІСЬКА РАДА СЬОМОГО СКЛИКАННЯ</w:t>
      </w:r>
    </w:p>
    <w:p w:rsidR="0001021B" w:rsidRDefault="0001021B" w:rsidP="0001021B">
      <w:pPr>
        <w:pStyle w:val="Style2"/>
        <w:widowControl/>
        <w:spacing w:before="65"/>
        <w:ind w:left="2410" w:right="2388"/>
        <w:rPr>
          <w:rStyle w:val="FontStyle14"/>
          <w:lang w:val="uk-UA" w:eastAsia="uk-UA"/>
        </w:rPr>
      </w:pPr>
      <w:r>
        <w:rPr>
          <w:rStyle w:val="FontStyle14"/>
          <w:lang w:val="uk-UA" w:eastAsia="uk-UA"/>
        </w:rPr>
        <w:t xml:space="preserve">П’ятнадцята (чергова) сесія </w:t>
      </w:r>
    </w:p>
    <w:p w:rsidR="0001021B" w:rsidRPr="001112C1" w:rsidRDefault="0001021B" w:rsidP="0001021B">
      <w:pPr>
        <w:pStyle w:val="Style4"/>
        <w:widowControl/>
        <w:spacing w:before="216"/>
        <w:ind w:left="3929"/>
        <w:jc w:val="both"/>
        <w:rPr>
          <w:rStyle w:val="FontStyle14"/>
          <w:lang w:val="uk-UA" w:eastAsia="uk-UA"/>
        </w:rPr>
      </w:pPr>
      <w:r>
        <w:rPr>
          <w:rStyle w:val="FontStyle14"/>
          <w:lang w:val="uk-UA" w:eastAsia="uk-UA"/>
        </w:rPr>
        <w:t>РІШЕННЯ</w:t>
      </w:r>
      <w:r>
        <w:rPr>
          <w:rStyle w:val="FontStyle14"/>
          <w:lang w:eastAsia="uk-UA"/>
        </w:rPr>
        <w:t xml:space="preserve"> №</w:t>
      </w:r>
      <w:r>
        <w:rPr>
          <w:rStyle w:val="FontStyle14"/>
          <w:lang w:val="uk-UA" w:eastAsia="uk-UA"/>
        </w:rPr>
        <w:t xml:space="preserve"> 585</w:t>
      </w:r>
    </w:p>
    <w:p w:rsidR="0001021B" w:rsidRDefault="0001021B" w:rsidP="0001021B">
      <w:pPr>
        <w:pStyle w:val="Style5"/>
        <w:widowControl/>
        <w:spacing w:before="240"/>
        <w:ind w:right="6768"/>
        <w:rPr>
          <w:rStyle w:val="FontStyle19"/>
          <w:lang w:val="uk-UA"/>
        </w:rPr>
      </w:pPr>
      <w:r>
        <w:rPr>
          <w:rStyle w:val="FontStyle19"/>
          <w:lang w:val="uk-UA"/>
        </w:rPr>
        <w:t xml:space="preserve">« 21 » липня  2016 р.  </w:t>
      </w:r>
    </w:p>
    <w:p w:rsidR="0001021B" w:rsidRDefault="0001021B" w:rsidP="0001021B">
      <w:pPr>
        <w:pStyle w:val="Style5"/>
        <w:widowControl/>
        <w:spacing w:before="240"/>
        <w:ind w:right="6768"/>
        <w:rPr>
          <w:rStyle w:val="FontStyle19"/>
          <w:lang w:val="uk-UA"/>
        </w:rPr>
      </w:pPr>
      <w:r>
        <w:rPr>
          <w:rStyle w:val="FontStyle19"/>
          <w:lang w:val="uk-UA"/>
        </w:rPr>
        <w:t>м. Сєвєродонецьк</w:t>
      </w:r>
    </w:p>
    <w:p w:rsidR="0001021B" w:rsidRPr="000259F0" w:rsidRDefault="0001021B" w:rsidP="0001021B">
      <w:pPr>
        <w:pStyle w:val="Style6"/>
        <w:widowControl/>
        <w:spacing w:before="137" w:line="278" w:lineRule="exact"/>
        <w:ind w:right="5866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 xml:space="preserve">Про скасування рішення виконавчого комітету Сєвєродонецької міської ради </w:t>
      </w:r>
      <w:r w:rsidRPr="000259F0">
        <w:rPr>
          <w:rStyle w:val="FontStyle20"/>
          <w:lang w:val="uk-UA" w:eastAsia="uk-UA"/>
        </w:rPr>
        <w:t>№ 556</w:t>
      </w:r>
      <w:r>
        <w:rPr>
          <w:rStyle w:val="FontStyle20"/>
          <w:lang w:val="uk-UA" w:eastAsia="uk-UA"/>
        </w:rPr>
        <w:t xml:space="preserve"> від</w:t>
      </w:r>
      <w:r w:rsidRPr="000259F0">
        <w:rPr>
          <w:rStyle w:val="FontStyle20"/>
          <w:lang w:val="uk-UA" w:eastAsia="uk-UA"/>
        </w:rPr>
        <w:t xml:space="preserve"> 05.04.2005</w:t>
      </w:r>
      <w:r>
        <w:rPr>
          <w:rStyle w:val="FontStyle20"/>
          <w:lang w:val="uk-UA" w:eastAsia="uk-UA"/>
        </w:rPr>
        <w:t xml:space="preserve"> р. «Про закріплення території в районі перехрестя пр. Гвардійського та вул.</w:t>
      </w:r>
      <w:r w:rsidRPr="000259F0">
        <w:rPr>
          <w:rStyle w:val="FontStyle20"/>
          <w:lang w:val="uk-UA" w:eastAsia="uk-UA"/>
        </w:rPr>
        <w:t xml:space="preserve"> </w:t>
      </w:r>
      <w:proofErr w:type="spellStart"/>
      <w:r w:rsidRPr="000259F0">
        <w:rPr>
          <w:rStyle w:val="FontStyle20"/>
          <w:lang w:val="uk-UA" w:eastAsia="uk-UA"/>
        </w:rPr>
        <w:t>Курчатова</w:t>
      </w:r>
      <w:proofErr w:type="spellEnd"/>
      <w:r>
        <w:rPr>
          <w:rStyle w:val="FontStyle20"/>
          <w:lang w:val="uk-UA" w:eastAsia="uk-UA"/>
        </w:rPr>
        <w:t>»</w:t>
      </w:r>
    </w:p>
    <w:p w:rsidR="0001021B" w:rsidRPr="000259F0" w:rsidRDefault="0001021B" w:rsidP="0001021B">
      <w:pPr>
        <w:pStyle w:val="Style7"/>
        <w:widowControl/>
        <w:spacing w:line="240" w:lineRule="exact"/>
        <w:rPr>
          <w:sz w:val="20"/>
          <w:szCs w:val="20"/>
          <w:lang w:val="uk-UA"/>
        </w:rPr>
      </w:pPr>
    </w:p>
    <w:p w:rsidR="0001021B" w:rsidRPr="000259F0" w:rsidRDefault="0001021B" w:rsidP="0001021B">
      <w:pPr>
        <w:pStyle w:val="Style7"/>
        <w:widowControl/>
        <w:spacing w:line="240" w:lineRule="exact"/>
        <w:rPr>
          <w:sz w:val="20"/>
          <w:szCs w:val="20"/>
          <w:lang w:val="uk-UA"/>
        </w:rPr>
      </w:pPr>
    </w:p>
    <w:p w:rsidR="0001021B" w:rsidRDefault="0001021B" w:rsidP="0001021B">
      <w:pPr>
        <w:pStyle w:val="Style7"/>
        <w:widowControl/>
        <w:spacing w:before="96" w:line="278" w:lineRule="exac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Керуючись статтею</w:t>
      </w:r>
      <w:r w:rsidRPr="000259F0">
        <w:rPr>
          <w:rStyle w:val="FontStyle20"/>
          <w:lang w:val="uk-UA" w:eastAsia="uk-UA"/>
        </w:rPr>
        <w:t xml:space="preserve"> 26</w:t>
      </w:r>
      <w:r>
        <w:rPr>
          <w:rStyle w:val="FontStyle20"/>
          <w:lang w:val="uk-UA" w:eastAsia="uk-UA"/>
        </w:rPr>
        <w:t xml:space="preserve"> Закону України «Про місцеве самоврядування в Україні», розг</w:t>
      </w:r>
      <w:r>
        <w:rPr>
          <w:rStyle w:val="FontStyle20"/>
          <w:lang w:val="uk-UA" w:eastAsia="uk-UA"/>
        </w:rPr>
        <w:softHyphen/>
        <w:t>лянувши матеріали надані Управління житлово-комунального господарства Сєвєродонецької міської ради, з метою приведення нормативно-правових актів Сєвєродонецької міської ради та виконавчого комітету Сєвєродонецької міської ради у відповідність чинному законодав</w:t>
      </w:r>
      <w:r>
        <w:rPr>
          <w:rStyle w:val="FontStyle20"/>
          <w:lang w:val="uk-UA" w:eastAsia="uk-UA"/>
        </w:rPr>
        <w:softHyphen/>
        <w:t>ству України, Сєвєродонецька міська рада</w:t>
      </w:r>
    </w:p>
    <w:p w:rsidR="0001021B" w:rsidRPr="000259F0" w:rsidRDefault="0001021B" w:rsidP="0001021B">
      <w:pPr>
        <w:pStyle w:val="Style7"/>
        <w:widowControl/>
        <w:spacing w:line="240" w:lineRule="exact"/>
        <w:ind w:left="718" w:firstLine="0"/>
        <w:jc w:val="left"/>
        <w:rPr>
          <w:sz w:val="20"/>
          <w:szCs w:val="20"/>
          <w:lang w:val="uk-UA"/>
        </w:rPr>
      </w:pPr>
    </w:p>
    <w:p w:rsidR="0001021B" w:rsidRDefault="0001021B" w:rsidP="0001021B">
      <w:pPr>
        <w:pStyle w:val="Style7"/>
        <w:widowControl/>
        <w:spacing w:before="62" w:line="240" w:lineRule="auto"/>
        <w:ind w:left="718" w:firstLine="0"/>
        <w:jc w:val="left"/>
        <w:rPr>
          <w:rStyle w:val="FontStyle20"/>
          <w:lang w:val="uk-UA" w:eastAsia="uk-UA"/>
        </w:rPr>
      </w:pPr>
      <w:r>
        <w:rPr>
          <w:rStyle w:val="FontStyle20"/>
          <w:lang w:val="uk-UA" w:eastAsia="uk-UA"/>
        </w:rPr>
        <w:t>ВИРІШИЛА:</w:t>
      </w:r>
    </w:p>
    <w:p w:rsidR="0001021B" w:rsidRDefault="0001021B" w:rsidP="0001021B">
      <w:pPr>
        <w:pStyle w:val="Style9"/>
        <w:widowControl/>
        <w:numPr>
          <w:ilvl w:val="0"/>
          <w:numId w:val="1"/>
        </w:numPr>
        <w:tabs>
          <w:tab w:val="left" w:pos="974"/>
        </w:tabs>
        <w:spacing w:before="298" w:line="278" w:lineRule="exact"/>
        <w:ind w:right="5"/>
        <w:jc w:val="both"/>
        <w:rPr>
          <w:rStyle w:val="FontStyle13"/>
        </w:rPr>
      </w:pPr>
      <w:r>
        <w:rPr>
          <w:rStyle w:val="FontStyle20"/>
          <w:lang w:val="uk-UA" w:eastAsia="uk-UA"/>
        </w:rPr>
        <w:t>Скасувати рішення виконавчого комітету Сєвєродонецької міської ради</w:t>
      </w:r>
      <w:r w:rsidRPr="000259F0">
        <w:rPr>
          <w:rStyle w:val="FontStyle20"/>
          <w:lang w:val="uk-UA" w:eastAsia="uk-UA"/>
        </w:rPr>
        <w:t xml:space="preserve"> № 556</w:t>
      </w:r>
      <w:r>
        <w:rPr>
          <w:rStyle w:val="FontStyle20"/>
          <w:lang w:val="uk-UA" w:eastAsia="uk-UA"/>
        </w:rPr>
        <w:t xml:space="preserve"> від </w:t>
      </w:r>
      <w:r w:rsidRPr="000259F0">
        <w:rPr>
          <w:rStyle w:val="FontStyle20"/>
          <w:lang w:val="uk-UA" w:eastAsia="uk-UA"/>
        </w:rPr>
        <w:t>05.04.2005</w:t>
      </w:r>
      <w:r>
        <w:rPr>
          <w:rStyle w:val="FontStyle20"/>
          <w:lang w:val="uk-UA" w:eastAsia="uk-UA"/>
        </w:rPr>
        <w:t xml:space="preserve"> р. «Про закріплення території в районі перехрестя Гвардійський та вул.</w:t>
      </w:r>
      <w:r w:rsidRPr="000259F0">
        <w:rPr>
          <w:rStyle w:val="FontStyle20"/>
          <w:lang w:val="uk-UA" w:eastAsia="uk-UA"/>
        </w:rPr>
        <w:t xml:space="preserve"> </w:t>
      </w:r>
      <w:r>
        <w:rPr>
          <w:rStyle w:val="FontStyle20"/>
          <w:lang w:eastAsia="uk-UA"/>
        </w:rPr>
        <w:t>Курчато</w:t>
      </w:r>
      <w:r>
        <w:rPr>
          <w:rStyle w:val="FontStyle20"/>
          <w:lang w:eastAsia="uk-UA"/>
        </w:rPr>
        <w:softHyphen/>
        <w:t>ва»</w:t>
      </w:r>
    </w:p>
    <w:p w:rsidR="0001021B" w:rsidRDefault="0001021B" w:rsidP="0001021B">
      <w:pPr>
        <w:pStyle w:val="Style9"/>
        <w:widowControl/>
        <w:numPr>
          <w:ilvl w:val="0"/>
          <w:numId w:val="1"/>
        </w:numPr>
        <w:tabs>
          <w:tab w:val="left" w:pos="974"/>
        </w:tabs>
        <w:spacing w:line="278" w:lineRule="exact"/>
        <w:ind w:left="708" w:firstLine="0"/>
        <w:rPr>
          <w:rStyle w:val="FontStyle20"/>
        </w:rPr>
      </w:pPr>
      <w:r>
        <w:rPr>
          <w:rStyle w:val="FontStyle20"/>
          <w:lang w:val="uk-UA" w:eastAsia="uk-UA"/>
        </w:rPr>
        <w:t>Дане рішення підлягає оприлюдненню.</w:t>
      </w:r>
    </w:p>
    <w:p w:rsidR="0001021B" w:rsidRDefault="0001021B" w:rsidP="0001021B">
      <w:pPr>
        <w:pStyle w:val="Style9"/>
        <w:widowControl/>
        <w:numPr>
          <w:ilvl w:val="0"/>
          <w:numId w:val="1"/>
        </w:numPr>
        <w:tabs>
          <w:tab w:val="left" w:pos="974"/>
        </w:tabs>
        <w:spacing w:before="7" w:after="250" w:line="278" w:lineRule="exact"/>
        <w:ind w:right="10"/>
        <w:jc w:val="both"/>
        <w:rPr>
          <w:rStyle w:val="FontStyle20"/>
        </w:rPr>
      </w:pPr>
      <w:r>
        <w:rPr>
          <w:rStyle w:val="FontStyle20"/>
          <w:lang w:val="uk-UA" w:eastAsia="uk-UA"/>
        </w:rPr>
        <w:t>Контроль за виконанням цього рішення покласти на постійну комісію з питань бу</w:t>
      </w:r>
      <w:r>
        <w:rPr>
          <w:rStyle w:val="FontStyle20"/>
          <w:lang w:val="uk-UA" w:eastAsia="uk-UA"/>
        </w:rPr>
        <w:softHyphen/>
        <w:t>дівництва, архітектури, земельних відносин, охорони навколишнього середовища та розвит</w:t>
      </w:r>
      <w:r>
        <w:rPr>
          <w:rStyle w:val="FontStyle20"/>
          <w:lang w:val="uk-UA" w:eastAsia="uk-UA"/>
        </w:rPr>
        <w:softHyphen/>
        <w:t>ку селищ.</w:t>
      </w:r>
    </w:p>
    <w:p w:rsidR="0001021B" w:rsidRDefault="0001021B" w:rsidP="0001021B">
      <w:pPr>
        <w:pStyle w:val="Style9"/>
        <w:widowControl/>
        <w:tabs>
          <w:tab w:val="left" w:pos="974"/>
        </w:tabs>
        <w:spacing w:before="7" w:after="250" w:line="278" w:lineRule="exact"/>
        <w:ind w:right="10"/>
        <w:jc w:val="both"/>
        <w:rPr>
          <w:rStyle w:val="FontStyle20"/>
          <w:lang w:val="uk-UA"/>
        </w:rPr>
      </w:pPr>
    </w:p>
    <w:p w:rsidR="00592A23" w:rsidRDefault="0001021B" w:rsidP="0001021B">
      <w:pPr>
        <w:pStyle w:val="Style9"/>
        <w:widowControl/>
        <w:tabs>
          <w:tab w:val="left" w:pos="974"/>
        </w:tabs>
        <w:spacing w:before="7" w:after="250" w:line="278" w:lineRule="exact"/>
        <w:ind w:right="10"/>
        <w:jc w:val="both"/>
      </w:pPr>
      <w:r>
        <w:rPr>
          <w:rStyle w:val="FontStyle20"/>
          <w:lang w:val="uk-UA"/>
        </w:rPr>
        <w:t>Міський голова                                                                                              В.В.Казаков</w:t>
      </w:r>
    </w:p>
    <w:sectPr w:rsidR="00592A23" w:rsidSect="00592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AFD"/>
    <w:multiLevelType w:val="singleLevel"/>
    <w:tmpl w:val="AA52C0F0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21B"/>
    <w:rsid w:val="0001021B"/>
    <w:rsid w:val="00592A23"/>
    <w:rsid w:val="00617F02"/>
    <w:rsid w:val="00CC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1021B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010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01021B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01021B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01021B"/>
    <w:pPr>
      <w:widowControl w:val="0"/>
      <w:autoSpaceDE w:val="0"/>
      <w:autoSpaceDN w:val="0"/>
      <w:adjustRightInd w:val="0"/>
      <w:spacing w:after="0" w:line="280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01021B"/>
    <w:pPr>
      <w:widowControl w:val="0"/>
      <w:autoSpaceDE w:val="0"/>
      <w:autoSpaceDN w:val="0"/>
      <w:adjustRightInd w:val="0"/>
      <w:spacing w:after="0" w:line="280" w:lineRule="exact"/>
      <w:ind w:firstLine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01021B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102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01021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01021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userHrx1437</dc:creator>
  <cp:lastModifiedBy>userHrx1437</cp:lastModifiedBy>
  <cp:revision>1</cp:revision>
  <cp:lastPrinted>2016-07-26T07:46:00Z</cp:lastPrinted>
  <dcterms:created xsi:type="dcterms:W3CDTF">2016-07-26T07:45:00Z</dcterms:created>
  <dcterms:modified xsi:type="dcterms:W3CDTF">2016-07-26T13:03:00Z</dcterms:modified>
</cp:coreProperties>
</file>