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6D1" w:rsidRPr="002646D1" w:rsidRDefault="002646D1" w:rsidP="00264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СЄВЄРОДОНЕЦЬКА МІСЬКА РАДА</w:t>
      </w:r>
    </w:p>
    <w:p w:rsidR="002646D1" w:rsidRPr="002646D1" w:rsidRDefault="002646D1" w:rsidP="00264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СЬОМОГО  СКЛИКАННЯ</w:t>
      </w:r>
    </w:p>
    <w:p w:rsidR="002646D1" w:rsidRPr="002646D1" w:rsidRDefault="00984466" w:rsidP="00264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446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П’ятнадцята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</w:t>
      </w:r>
      <w:r w:rsidR="002646D1" w:rsidRPr="002646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(чергова) сесія</w:t>
      </w:r>
    </w:p>
    <w:p w:rsidR="002646D1" w:rsidRPr="002646D1" w:rsidRDefault="002646D1" w:rsidP="002646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00FF00"/>
          <w:lang w:eastAsia="ar-SA"/>
        </w:rPr>
      </w:pPr>
    </w:p>
    <w:p w:rsidR="002646D1" w:rsidRPr="002646D1" w:rsidRDefault="002646D1" w:rsidP="002646D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РІШЕННЯ №  </w:t>
      </w:r>
      <w:r w:rsidR="0098446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557</w:t>
      </w:r>
    </w:p>
    <w:p w:rsidR="002646D1" w:rsidRPr="002646D1" w:rsidRDefault="00984466" w:rsidP="002646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“21</w:t>
      </w:r>
      <w:r w:rsidR="002646D1"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” липня 2016 року</w:t>
      </w:r>
    </w:p>
    <w:p w:rsidR="002646D1" w:rsidRPr="002646D1" w:rsidRDefault="002646D1" w:rsidP="002646D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2646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м.Сєвєродонецьк</w:t>
      </w:r>
      <w:proofErr w:type="spellEnd"/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Про передачу на баланс  КП </w:t>
      </w: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«</w:t>
      </w:r>
      <w:proofErr w:type="spellStart"/>
      <w:r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Сєвєродонецькліфт</w:t>
      </w:r>
      <w:proofErr w:type="spellEnd"/>
      <w:r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»   </w:t>
      </w: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закінченого будівництвом об’єкта </w:t>
      </w: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«</w:t>
      </w:r>
      <w:r w:rsidR="00CD26A2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Будівництво</w:t>
      </w:r>
      <w:r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світлофорного об’єкту </w:t>
      </w:r>
    </w:p>
    <w:p w:rsidR="002646D1" w:rsidRPr="002646D1" w:rsidRDefault="00CD26A2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(перехрестя</w:t>
      </w:r>
      <w:r w:rsidR="002646D1"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п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р-т </w:t>
      </w:r>
      <w:r w:rsidR="002646D1"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Космонавтів-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вул.Новікова</w:t>
      </w:r>
      <w:proofErr w:type="spellEnd"/>
      <w:r w:rsidR="002646D1"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)» </w:t>
      </w: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Керуючись ст.ст.31,59  Закону України “Про місцеве самоврядування в Україні”, беручи до уваги  декларацію про готовність об’єкта до експлуатації ЛГ № </w:t>
      </w:r>
      <w:r w:rsidR="006A547F">
        <w:rPr>
          <w:rFonts w:ascii="Times New Roman" w:eastAsia="Times New Roman" w:hAnsi="Times New Roman" w:cs="Times New Roman"/>
          <w:sz w:val="24"/>
          <w:szCs w:val="24"/>
          <w:lang w:eastAsia="ar-SA"/>
        </w:rPr>
        <w:t>142153570567 від 23</w:t>
      </w: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>.12.2015р., Сєвєродонецька міська рада</w:t>
      </w:r>
    </w:p>
    <w:p w:rsidR="002646D1" w:rsidRPr="002646D1" w:rsidRDefault="002646D1" w:rsidP="002646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00FF00"/>
          <w:lang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ВИРІШИЛА:</w:t>
      </w:r>
    </w:p>
    <w:p w:rsidR="002646D1" w:rsidRPr="002646D1" w:rsidRDefault="002646D1" w:rsidP="002646D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1.Відділу капітального будівництва </w:t>
      </w:r>
      <w:proofErr w:type="spellStart"/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>Сєвєродонецької</w:t>
      </w:r>
      <w:proofErr w:type="spellEnd"/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міської ради передати на баланс  КП «</w:t>
      </w:r>
      <w:proofErr w:type="spellStart"/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>Сєвєродонецькліфт</w:t>
      </w:r>
      <w:proofErr w:type="spellEnd"/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>» вартість основних фондів, які приймаються в експлуатацію по закінченому будівництвом об’єкту «</w:t>
      </w:r>
      <w:r w:rsidR="00951BDF">
        <w:rPr>
          <w:rFonts w:ascii="Times New Roman" w:eastAsia="Times New Roman" w:hAnsi="Times New Roman" w:cs="Times New Roman"/>
          <w:sz w:val="24"/>
          <w:szCs w:val="24"/>
          <w:lang w:eastAsia="ar-SA"/>
        </w:rPr>
        <w:t>Будівництво</w:t>
      </w: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світлофорного об’єкту (пер</w:t>
      </w:r>
      <w:r w:rsidR="006A5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ехрестя </w:t>
      </w: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</w:t>
      </w:r>
      <w:r w:rsidR="006A547F">
        <w:rPr>
          <w:rFonts w:ascii="Times New Roman" w:eastAsia="Times New Roman" w:hAnsi="Times New Roman" w:cs="Times New Roman"/>
          <w:sz w:val="24"/>
          <w:szCs w:val="24"/>
          <w:lang w:eastAsia="ar-SA"/>
        </w:rPr>
        <w:t>-т</w:t>
      </w: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Космонавтів – </w:t>
      </w:r>
      <w:proofErr w:type="spellStart"/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>вул.</w:t>
      </w:r>
      <w:r w:rsidR="006A547F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Новікова</w:t>
      </w:r>
      <w:proofErr w:type="spellEnd"/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)»    в сумі  </w:t>
      </w:r>
      <w:r w:rsidR="006A547F">
        <w:rPr>
          <w:rFonts w:ascii="Times New Roman" w:eastAsia="Times New Roman" w:hAnsi="Times New Roman" w:cs="Times New Roman"/>
          <w:sz w:val="24"/>
          <w:szCs w:val="24"/>
          <w:lang w:eastAsia="ar-SA"/>
        </w:rPr>
        <w:t>347,219</w:t>
      </w: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>тис.грн</w:t>
      </w:r>
      <w:proofErr w:type="spellEnd"/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>. (</w:t>
      </w:r>
      <w:r w:rsidR="006A5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триста сорок сім тисяч двісті дев’ятнадцять </w:t>
      </w: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грн.).</w:t>
      </w:r>
    </w:p>
    <w:p w:rsidR="002646D1" w:rsidRPr="002646D1" w:rsidRDefault="002646D1" w:rsidP="002646D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2646D1" w:rsidRPr="002646D1" w:rsidRDefault="002646D1" w:rsidP="002646D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646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3.Дане рішення підлягає оприлюдненню.</w:t>
      </w:r>
    </w:p>
    <w:p w:rsidR="002646D1" w:rsidRPr="002646D1" w:rsidRDefault="002646D1" w:rsidP="002646D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2646D1" w:rsidRPr="002646D1" w:rsidRDefault="002646D1" w:rsidP="002646D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46D1" w:rsidRPr="002646D1" w:rsidRDefault="00CE4A57" w:rsidP="002646D1">
      <w:pPr>
        <w:keepNext/>
        <w:tabs>
          <w:tab w:val="left" w:pos="708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Міський голова</w:t>
      </w:r>
      <w:r w:rsidR="002646D1" w:rsidRPr="002646D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="002646D1" w:rsidRPr="002646D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="002646D1" w:rsidRPr="002646D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="002646D1" w:rsidRPr="002646D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="002646D1" w:rsidRPr="002646D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="002646D1" w:rsidRPr="002646D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="002646D1" w:rsidRPr="002646D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="002646D1" w:rsidRPr="002646D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В.В.Казаков</w:t>
      </w:r>
      <w:proofErr w:type="spellEnd"/>
    </w:p>
    <w:p w:rsidR="002646D1" w:rsidRPr="002646D1" w:rsidRDefault="002646D1" w:rsidP="002646D1">
      <w:pPr>
        <w:shd w:val="clear" w:color="auto" w:fill="FFFFFF"/>
        <w:tabs>
          <w:tab w:val="left" w:pos="236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12"/>
          <w:szCs w:val="12"/>
          <w:shd w:val="clear" w:color="auto" w:fill="FFFFFF"/>
          <w:lang w:eastAsia="ar-SA"/>
        </w:rPr>
      </w:pPr>
      <w:r w:rsidRPr="002646D1">
        <w:rPr>
          <w:rFonts w:ascii="Times New Roman" w:eastAsia="Times New Roman" w:hAnsi="Times New Roman" w:cs="Times New Roman"/>
          <w:b/>
          <w:bCs/>
          <w:sz w:val="12"/>
          <w:szCs w:val="12"/>
          <w:shd w:val="clear" w:color="auto" w:fill="FFFFFF"/>
          <w:lang w:eastAsia="ar-SA"/>
        </w:rPr>
        <w:tab/>
      </w: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A46FA1" w:rsidRDefault="00A46FA1"/>
    <w:sectPr w:rsidR="00A46FA1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D1"/>
    <w:rsid w:val="002646D1"/>
    <w:rsid w:val="006A547F"/>
    <w:rsid w:val="00951BDF"/>
    <w:rsid w:val="00984466"/>
    <w:rsid w:val="00A46FA1"/>
    <w:rsid w:val="00C71F06"/>
    <w:rsid w:val="00CD26A2"/>
    <w:rsid w:val="00CE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0872"/>
  <w15:chartTrackingRefBased/>
  <w15:docId w15:val="{07EBF249-6316-4493-9FA5-E6EAC3B3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547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2016-07-25T10:38:00Z</cp:lastPrinted>
  <dcterms:created xsi:type="dcterms:W3CDTF">2016-07-25T10:38:00Z</dcterms:created>
  <dcterms:modified xsi:type="dcterms:W3CDTF">2016-07-25T10:38:00Z</dcterms:modified>
</cp:coreProperties>
</file>