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AC" w:rsidRPr="000507A7" w:rsidRDefault="009A3360" w:rsidP="00294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C2CE6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C2CE6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C2CE6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C2CE6" w:rsidRPr="000507A7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Проект</w:t>
      </w:r>
    </w:p>
    <w:p w:rsidR="002946AC" w:rsidRPr="00AB2C02" w:rsidRDefault="002946AC" w:rsidP="00AB2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Затверджено: </w:t>
      </w:r>
    </w:p>
    <w:p w:rsidR="002946AC" w:rsidRPr="000507A7" w:rsidRDefault="002946AC" w:rsidP="002946A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>Загальними зборами                        Затверджен</w:t>
      </w:r>
      <w:r w:rsidR="00DF03D7"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о:                          </w:t>
      </w: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 Погоджено: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Трудового колективу                      Рішенням                                  Начальник відділу         </w:t>
      </w:r>
    </w:p>
    <w:p w:rsidR="002946AC" w:rsidRPr="000507A7" w:rsidRDefault="00FE1739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>Протокол № 7</w:t>
      </w:r>
      <w:r w:rsidR="002946AC"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                                  </w:t>
      </w:r>
      <w:proofErr w:type="spellStart"/>
      <w:r w:rsidR="002946AC" w:rsidRPr="000507A7">
        <w:rPr>
          <w:rFonts w:ascii="Times New Roman CYR" w:hAnsi="Times New Roman CYR" w:cs="Times New Roman CYR"/>
          <w:sz w:val="24"/>
          <w:szCs w:val="24"/>
          <w:lang w:val="uk-UA"/>
        </w:rPr>
        <w:t>Сєвєродонецької</w:t>
      </w:r>
      <w:proofErr w:type="spellEnd"/>
      <w:r w:rsidR="002946AC"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                      молоді та спорту                                                                                                                                                                                                  </w:t>
      </w:r>
    </w:p>
    <w:p w:rsidR="002946AC" w:rsidRPr="000507A7" w:rsidRDefault="00FE1739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від  20.09.2016 </w:t>
      </w:r>
      <w:r w:rsidR="002946AC" w:rsidRPr="000507A7">
        <w:rPr>
          <w:rFonts w:ascii="Times New Roman CYR" w:hAnsi="Times New Roman CYR" w:cs="Times New Roman CYR"/>
          <w:sz w:val="24"/>
          <w:szCs w:val="24"/>
          <w:lang w:val="uk-UA"/>
        </w:rPr>
        <w:t>р</w:t>
      </w: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.                              </w:t>
      </w:r>
      <w:r w:rsidR="002946AC"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міської ради                             </w:t>
      </w:r>
      <w:proofErr w:type="spellStart"/>
      <w:r w:rsidR="002946AC" w:rsidRPr="000507A7">
        <w:rPr>
          <w:rFonts w:ascii="Times New Roman CYR" w:hAnsi="Times New Roman CYR" w:cs="Times New Roman CYR"/>
          <w:sz w:val="24"/>
          <w:szCs w:val="24"/>
          <w:lang w:val="uk-UA"/>
        </w:rPr>
        <w:t>Сєвєродонецької</w:t>
      </w:r>
      <w:proofErr w:type="spellEnd"/>
      <w:r w:rsidR="002946AC"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 міської ради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загальних                             №____ від _________р.           ____________Ю.О.Кузьменко                                                                                                                       </w:t>
      </w:r>
    </w:p>
    <w:p w:rsidR="002946AC" w:rsidRPr="000507A7" w:rsidRDefault="00DF03D7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зборів _______С.М. </w:t>
      </w:r>
      <w:proofErr w:type="spellStart"/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>Загорулько</w:t>
      </w:r>
      <w:proofErr w:type="spellEnd"/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      </w:t>
      </w:r>
      <w:r w:rsidR="002946AC"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Секретар ради                          від  _____________р.                                      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_______</w:t>
      </w:r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1C2CE6"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І.М. </w:t>
      </w:r>
      <w:proofErr w:type="spellStart"/>
      <w:r w:rsidR="001C2CE6" w:rsidRPr="000507A7">
        <w:rPr>
          <w:rFonts w:ascii="Times New Roman CYR" w:hAnsi="Times New Roman CYR" w:cs="Times New Roman CYR"/>
          <w:sz w:val="24"/>
          <w:szCs w:val="24"/>
          <w:lang w:val="uk-UA"/>
        </w:rPr>
        <w:t>Бутков</w:t>
      </w:r>
      <w:proofErr w:type="spellEnd"/>
      <w:r w:rsidRPr="000507A7">
        <w:rPr>
          <w:rFonts w:ascii="Times New Roman CYR" w:hAnsi="Times New Roman CYR" w:cs="Times New Roman CYR"/>
          <w:sz w:val="24"/>
          <w:szCs w:val="24"/>
          <w:lang w:val="uk-UA"/>
        </w:rPr>
        <w:t xml:space="preserve">                                                         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Reference Sans Serif" w:hAnsi="MS Reference Sans Serif" w:cs="MS Reference Sans Serif"/>
          <w:b/>
          <w:bCs/>
          <w:sz w:val="76"/>
          <w:szCs w:val="76"/>
          <w:lang w:val="uk-UA"/>
        </w:rPr>
      </w:pPr>
      <w:r w:rsidRPr="000507A7">
        <w:rPr>
          <w:rFonts w:ascii="Calibri" w:hAnsi="Calibri" w:cs="Calibri"/>
          <w:b/>
          <w:bCs/>
          <w:sz w:val="76"/>
          <w:szCs w:val="76"/>
          <w:lang w:val="uk-UA"/>
        </w:rPr>
        <w:t>С</w:t>
      </w:r>
      <w:r w:rsidRPr="000507A7">
        <w:rPr>
          <w:rFonts w:ascii="MS Reference Sans Serif" w:hAnsi="MS Reference Sans Serif" w:cs="MS Reference Sans Serif"/>
          <w:b/>
          <w:bCs/>
          <w:sz w:val="76"/>
          <w:szCs w:val="76"/>
          <w:lang w:val="uk-UA"/>
        </w:rPr>
        <w:t xml:space="preserve">  </w:t>
      </w:r>
      <w:r w:rsidRPr="000507A7">
        <w:rPr>
          <w:rFonts w:ascii="Calibri" w:hAnsi="Calibri" w:cs="Calibri"/>
          <w:b/>
          <w:bCs/>
          <w:sz w:val="76"/>
          <w:szCs w:val="76"/>
          <w:lang w:val="uk-UA"/>
        </w:rPr>
        <w:t>Т</w:t>
      </w:r>
      <w:r w:rsidRPr="000507A7">
        <w:rPr>
          <w:rFonts w:ascii="MS Reference Sans Serif" w:hAnsi="MS Reference Sans Serif" w:cs="MS Reference Sans Serif"/>
          <w:b/>
          <w:bCs/>
          <w:sz w:val="76"/>
          <w:szCs w:val="76"/>
          <w:lang w:val="uk-UA"/>
        </w:rPr>
        <w:t xml:space="preserve">  </w:t>
      </w:r>
      <w:r w:rsidRPr="000507A7">
        <w:rPr>
          <w:rFonts w:ascii="Calibri" w:hAnsi="Calibri" w:cs="Calibri"/>
          <w:b/>
          <w:bCs/>
          <w:sz w:val="76"/>
          <w:szCs w:val="76"/>
          <w:lang w:val="uk-UA"/>
        </w:rPr>
        <w:t>А</w:t>
      </w:r>
      <w:r w:rsidRPr="000507A7">
        <w:rPr>
          <w:rFonts w:ascii="MS Reference Sans Serif" w:hAnsi="MS Reference Sans Serif" w:cs="MS Reference Sans Serif"/>
          <w:b/>
          <w:bCs/>
          <w:sz w:val="76"/>
          <w:szCs w:val="76"/>
          <w:lang w:val="uk-UA"/>
        </w:rPr>
        <w:t xml:space="preserve">  </w:t>
      </w:r>
      <w:r w:rsidRPr="000507A7">
        <w:rPr>
          <w:rFonts w:ascii="Calibri" w:hAnsi="Calibri" w:cs="Calibri"/>
          <w:b/>
          <w:bCs/>
          <w:sz w:val="76"/>
          <w:szCs w:val="76"/>
          <w:lang w:val="uk-UA"/>
        </w:rPr>
        <w:t>Т</w:t>
      </w:r>
      <w:r w:rsidRPr="000507A7">
        <w:rPr>
          <w:rFonts w:ascii="MS Reference Sans Serif" w:hAnsi="MS Reference Sans Serif" w:cs="MS Reference Sans Serif"/>
          <w:b/>
          <w:bCs/>
          <w:sz w:val="76"/>
          <w:szCs w:val="76"/>
          <w:lang w:val="uk-UA"/>
        </w:rPr>
        <w:t xml:space="preserve">  </w:t>
      </w:r>
      <w:r w:rsidRPr="000507A7">
        <w:rPr>
          <w:rFonts w:ascii="Calibri" w:hAnsi="Calibri" w:cs="Calibri"/>
          <w:b/>
          <w:bCs/>
          <w:sz w:val="76"/>
          <w:szCs w:val="76"/>
          <w:lang w:val="uk-UA"/>
        </w:rPr>
        <w:t>У</w:t>
      </w:r>
      <w:r w:rsidRPr="000507A7">
        <w:rPr>
          <w:rFonts w:ascii="MS Reference Sans Serif" w:hAnsi="MS Reference Sans Serif" w:cs="MS Reference Sans Serif"/>
          <w:b/>
          <w:bCs/>
          <w:sz w:val="76"/>
          <w:szCs w:val="76"/>
          <w:lang w:val="uk-UA"/>
        </w:rPr>
        <w:t xml:space="preserve">  </w:t>
      </w:r>
      <w:r w:rsidRPr="000507A7">
        <w:rPr>
          <w:rFonts w:ascii="Calibri" w:hAnsi="Calibri" w:cs="Calibri"/>
          <w:b/>
          <w:bCs/>
          <w:sz w:val="76"/>
          <w:szCs w:val="76"/>
          <w:lang w:val="uk-UA"/>
        </w:rPr>
        <w:t>Т</w:t>
      </w:r>
    </w:p>
    <w:p w:rsidR="002946AC" w:rsidRPr="000507A7" w:rsidRDefault="00DF03D7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0507A7">
        <w:rPr>
          <w:rFonts w:ascii="Times New Roman CYR" w:hAnsi="Times New Roman CYR" w:cs="Times New Roman CYR"/>
          <w:b/>
          <w:sz w:val="32"/>
          <w:szCs w:val="32"/>
          <w:lang w:val="uk-UA"/>
        </w:rPr>
        <w:t>Льодового Палацу спорту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0507A7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відділу молоді та спорту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proofErr w:type="spellStart"/>
      <w:r w:rsidRPr="000507A7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Сєвєродонецької</w:t>
      </w:r>
      <w:proofErr w:type="spellEnd"/>
      <w:r w:rsidRPr="000507A7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 xml:space="preserve"> міської ради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0507A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( </w:t>
      </w:r>
      <w:r w:rsidRPr="000507A7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нова редакція)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AB2C02" w:rsidRDefault="00AB2C02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AB2C02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0507A7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м.</w:t>
      </w:r>
      <w:r w:rsidR="00D90938" w:rsidRPr="000507A7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0507A7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Сєвєродонецьк</w:t>
      </w:r>
      <w:proofErr w:type="spellEnd"/>
      <w:r w:rsidRPr="000507A7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</w:t>
      </w:r>
    </w:p>
    <w:p w:rsidR="00D90938" w:rsidRPr="003F2B0A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0507A7">
        <w:rPr>
          <w:rFonts w:ascii="Times New Roman" w:hAnsi="Times New Roman" w:cs="Times New Roman"/>
          <w:b/>
          <w:bCs/>
          <w:sz w:val="28"/>
          <w:szCs w:val="28"/>
          <w:lang w:val="uk-UA"/>
        </w:rPr>
        <w:t>2016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1. Загальна  частина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51CC" w:rsidRPr="000507A7" w:rsidRDefault="00D90938" w:rsidP="004551CC">
      <w:pPr>
        <w:pStyle w:val="a3"/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Льодовий Палац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, (скорочена назва -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Льодовий Палац спорту</w:t>
      </w:r>
      <w:r w:rsidR="00204797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зареєстрований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F08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proofErr w:type="spellStart"/>
      <w:r w:rsidR="00B53F08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B53F08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3F2B0A">
        <w:rPr>
          <w:rFonts w:ascii="Times New Roman" w:hAnsi="Times New Roman" w:cs="Times New Roman"/>
          <w:sz w:val="24"/>
          <w:szCs w:val="24"/>
          <w:lang w:val="uk-UA"/>
        </w:rPr>
        <w:t xml:space="preserve"> № 2465 від 04.11.2005 року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, є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закладом, що здійснює проведення тренувальних занять з різних видів спорту, культурно-масову  роботу серед населення міста, проведення спортивних змагань та свят, інших видовищно-розважальних заходів та послуг, створює необхідні умови для фізичного розвитку, повноцінного оздоровлення населення, набуття навичок здорового способу життя, зм</w:t>
      </w:r>
      <w:r w:rsidR="004551CC" w:rsidRPr="000507A7">
        <w:rPr>
          <w:rFonts w:ascii="Times New Roman" w:hAnsi="Times New Roman" w:cs="Times New Roman"/>
          <w:sz w:val="24"/>
          <w:szCs w:val="24"/>
          <w:lang w:val="uk-UA"/>
        </w:rPr>
        <w:t>істовного відпочинку і дозвілля.</w:t>
      </w:r>
    </w:p>
    <w:p w:rsidR="004551CC" w:rsidRPr="000507A7" w:rsidRDefault="004551CC" w:rsidP="004551C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5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51CC" w:rsidRPr="000507A7" w:rsidRDefault="00D90938" w:rsidP="004551CC">
      <w:pPr>
        <w:pStyle w:val="a3"/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Льодовий Палац спорту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у своїй діяльності керується Конституцією України та законами України,  актами  Президента України і Кабінету Міністрів України, наказами Міністерства молоді та спорту, МОН,  рішеннями   міської ради та її виконавчого комітету, наказами відділу м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олоді та спорту,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власним Статутом.</w:t>
      </w:r>
    </w:p>
    <w:p w:rsidR="004551CC" w:rsidRPr="00AB2C02" w:rsidRDefault="004551CC" w:rsidP="004551C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5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AB2C02" w:rsidRDefault="00AB2C02" w:rsidP="004551CC">
      <w:pPr>
        <w:pStyle w:val="a3"/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C02">
        <w:rPr>
          <w:rFonts w:ascii="Times New Roman" w:hAnsi="Times New Roman" w:cs="Times New Roman"/>
          <w:sz w:val="24"/>
          <w:szCs w:val="24"/>
          <w:lang w:val="uk-UA"/>
        </w:rPr>
        <w:t xml:space="preserve">Мова </w:t>
      </w:r>
      <w:r w:rsidR="0031358D" w:rsidRPr="00AB2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0A7" w:rsidRPr="00AB2C02">
        <w:rPr>
          <w:rFonts w:ascii="Times New Roman" w:hAnsi="Times New Roman" w:cs="Times New Roman"/>
          <w:sz w:val="24"/>
          <w:szCs w:val="24"/>
          <w:lang w:val="uk-UA"/>
        </w:rPr>
        <w:t>у Льодовому Палаці спорту визначається Конституцією України і відповідними законами України.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Організаційно-правові за</w:t>
      </w:r>
      <w:r w:rsidR="00D90938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сади діяльності </w:t>
      </w:r>
      <w:r w:rsidR="00D90938" w:rsidRPr="000507A7">
        <w:rPr>
          <w:rFonts w:ascii="Times New Roman" w:hAnsi="Times New Roman" w:cs="Times New Roman"/>
          <w:b/>
          <w:sz w:val="24"/>
          <w:szCs w:val="24"/>
          <w:lang w:val="uk-UA"/>
        </w:rPr>
        <w:t>Льодового Палацу спорту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uk-UA"/>
        </w:rPr>
      </w:pPr>
    </w:p>
    <w:p w:rsidR="00C643D9" w:rsidRPr="000507A7" w:rsidRDefault="007F30A7" w:rsidP="007F30A7">
      <w:pPr>
        <w:pStyle w:val="a3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0938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Льодовий Палац спорту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неприбутковим бюджетним закладом, який </w:t>
      </w:r>
      <w:r w:rsidR="003E629D" w:rsidRPr="000507A7">
        <w:rPr>
          <w:rFonts w:ascii="Times New Roman" w:hAnsi="Times New Roman" w:cs="Times New Roman"/>
          <w:sz w:val="24"/>
          <w:szCs w:val="24"/>
          <w:lang w:val="uk-UA"/>
        </w:rPr>
        <w:t>знаходиться у комунальній власно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сті територіальної громади міста </w:t>
      </w:r>
      <w:proofErr w:type="spellStart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 та здійснює некомерційну господарську діяльність.</w:t>
      </w:r>
    </w:p>
    <w:p w:rsidR="002946AC" w:rsidRPr="000507A7" w:rsidRDefault="002946AC" w:rsidP="00C643D9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643D9" w:rsidRPr="000507A7" w:rsidRDefault="002946AC" w:rsidP="00C643D9">
      <w:pPr>
        <w:pStyle w:val="a3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Заклад входить  до сфери управління Засновника. Вищій орган управління  та Засн</w:t>
      </w:r>
      <w:r w:rsidR="00D90938" w:rsidRPr="000507A7">
        <w:rPr>
          <w:rFonts w:ascii="Times New Roman" w:hAnsi="Times New Roman" w:cs="Times New Roman"/>
          <w:sz w:val="24"/>
          <w:szCs w:val="24"/>
          <w:lang w:val="uk-UA"/>
        </w:rPr>
        <w:t>овник (власник)</w:t>
      </w:r>
      <w:r w:rsidR="00D90938" w:rsidRPr="000507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0938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Льодового Палацу спорту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рада, уповноважений орган з управління закладу – відділ молоді та спорту </w:t>
      </w:r>
      <w:proofErr w:type="spellStart"/>
      <w:r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C643D9" w:rsidRPr="000507A7" w:rsidRDefault="00C643D9" w:rsidP="00C643D9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D90938" w:rsidP="007F30A7">
      <w:pPr>
        <w:pStyle w:val="a3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Льодовий Палац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є юридичною особою, діє на підставі Статуту, затвердженого Засновником підзвітна та підконтрольна  </w:t>
      </w:r>
      <w:proofErr w:type="spellStart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Сєвєродонецькій</w:t>
      </w:r>
      <w:proofErr w:type="spellEnd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міській раді та відділу м</w:t>
      </w:r>
      <w:r w:rsidR="00C05939">
        <w:rPr>
          <w:rFonts w:ascii="Times New Roman" w:hAnsi="Times New Roman" w:cs="Times New Roman"/>
          <w:sz w:val="24"/>
          <w:szCs w:val="24"/>
          <w:lang w:val="uk-UA"/>
        </w:rPr>
        <w:t xml:space="preserve">олоді та спорту </w:t>
      </w:r>
      <w:proofErr w:type="spellStart"/>
      <w:r w:rsidR="00C0593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який  є головним розпорядником бюджетних коштів та здійснює організаційно-методичне керівництво та координацію роботи закладу. </w:t>
      </w:r>
    </w:p>
    <w:p w:rsidR="00C643D9" w:rsidRPr="000507A7" w:rsidRDefault="00C643D9" w:rsidP="00C643D9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D90938" w:rsidP="007F30A7">
      <w:pPr>
        <w:pStyle w:val="a3"/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Льодовий Палац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має печатки та штампи зі своїм найменуванням, ідентифікаційний номер, фірмовий бланк та власну атрибутику.</w:t>
      </w:r>
    </w:p>
    <w:p w:rsidR="00C643D9" w:rsidRPr="000507A7" w:rsidRDefault="00C643D9" w:rsidP="00C643D9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7F30A7" w:rsidP="007F30A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2.5.</w:t>
      </w:r>
      <w:r w:rsidR="00D90938" w:rsidRPr="000507A7">
        <w:rPr>
          <w:rFonts w:ascii="Times New Roman" w:hAnsi="Times New Roman" w:cs="Times New Roman"/>
          <w:sz w:val="24"/>
          <w:szCs w:val="24"/>
          <w:lang w:val="uk-UA"/>
        </w:rPr>
        <w:t>Предметом діяльності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згідно Класифікатору видів економічної діяльності (КВЕД) є: </w:t>
      </w:r>
    </w:p>
    <w:p w:rsidR="00C643D9" w:rsidRPr="000507A7" w:rsidRDefault="00C643D9" w:rsidP="00C643D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7F30A7" w:rsidRPr="000507A7" w:rsidRDefault="007F30A7" w:rsidP="00C643D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84.12. «Регулювання у сферах охорони </w:t>
      </w:r>
      <w:r w:rsidR="00C643D9" w:rsidRPr="000507A7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, освіти, культури та інших соціальних сферах</w:t>
      </w:r>
      <w:r w:rsidR="00C643D9" w:rsidRPr="000507A7">
        <w:rPr>
          <w:rFonts w:ascii="Times New Roman" w:hAnsi="Times New Roman" w:cs="Times New Roman"/>
          <w:sz w:val="24"/>
          <w:szCs w:val="24"/>
          <w:lang w:val="uk-UA"/>
        </w:rPr>
        <w:t>, крім обов’язкового соціального страхування»</w:t>
      </w:r>
    </w:p>
    <w:p w:rsidR="007F30A7" w:rsidRPr="000507A7" w:rsidRDefault="007F30A7" w:rsidP="00C643D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85.51. «Освіта у сфері спорту та відпочинку»</w:t>
      </w:r>
    </w:p>
    <w:p w:rsidR="00DF2962" w:rsidRPr="000507A7" w:rsidRDefault="00DF2962" w:rsidP="00C643D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C643D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3F2B0A" w:rsidRDefault="003F2B0A" w:rsidP="00DF2962">
      <w:pPr>
        <w:pStyle w:val="a6"/>
        <w:ind w:left="5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DF2962">
      <w:pPr>
        <w:pStyle w:val="a6"/>
        <w:ind w:left="5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-1-</w:t>
      </w:r>
    </w:p>
    <w:p w:rsidR="00DF2962" w:rsidRPr="000507A7" w:rsidRDefault="00DF2962" w:rsidP="00C643D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2946AC" w:rsidP="00C643D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lastRenderedPageBreak/>
        <w:t>93.11 «</w:t>
      </w:r>
      <w:proofErr w:type="spellStart"/>
      <w:r w:rsidRPr="000507A7">
        <w:rPr>
          <w:rFonts w:ascii="Times New Roman" w:hAnsi="Times New Roman" w:cs="Times New Roman"/>
          <w:sz w:val="24"/>
          <w:szCs w:val="24"/>
          <w:lang w:val="uk-UA"/>
        </w:rPr>
        <w:t>Функціювання</w:t>
      </w:r>
      <w:proofErr w:type="spellEnd"/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спортивних споруд»</w:t>
      </w:r>
    </w:p>
    <w:p w:rsidR="002946AC" w:rsidRPr="000507A7" w:rsidRDefault="00C57ADA" w:rsidP="00C643D9">
      <w:pPr>
        <w:pStyle w:val="a6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Інша діяльність у сфері спорту</w:t>
      </w:r>
      <w:r w:rsidR="00C643D9" w:rsidRPr="000507A7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643D9" w:rsidRPr="000507A7" w:rsidRDefault="00C643D9" w:rsidP="00C643D9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D466C1" w:rsidP="00D17846">
      <w:pPr>
        <w:pStyle w:val="a3"/>
        <w:widowControl w:val="0"/>
        <w:numPr>
          <w:ilvl w:val="1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Юридична адреса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вул. Маяковського, будинок 28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м. </w:t>
      </w:r>
      <w:proofErr w:type="spellStart"/>
      <w:r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Луганська область</w:t>
      </w:r>
    </w:p>
    <w:p w:rsidR="00D17846" w:rsidRPr="000507A7" w:rsidRDefault="00D17846" w:rsidP="00D1784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93400</w:t>
      </w:r>
    </w:p>
    <w:p w:rsidR="009358FF" w:rsidRDefault="009358FF" w:rsidP="005F5DB0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Льодовий Палац спорту у своїй діяльності надає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платні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послуги  з наступних видів спорту: художня гімнастика, футбол, волейбол, ЗФП.</w:t>
      </w:r>
    </w:p>
    <w:p w:rsidR="005F5DB0" w:rsidRPr="000507A7" w:rsidRDefault="00C643D9" w:rsidP="005F5DB0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Відкриття (закриття) відділень з певних видів спорту здійснюється за рішенням засновника Льодового Палацу спорту, погодженим із структурним підрозділом з фізичної культури і спорту місцевого органу виконавчої влади  - відділом молоді та спорту </w:t>
      </w:r>
      <w:proofErr w:type="spellStart"/>
      <w:r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влади.</w:t>
      </w:r>
    </w:p>
    <w:p w:rsidR="00D17846" w:rsidRPr="000507A7" w:rsidRDefault="009358FF" w:rsidP="004551C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2.9</w:t>
      </w:r>
      <w:r w:rsidR="00C643D9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C66ED" w:rsidRPr="000507A7">
        <w:rPr>
          <w:rFonts w:ascii="Times New Roman" w:hAnsi="Times New Roman" w:cs="Times New Roman"/>
          <w:sz w:val="24"/>
          <w:szCs w:val="24"/>
          <w:lang w:val="uk-UA"/>
        </w:rPr>
        <w:t>Льодовий Палац спорту має</w:t>
      </w:r>
      <w:r w:rsidR="009B75F1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тренерів-викладачів</w:t>
      </w:r>
      <w:r w:rsidR="00BC66ED" w:rsidRPr="000507A7">
        <w:rPr>
          <w:rFonts w:ascii="Times New Roman" w:hAnsi="Times New Roman" w:cs="Times New Roman"/>
          <w:sz w:val="24"/>
          <w:szCs w:val="24"/>
          <w:lang w:val="uk-UA"/>
        </w:rPr>
        <w:t>, які працюють за трудовими угодами</w:t>
      </w:r>
      <w:r w:rsidR="00C643D9" w:rsidRPr="000507A7">
        <w:rPr>
          <w:rFonts w:ascii="Times New Roman" w:hAnsi="Times New Roman" w:cs="Times New Roman"/>
          <w:sz w:val="24"/>
          <w:szCs w:val="24"/>
          <w:lang w:val="uk-UA"/>
        </w:rPr>
        <w:t>, а також власну або орендовану мате</w:t>
      </w:r>
      <w:r w:rsidR="005F5DB0" w:rsidRPr="000507A7">
        <w:rPr>
          <w:rFonts w:ascii="Times New Roman" w:hAnsi="Times New Roman" w:cs="Times New Roman"/>
          <w:sz w:val="24"/>
          <w:szCs w:val="24"/>
          <w:lang w:val="uk-UA"/>
        </w:rPr>
        <w:t>ріально-технічну базу,</w:t>
      </w:r>
      <w:r w:rsidR="00C643D9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необхідні кошти, зокрема фонд оплати праці.</w:t>
      </w:r>
    </w:p>
    <w:p w:rsidR="00D17846" w:rsidRPr="000507A7" w:rsidRDefault="00D17846" w:rsidP="00D17846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sz w:val="24"/>
          <w:szCs w:val="24"/>
          <w:lang w:val="uk-UA"/>
        </w:rPr>
        <w:t>Організ</w:t>
      </w:r>
      <w:r w:rsidR="002C4FBF" w:rsidRPr="000507A7">
        <w:rPr>
          <w:rFonts w:ascii="Times New Roman" w:hAnsi="Times New Roman" w:cs="Times New Roman"/>
          <w:b/>
          <w:sz w:val="24"/>
          <w:szCs w:val="24"/>
          <w:lang w:val="uk-UA"/>
        </w:rPr>
        <w:t>ація діяльності Льодового Палацу спорту</w:t>
      </w:r>
    </w:p>
    <w:p w:rsidR="004551CC" w:rsidRPr="000507A7" w:rsidRDefault="004551CC" w:rsidP="004551C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58FF" w:rsidRPr="000507A7" w:rsidRDefault="00D17846" w:rsidP="009358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3.1</w:t>
      </w:r>
      <w:bookmarkStart w:id="0" w:name="n43"/>
      <w:bookmarkEnd w:id="0"/>
      <w:r w:rsidR="0054686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57ADA" w:rsidRPr="000507A7">
        <w:rPr>
          <w:rFonts w:ascii="Times New Roman" w:hAnsi="Times New Roman" w:cs="Times New Roman"/>
          <w:sz w:val="24"/>
          <w:szCs w:val="24"/>
          <w:lang w:val="uk-UA"/>
        </w:rPr>
        <w:t>Основними видами діяльності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C57ADA" w:rsidRPr="000507A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C0645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C02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та проведення </w:t>
      </w:r>
      <w:r w:rsidR="0054686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спортивних, культурно-масових, видовищно-розважальних  заходів, виставок, ярмарок,  </w:t>
      </w:r>
      <w:r w:rsidR="00AB2C02">
        <w:rPr>
          <w:rFonts w:ascii="Times New Roman" w:hAnsi="Times New Roman" w:cs="Times New Roman"/>
          <w:sz w:val="24"/>
          <w:szCs w:val="24"/>
          <w:lang w:val="uk-UA"/>
        </w:rPr>
        <w:t>конгресів, форумів, комерційних послуг та інше.</w:t>
      </w:r>
    </w:p>
    <w:p w:rsidR="007A47AB" w:rsidRPr="000507A7" w:rsidRDefault="00D17846" w:rsidP="00546866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AB2C02">
        <w:rPr>
          <w:rFonts w:ascii="Times New Roman" w:hAnsi="Times New Roman" w:cs="Times New Roman"/>
          <w:sz w:val="24"/>
          <w:szCs w:val="24"/>
          <w:lang w:val="uk-UA"/>
        </w:rPr>
        <w:t xml:space="preserve"> Бюджетний рік у Льодовому П</w:t>
      </w:r>
      <w:r w:rsidR="002C4FBF" w:rsidRPr="000507A7">
        <w:rPr>
          <w:rFonts w:ascii="Times New Roman" w:hAnsi="Times New Roman" w:cs="Times New Roman"/>
          <w:sz w:val="24"/>
          <w:szCs w:val="24"/>
          <w:lang w:val="uk-UA"/>
        </w:rPr>
        <w:t>алаці спорту почи</w:t>
      </w:r>
      <w:r w:rsidR="00AB2C02">
        <w:rPr>
          <w:rFonts w:ascii="Times New Roman" w:hAnsi="Times New Roman" w:cs="Times New Roman"/>
          <w:sz w:val="24"/>
          <w:szCs w:val="24"/>
          <w:lang w:val="uk-UA"/>
        </w:rPr>
        <w:t xml:space="preserve">нається </w:t>
      </w:r>
      <w:r w:rsidR="006C0645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FBF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 1 січня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1" w:name="n46"/>
      <w:bookmarkEnd w:id="1"/>
      <w:r w:rsidR="0054686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bookmarkStart w:id="2" w:name="n249"/>
      <w:bookmarkStart w:id="3" w:name="n47"/>
      <w:bookmarkEnd w:id="2"/>
      <w:bookmarkEnd w:id="3"/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0507A7">
        <w:rPr>
          <w:lang w:val="uk-UA"/>
        </w:rPr>
        <w:t>3.3</w:t>
      </w:r>
      <w:r w:rsidR="002C4FBF" w:rsidRPr="000507A7">
        <w:rPr>
          <w:lang w:val="uk-UA"/>
        </w:rPr>
        <w:t>. Тривалість тренува</w:t>
      </w:r>
      <w:r w:rsidR="007A47AB" w:rsidRPr="000507A7">
        <w:rPr>
          <w:lang w:val="uk-UA"/>
        </w:rPr>
        <w:t>ння</w:t>
      </w:r>
      <w:r w:rsidR="002C4FBF" w:rsidRPr="000507A7">
        <w:rPr>
          <w:lang w:val="uk-UA"/>
        </w:rPr>
        <w:t xml:space="preserve"> в Льодовому Палаці спорту</w:t>
      </w:r>
      <w:r w:rsidRPr="000507A7">
        <w:rPr>
          <w:lang w:val="uk-UA"/>
        </w:rPr>
        <w:t xml:space="preserve"> становить 45 хвилин.</w:t>
      </w:r>
      <w:bookmarkStart w:id="4" w:name="n292"/>
      <w:bookmarkEnd w:id="4"/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" w:name="n291"/>
      <w:bookmarkStart w:id="6" w:name="n52"/>
      <w:bookmarkEnd w:id="5"/>
      <w:bookmarkEnd w:id="6"/>
      <w:r w:rsidRPr="000507A7">
        <w:rPr>
          <w:lang w:val="uk-UA"/>
        </w:rPr>
        <w:t xml:space="preserve">3.4. Режим </w:t>
      </w:r>
      <w:r w:rsidR="002C4FBF" w:rsidRPr="000507A7">
        <w:rPr>
          <w:lang w:val="uk-UA"/>
        </w:rPr>
        <w:t>щоденної роботи Льодового Палацу спорту</w:t>
      </w:r>
      <w:r w:rsidRPr="000507A7">
        <w:rPr>
          <w:lang w:val="uk-UA"/>
        </w:rPr>
        <w:t xml:space="preserve"> визначається розкладом за</w:t>
      </w:r>
      <w:r w:rsidR="002C4FBF" w:rsidRPr="000507A7">
        <w:rPr>
          <w:lang w:val="uk-UA"/>
        </w:rPr>
        <w:t>ня</w:t>
      </w:r>
      <w:r w:rsidR="00AB2C02">
        <w:rPr>
          <w:lang w:val="uk-UA"/>
        </w:rPr>
        <w:t>ть, що затверджується на</w:t>
      </w:r>
      <w:r w:rsidR="002C4FBF" w:rsidRPr="000507A7">
        <w:rPr>
          <w:lang w:val="uk-UA"/>
        </w:rPr>
        <w:t xml:space="preserve"> рік директором Льодового Палацу спорту</w:t>
      </w:r>
      <w:r w:rsidRPr="000507A7">
        <w:rPr>
          <w:lang w:val="uk-UA"/>
        </w:rPr>
        <w:t>, правилами внутрішнього трудового розпорядку та колективним договором між</w:t>
      </w:r>
      <w:r w:rsidR="002C4FBF" w:rsidRPr="000507A7">
        <w:rPr>
          <w:lang w:val="uk-UA"/>
        </w:rPr>
        <w:t xml:space="preserve"> адміністрацією Льодового Палацу спорту</w:t>
      </w:r>
      <w:r w:rsidRPr="000507A7">
        <w:rPr>
          <w:lang w:val="uk-UA"/>
        </w:rPr>
        <w:t xml:space="preserve">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D17846" w:rsidRPr="000507A7" w:rsidRDefault="002C4FBF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7" w:name="n53"/>
      <w:bookmarkStart w:id="8" w:name="n54"/>
      <w:bookmarkEnd w:id="7"/>
      <w:bookmarkEnd w:id="8"/>
      <w:r w:rsidRPr="000507A7">
        <w:rPr>
          <w:lang w:val="uk-UA"/>
        </w:rPr>
        <w:t>Адміністрація Льодового Палацу спорту</w:t>
      </w:r>
      <w:r w:rsidR="009D633E" w:rsidRPr="000507A7">
        <w:rPr>
          <w:lang w:val="uk-UA"/>
        </w:rPr>
        <w:t xml:space="preserve"> створює для спортсменів</w:t>
      </w:r>
      <w:r w:rsidR="00D17846" w:rsidRPr="000507A7">
        <w:rPr>
          <w:lang w:val="uk-UA"/>
        </w:rPr>
        <w:t>, тренерів-викладачів та інших працівник</w:t>
      </w:r>
      <w:r w:rsidR="009D633E" w:rsidRPr="000507A7">
        <w:rPr>
          <w:lang w:val="uk-UA"/>
        </w:rPr>
        <w:t xml:space="preserve">ів безпечні умови для </w:t>
      </w:r>
      <w:r w:rsidR="00D17846" w:rsidRPr="000507A7">
        <w:rPr>
          <w:lang w:val="uk-UA"/>
        </w:rPr>
        <w:t>тренувальної, спортивної та іншої роботи.</w:t>
      </w:r>
    </w:p>
    <w:p w:rsidR="00D17846" w:rsidRPr="000507A7" w:rsidRDefault="00AB2C02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9" w:name="n55"/>
      <w:bookmarkStart w:id="10" w:name="n254"/>
      <w:bookmarkStart w:id="11" w:name="n57"/>
      <w:bookmarkStart w:id="12" w:name="n256"/>
      <w:bookmarkStart w:id="13" w:name="n59"/>
      <w:bookmarkEnd w:id="9"/>
      <w:bookmarkEnd w:id="10"/>
      <w:bookmarkEnd w:id="11"/>
      <w:bookmarkEnd w:id="12"/>
      <w:bookmarkEnd w:id="13"/>
      <w:r>
        <w:rPr>
          <w:lang w:val="uk-UA"/>
        </w:rPr>
        <w:t>3.5</w:t>
      </w:r>
      <w:r w:rsidR="009B75F1" w:rsidRPr="000507A7">
        <w:rPr>
          <w:lang w:val="uk-UA"/>
        </w:rPr>
        <w:t xml:space="preserve">. До </w:t>
      </w:r>
      <w:r w:rsidR="009D633E" w:rsidRPr="000507A7">
        <w:rPr>
          <w:lang w:val="uk-UA"/>
        </w:rPr>
        <w:t xml:space="preserve">абонементних груп </w:t>
      </w:r>
      <w:r w:rsidR="009B75F1" w:rsidRPr="000507A7">
        <w:rPr>
          <w:lang w:val="uk-UA"/>
        </w:rPr>
        <w:t>Льодового Палацу спорту</w:t>
      </w:r>
      <w:r w:rsidR="00D17846" w:rsidRPr="000507A7">
        <w:rPr>
          <w:lang w:val="uk-UA"/>
        </w:rPr>
        <w:t xml:space="preserve"> приймаються всі особи, що бажають займатис</w:t>
      </w:r>
      <w:r w:rsidR="009D633E" w:rsidRPr="000507A7">
        <w:rPr>
          <w:lang w:val="uk-UA"/>
        </w:rPr>
        <w:t>я фізичною культурою і спортом</w:t>
      </w:r>
      <w:r w:rsidR="00D17846" w:rsidRPr="000507A7">
        <w:rPr>
          <w:lang w:val="uk-UA"/>
        </w:rPr>
        <w:t>, та не мають медичних протипоказань.</w:t>
      </w:r>
    </w:p>
    <w:p w:rsidR="00DF2962" w:rsidRPr="000507A7" w:rsidRDefault="009B75F1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4" w:name="n298"/>
      <w:bookmarkStart w:id="15" w:name="n60"/>
      <w:bookmarkEnd w:id="14"/>
      <w:bookmarkEnd w:id="15"/>
      <w:r w:rsidRPr="000507A7">
        <w:rPr>
          <w:lang w:val="uk-UA"/>
        </w:rPr>
        <w:t>Зарахування до абонементної групи</w:t>
      </w:r>
      <w:r w:rsidR="00D17846" w:rsidRPr="000507A7">
        <w:rPr>
          <w:lang w:val="uk-UA"/>
        </w:rPr>
        <w:t xml:space="preserve"> здійснюєть</w:t>
      </w:r>
      <w:r w:rsidRPr="000507A7">
        <w:rPr>
          <w:lang w:val="uk-UA"/>
        </w:rPr>
        <w:t>ся на підставі заяви осо</w:t>
      </w:r>
      <w:r w:rsidR="00D17846" w:rsidRPr="000507A7">
        <w:rPr>
          <w:lang w:val="uk-UA"/>
        </w:rPr>
        <w:t>б</w:t>
      </w:r>
      <w:r w:rsidRPr="000507A7">
        <w:rPr>
          <w:lang w:val="uk-UA"/>
        </w:rPr>
        <w:t>и</w:t>
      </w:r>
      <w:r w:rsidR="00D17846" w:rsidRPr="000507A7">
        <w:rPr>
          <w:lang w:val="uk-UA"/>
        </w:rPr>
        <w:t xml:space="preserve">, медичної довідки про стан здоров’я та відсутність медичних протипоказань для занять спортом з 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0507A7">
        <w:rPr>
          <w:lang w:val="uk-UA"/>
        </w:rPr>
        <w:t>медичного закладу.</w:t>
      </w:r>
    </w:p>
    <w:p w:rsidR="00D17846" w:rsidRPr="000507A7" w:rsidRDefault="00AB2C02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6" w:name="n299"/>
      <w:bookmarkStart w:id="17" w:name="n61"/>
      <w:bookmarkStart w:id="18" w:name="n62"/>
      <w:bookmarkStart w:id="19" w:name="n257"/>
      <w:bookmarkStart w:id="20" w:name="n64"/>
      <w:bookmarkStart w:id="21" w:name="n70"/>
      <w:bookmarkEnd w:id="16"/>
      <w:bookmarkEnd w:id="17"/>
      <w:bookmarkEnd w:id="18"/>
      <w:bookmarkEnd w:id="19"/>
      <w:bookmarkEnd w:id="20"/>
      <w:bookmarkEnd w:id="21"/>
      <w:r>
        <w:rPr>
          <w:lang w:val="uk-UA"/>
        </w:rPr>
        <w:t>3.6</w:t>
      </w:r>
      <w:r w:rsidR="00D17846" w:rsidRPr="000507A7">
        <w:rPr>
          <w:lang w:val="uk-UA"/>
        </w:rPr>
        <w:t>.</w:t>
      </w:r>
      <w:r w:rsidR="009D633E" w:rsidRPr="000507A7">
        <w:rPr>
          <w:lang w:val="uk-UA"/>
        </w:rPr>
        <w:t xml:space="preserve"> Льодовий Палац спорту</w:t>
      </w:r>
      <w:r w:rsidR="00D17846" w:rsidRPr="000507A7">
        <w:rPr>
          <w:lang w:val="uk-UA"/>
        </w:rPr>
        <w:t xml:space="preserve"> має право </w:t>
      </w:r>
      <w:r>
        <w:rPr>
          <w:lang w:val="uk-UA"/>
        </w:rPr>
        <w:t xml:space="preserve">сприяти </w:t>
      </w:r>
      <w:r w:rsidR="00D17846" w:rsidRPr="000507A7">
        <w:rPr>
          <w:lang w:val="uk-UA"/>
        </w:rPr>
        <w:t>пров</w:t>
      </w:r>
      <w:bookmarkStart w:id="22" w:name="n262"/>
      <w:bookmarkStart w:id="23" w:name="n73"/>
      <w:bookmarkEnd w:id="22"/>
      <w:bookmarkEnd w:id="23"/>
      <w:r w:rsidR="003032C3">
        <w:rPr>
          <w:lang w:val="uk-UA"/>
        </w:rPr>
        <w:t>еденню</w:t>
      </w:r>
      <w:r w:rsidR="009D633E" w:rsidRPr="000507A7">
        <w:rPr>
          <w:lang w:val="uk-UA"/>
        </w:rPr>
        <w:t xml:space="preserve"> </w:t>
      </w:r>
      <w:r w:rsidR="003032C3">
        <w:rPr>
          <w:lang w:val="uk-UA"/>
        </w:rPr>
        <w:t>матчевих зустрічей, турнірів та інші змагань</w:t>
      </w:r>
      <w:r w:rsidR="00D17846" w:rsidRPr="000507A7">
        <w:rPr>
          <w:lang w:val="uk-UA"/>
        </w:rPr>
        <w:t>.</w:t>
      </w:r>
    </w:p>
    <w:p w:rsidR="00DF2962" w:rsidRPr="000507A7" w:rsidRDefault="001163F3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4" w:name="n74"/>
      <w:bookmarkEnd w:id="24"/>
      <w:r w:rsidRPr="000507A7">
        <w:rPr>
          <w:lang w:val="uk-UA"/>
        </w:rPr>
        <w:t>3.9</w:t>
      </w:r>
      <w:r w:rsidR="00D17846" w:rsidRPr="000507A7">
        <w:rPr>
          <w:lang w:val="uk-UA"/>
        </w:rPr>
        <w:t xml:space="preserve">. Організація медичного супроводження </w:t>
      </w:r>
      <w:r w:rsidR="00DA2D9B" w:rsidRPr="000507A7">
        <w:rPr>
          <w:lang w:val="uk-UA"/>
        </w:rPr>
        <w:t>у разі проведення змагань</w:t>
      </w:r>
      <w:r w:rsidR="003032C3">
        <w:rPr>
          <w:lang w:val="uk-UA"/>
        </w:rPr>
        <w:t xml:space="preserve"> та заходів</w:t>
      </w:r>
      <w:r w:rsidR="00D17846" w:rsidRPr="000507A7">
        <w:rPr>
          <w:lang w:val="uk-UA"/>
        </w:rPr>
        <w:t xml:space="preserve"> здійснюється</w:t>
      </w:r>
      <w:r w:rsidR="003032C3">
        <w:rPr>
          <w:lang w:val="uk-UA"/>
        </w:rPr>
        <w:t xml:space="preserve"> відповідно до чинного законодавства</w:t>
      </w:r>
      <w:r w:rsidR="00D17846" w:rsidRPr="000507A7">
        <w:rPr>
          <w:lang w:val="uk-UA"/>
        </w:rPr>
        <w:t>.</w:t>
      </w:r>
    </w:p>
    <w:p w:rsidR="00D17846" w:rsidRPr="000507A7" w:rsidRDefault="00172FB3" w:rsidP="00172FB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5" w:name="n75"/>
      <w:bookmarkStart w:id="26" w:name="n261"/>
      <w:bookmarkEnd w:id="25"/>
      <w:bookmarkEnd w:id="26"/>
      <w:r w:rsidRPr="000507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Учасники </w:t>
      </w:r>
      <w:r w:rsidR="00D17846" w:rsidRPr="000507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тренувальної та спортивної роботи</w:t>
      </w:r>
    </w:p>
    <w:p w:rsidR="00D17846" w:rsidRDefault="00D17846" w:rsidP="003032C3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0507A7">
        <w:rPr>
          <w:lang w:val="uk-UA"/>
        </w:rPr>
        <w:t xml:space="preserve">4.1. </w:t>
      </w:r>
      <w:r w:rsidR="00172FB3" w:rsidRPr="000507A7">
        <w:rPr>
          <w:lang w:val="uk-UA"/>
        </w:rPr>
        <w:t xml:space="preserve">Учасниками </w:t>
      </w:r>
      <w:r w:rsidR="003032C3">
        <w:rPr>
          <w:lang w:val="uk-UA"/>
        </w:rPr>
        <w:t>фізкультурно-оздоровчих та спортивно-масових заходів є мешканці міста та фахівці зі спорту</w:t>
      </w:r>
      <w:r w:rsidR="00F76FCC">
        <w:rPr>
          <w:lang w:val="uk-UA"/>
        </w:rPr>
        <w:t>.</w:t>
      </w:r>
    </w:p>
    <w:p w:rsidR="00F76FCC" w:rsidRDefault="00F76FCC" w:rsidP="003032C3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</w:p>
    <w:p w:rsidR="00F76FCC" w:rsidRPr="000507A7" w:rsidRDefault="00F76FCC" w:rsidP="00F76F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  <w:r w:rsidRPr="000507A7">
        <w:rPr>
          <w:lang w:val="uk-UA"/>
        </w:rPr>
        <w:t>-2-</w:t>
      </w:r>
    </w:p>
    <w:p w:rsidR="00F76FCC" w:rsidRDefault="00F76FCC" w:rsidP="003032C3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</w:p>
    <w:p w:rsidR="00F76FCC" w:rsidRPr="000507A7" w:rsidRDefault="00F76FCC" w:rsidP="003032C3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7" w:name="n88"/>
      <w:bookmarkStart w:id="28" w:name="n89"/>
      <w:bookmarkStart w:id="29" w:name="n90"/>
      <w:bookmarkEnd w:id="27"/>
      <w:bookmarkEnd w:id="28"/>
      <w:bookmarkEnd w:id="29"/>
      <w:r w:rsidRPr="000507A7">
        <w:rPr>
          <w:lang w:val="uk-UA"/>
        </w:rPr>
        <w:lastRenderedPageBreak/>
        <w:t>4.2.</w:t>
      </w:r>
      <w:r w:rsidR="00172FB3" w:rsidRPr="000507A7">
        <w:rPr>
          <w:lang w:val="uk-UA"/>
        </w:rPr>
        <w:t xml:space="preserve"> Відвідувачі абонементних груп </w:t>
      </w:r>
      <w:r w:rsidRPr="000507A7">
        <w:rPr>
          <w:lang w:val="uk-UA"/>
        </w:rPr>
        <w:t xml:space="preserve"> мають право на:</w:t>
      </w:r>
    </w:p>
    <w:p w:rsidR="00D17846" w:rsidRPr="000507A7" w:rsidRDefault="003032C3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30" w:name="n91"/>
      <w:bookmarkStart w:id="31" w:name="n304"/>
      <w:bookmarkStart w:id="32" w:name="n92"/>
      <w:bookmarkEnd w:id="30"/>
      <w:bookmarkEnd w:id="31"/>
      <w:bookmarkEnd w:id="32"/>
      <w:r>
        <w:rPr>
          <w:lang w:val="uk-UA"/>
        </w:rPr>
        <w:t>-  вибір виду спорту наявного у Льодовому Палаці спорту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33" w:name="n93"/>
      <w:bookmarkEnd w:id="33"/>
      <w:r w:rsidRPr="000507A7">
        <w:rPr>
          <w:lang w:val="uk-UA"/>
        </w:rPr>
        <w:t>-</w:t>
      </w:r>
      <w:r w:rsidR="00BC668B">
        <w:rPr>
          <w:lang w:val="uk-UA"/>
        </w:rPr>
        <w:t xml:space="preserve"> </w:t>
      </w:r>
      <w:r w:rsidRPr="000507A7">
        <w:rPr>
          <w:lang w:val="uk-UA"/>
        </w:rPr>
        <w:t xml:space="preserve">проходження </w:t>
      </w:r>
      <w:r w:rsidR="00172FB3" w:rsidRPr="000507A7">
        <w:rPr>
          <w:lang w:val="uk-UA"/>
        </w:rPr>
        <w:t>тренувань</w:t>
      </w:r>
      <w:r w:rsidRPr="000507A7">
        <w:rPr>
          <w:lang w:val="uk-UA"/>
        </w:rPr>
        <w:t xml:space="preserve"> під керівництвом тренера-викладача</w:t>
      </w:r>
      <w:r w:rsidR="003032C3">
        <w:rPr>
          <w:lang w:val="uk-UA"/>
        </w:rPr>
        <w:t xml:space="preserve"> або відповідальної особи</w:t>
      </w:r>
      <w:r w:rsidRPr="000507A7">
        <w:rPr>
          <w:lang w:val="uk-UA"/>
        </w:rPr>
        <w:t>;</w:t>
      </w:r>
    </w:p>
    <w:p w:rsidR="00633D2B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34" w:name="n94"/>
      <w:bookmarkStart w:id="35" w:name="n95"/>
      <w:bookmarkEnd w:id="34"/>
      <w:bookmarkEnd w:id="35"/>
      <w:r w:rsidRPr="000507A7">
        <w:rPr>
          <w:lang w:val="uk-UA"/>
        </w:rPr>
        <w:t>- користування матеріально-технічною, спортивною базою</w:t>
      </w:r>
      <w:bookmarkStart w:id="36" w:name="n96"/>
      <w:bookmarkEnd w:id="36"/>
      <w:r w:rsidR="00BC668B">
        <w:rPr>
          <w:lang w:val="uk-UA"/>
        </w:rPr>
        <w:t xml:space="preserve"> </w:t>
      </w:r>
      <w:r w:rsidR="00633D2B" w:rsidRPr="000507A7">
        <w:rPr>
          <w:lang w:val="uk-UA"/>
        </w:rPr>
        <w:t>Льодового Палацу спорту;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37" w:name="n265"/>
      <w:bookmarkStart w:id="38" w:name="n99"/>
      <w:bookmarkStart w:id="39" w:name="n100"/>
      <w:bookmarkStart w:id="40" w:name="n102"/>
      <w:bookmarkEnd w:id="37"/>
      <w:bookmarkEnd w:id="38"/>
      <w:bookmarkEnd w:id="39"/>
      <w:bookmarkEnd w:id="40"/>
      <w:r w:rsidRPr="000507A7">
        <w:rPr>
          <w:lang w:val="uk-UA"/>
        </w:rPr>
        <w:t>4.3.</w:t>
      </w:r>
      <w:r w:rsidR="00633D2B" w:rsidRPr="000507A7">
        <w:rPr>
          <w:lang w:val="uk-UA"/>
        </w:rPr>
        <w:t xml:space="preserve"> Відвідувачі абонементних груп  </w:t>
      </w:r>
      <w:r w:rsidRPr="000507A7">
        <w:rPr>
          <w:lang w:val="uk-UA"/>
        </w:rPr>
        <w:t>зобов'язані:</w:t>
      </w:r>
    </w:p>
    <w:p w:rsidR="00633D2B" w:rsidRPr="000507A7" w:rsidRDefault="00633D2B" w:rsidP="00633D2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1" w:name="n103"/>
      <w:bookmarkEnd w:id="41"/>
      <w:r w:rsidRPr="000507A7">
        <w:rPr>
          <w:lang w:val="uk-UA"/>
        </w:rPr>
        <w:t>- додерж</w:t>
      </w:r>
      <w:r w:rsidR="003032C3">
        <w:rPr>
          <w:lang w:val="uk-UA"/>
        </w:rPr>
        <w:t>уватися</w:t>
      </w:r>
      <w:r w:rsidRPr="000507A7">
        <w:rPr>
          <w:lang w:val="uk-UA"/>
        </w:rPr>
        <w:t xml:space="preserve"> норм морально-етичної поведінки, установленого спортивного режиму та правил особистої гігієни;</w:t>
      </w:r>
    </w:p>
    <w:p w:rsidR="00D17846" w:rsidRPr="000507A7" w:rsidRDefault="00633D2B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0507A7">
        <w:rPr>
          <w:lang w:val="uk-UA"/>
        </w:rPr>
        <w:t>- берегти державне, громадське і особисте майно.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2" w:name="n112"/>
      <w:bookmarkEnd w:id="42"/>
      <w:r w:rsidRPr="000507A7">
        <w:rPr>
          <w:color w:val="0000FF"/>
          <w:lang w:val="uk-UA"/>
        </w:rPr>
        <w:t xml:space="preserve">4.4. </w:t>
      </w:r>
      <w:r w:rsidRPr="000507A7">
        <w:rPr>
          <w:lang w:val="uk-UA"/>
        </w:rPr>
        <w:t>Трен</w:t>
      </w:r>
      <w:r w:rsidR="00633D2B" w:rsidRPr="000507A7">
        <w:rPr>
          <w:lang w:val="uk-UA"/>
        </w:rPr>
        <w:t>ером-викладачем у Льодовому Палаці спорту</w:t>
      </w:r>
      <w:r w:rsidRPr="000507A7">
        <w:rPr>
          <w:lang w:val="uk-UA"/>
        </w:rPr>
        <w:t xml:space="preserve"> може бути особа, що має високі моральні якості, вищу освіту за спеціальністю фізичн</w:t>
      </w:r>
      <w:r w:rsidR="00633D2B" w:rsidRPr="000507A7">
        <w:rPr>
          <w:lang w:val="uk-UA"/>
        </w:rPr>
        <w:t>а культура</w:t>
      </w:r>
      <w:r w:rsidR="003032C3">
        <w:rPr>
          <w:lang w:val="uk-UA"/>
        </w:rPr>
        <w:t xml:space="preserve"> і спорт та ступенем</w:t>
      </w:r>
      <w:r w:rsidR="00633D2B" w:rsidRPr="000507A7">
        <w:rPr>
          <w:lang w:val="uk-UA"/>
        </w:rPr>
        <w:t xml:space="preserve"> </w:t>
      </w:r>
      <w:r w:rsidRPr="000507A7">
        <w:rPr>
          <w:lang w:val="uk-UA"/>
        </w:rPr>
        <w:t xml:space="preserve"> </w:t>
      </w:r>
      <w:r w:rsidR="00633D2B" w:rsidRPr="000507A7">
        <w:rPr>
          <w:lang w:val="uk-UA"/>
        </w:rPr>
        <w:t xml:space="preserve">«спеціаліст» </w:t>
      </w:r>
      <w:r w:rsidRPr="000507A7">
        <w:rPr>
          <w:lang w:val="uk-UA"/>
        </w:rPr>
        <w:t>чи "магістр".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3" w:name="n280"/>
      <w:bookmarkStart w:id="44" w:name="n113"/>
      <w:bookmarkEnd w:id="43"/>
      <w:bookmarkEnd w:id="44"/>
      <w:r w:rsidRPr="000507A7">
        <w:rPr>
          <w:lang w:val="uk-UA"/>
        </w:rPr>
        <w:t>4.5. Т</w:t>
      </w:r>
      <w:r w:rsidR="00633D2B" w:rsidRPr="000507A7">
        <w:rPr>
          <w:lang w:val="uk-UA"/>
        </w:rPr>
        <w:t>ренери-викладачі</w:t>
      </w:r>
      <w:r w:rsidR="005E7050" w:rsidRPr="000507A7">
        <w:rPr>
          <w:lang w:val="uk-UA"/>
        </w:rPr>
        <w:t xml:space="preserve"> </w:t>
      </w:r>
      <w:r w:rsidRPr="000507A7">
        <w:rPr>
          <w:lang w:val="uk-UA"/>
        </w:rPr>
        <w:t xml:space="preserve"> мають право на: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5" w:name="n114"/>
      <w:bookmarkStart w:id="46" w:name="n118"/>
      <w:bookmarkEnd w:id="45"/>
      <w:bookmarkEnd w:id="46"/>
      <w:r w:rsidRPr="000507A7">
        <w:rPr>
          <w:lang w:val="uk-UA"/>
        </w:rPr>
        <w:t>- захист професійної честі та гідності відповідно до законодавства;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7" w:name="n119"/>
      <w:bookmarkStart w:id="48" w:name="n266"/>
      <w:bookmarkStart w:id="49" w:name="n121"/>
      <w:bookmarkEnd w:id="47"/>
      <w:bookmarkEnd w:id="48"/>
      <w:bookmarkEnd w:id="49"/>
      <w:r w:rsidRPr="000507A7">
        <w:rPr>
          <w:lang w:val="uk-UA"/>
        </w:rPr>
        <w:t>- безпечні та нешкідливі для здоров'я умови.</w:t>
      </w:r>
    </w:p>
    <w:p w:rsidR="00791366" w:rsidRPr="000507A7" w:rsidRDefault="00D17846" w:rsidP="0079136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0" w:name="n122"/>
      <w:bookmarkEnd w:id="50"/>
      <w:r w:rsidRPr="000507A7">
        <w:rPr>
          <w:lang w:val="uk-UA"/>
        </w:rPr>
        <w:t>4.6. Тренери-викладачі, які</w:t>
      </w:r>
      <w:r w:rsidR="005E7050" w:rsidRPr="000507A7">
        <w:rPr>
          <w:lang w:val="uk-UA"/>
        </w:rPr>
        <w:t xml:space="preserve"> залучені до </w:t>
      </w:r>
      <w:r w:rsidRPr="000507A7">
        <w:rPr>
          <w:lang w:val="uk-UA"/>
        </w:rPr>
        <w:t>тренуваль</w:t>
      </w:r>
      <w:r w:rsidR="005E7050" w:rsidRPr="000507A7">
        <w:rPr>
          <w:lang w:val="uk-UA"/>
        </w:rPr>
        <w:t>ної та спортивної роботи у Льодовому Палаці спорту</w:t>
      </w:r>
      <w:r w:rsidRPr="000507A7">
        <w:rPr>
          <w:lang w:val="uk-UA"/>
        </w:rPr>
        <w:t>, зобов’язані:</w:t>
      </w:r>
    </w:p>
    <w:p w:rsidR="00791366" w:rsidRPr="000507A7" w:rsidRDefault="00791366" w:rsidP="00791366">
      <w:pPr>
        <w:pStyle w:val="rvps2"/>
        <w:spacing w:before="0" w:beforeAutospacing="0" w:after="0" w:afterAutospacing="0"/>
        <w:ind w:firstLine="284"/>
        <w:jc w:val="both"/>
        <w:rPr>
          <w:lang w:val="uk-UA" w:eastAsia="en-US"/>
        </w:rPr>
      </w:pPr>
      <w:r w:rsidRPr="000507A7">
        <w:rPr>
          <w:lang w:val="uk-UA"/>
        </w:rPr>
        <w:t xml:space="preserve">- </w:t>
      </w:r>
      <w:r w:rsidR="000507A7">
        <w:rPr>
          <w:lang w:val="uk-UA" w:eastAsia="en-US"/>
        </w:rPr>
        <w:t>проводити фізкультурно-оздоровчі</w:t>
      </w:r>
      <w:r w:rsidRPr="000507A7">
        <w:rPr>
          <w:lang w:val="uk-UA" w:eastAsia="en-US"/>
        </w:rPr>
        <w:t xml:space="preserve"> заняття  у  Льодовому Палаці спорту;</w:t>
      </w:r>
    </w:p>
    <w:p w:rsidR="00791366" w:rsidRPr="000507A7" w:rsidRDefault="00791366" w:rsidP="00791366">
      <w:pPr>
        <w:pStyle w:val="rvps2"/>
        <w:spacing w:before="0" w:beforeAutospacing="0" w:after="0" w:afterAutospacing="0"/>
        <w:ind w:firstLine="284"/>
        <w:jc w:val="both"/>
        <w:rPr>
          <w:lang w:val="uk-UA" w:eastAsia="en-US"/>
        </w:rPr>
      </w:pPr>
      <w:r w:rsidRPr="000507A7">
        <w:rPr>
          <w:lang w:val="uk-UA" w:eastAsia="en-US"/>
        </w:rPr>
        <w:t>-  формувати</w:t>
      </w:r>
      <w:r w:rsidR="005E7050" w:rsidRPr="000507A7">
        <w:rPr>
          <w:lang w:val="uk-UA" w:eastAsia="en-US"/>
        </w:rPr>
        <w:t xml:space="preserve"> у осіб, які займаються, стійку мотив</w:t>
      </w:r>
      <w:r w:rsidRPr="000507A7">
        <w:rPr>
          <w:lang w:val="uk-UA" w:eastAsia="en-US"/>
        </w:rPr>
        <w:t>аційну зацікавленість до занять;</w:t>
      </w:r>
    </w:p>
    <w:p w:rsidR="00791366" w:rsidRPr="000507A7" w:rsidRDefault="00791366" w:rsidP="00791366">
      <w:pPr>
        <w:pStyle w:val="rvps2"/>
        <w:spacing w:before="0" w:beforeAutospacing="0" w:after="0" w:afterAutospacing="0"/>
        <w:ind w:firstLine="284"/>
        <w:jc w:val="both"/>
        <w:rPr>
          <w:lang w:val="uk-UA" w:eastAsia="en-US"/>
        </w:rPr>
      </w:pPr>
      <w:r w:rsidRPr="000507A7">
        <w:rPr>
          <w:lang w:val="uk-UA" w:eastAsia="en-US"/>
        </w:rPr>
        <w:t>- с</w:t>
      </w:r>
      <w:r w:rsidR="005E7050" w:rsidRPr="000507A7">
        <w:rPr>
          <w:lang w:val="uk-UA" w:eastAsia="en-US"/>
        </w:rPr>
        <w:t>прияння розвитку у тих, що займаються  специфічних фізичних яко</w:t>
      </w:r>
      <w:r w:rsidRPr="000507A7">
        <w:rPr>
          <w:lang w:val="uk-UA" w:eastAsia="en-US"/>
        </w:rPr>
        <w:t>стей, формуванню культури рухів</w:t>
      </w:r>
      <w:r w:rsidR="005E7050" w:rsidRPr="000507A7">
        <w:rPr>
          <w:lang w:val="uk-UA" w:eastAsia="en-US"/>
        </w:rPr>
        <w:t xml:space="preserve">. </w:t>
      </w:r>
    </w:p>
    <w:p w:rsidR="00791366" w:rsidRPr="000507A7" w:rsidRDefault="00791366" w:rsidP="00791366">
      <w:pPr>
        <w:pStyle w:val="rvps2"/>
        <w:spacing w:before="0" w:beforeAutospacing="0" w:after="0" w:afterAutospacing="0"/>
        <w:ind w:firstLine="284"/>
        <w:jc w:val="both"/>
        <w:rPr>
          <w:lang w:val="uk-UA" w:eastAsia="en-US"/>
        </w:rPr>
      </w:pPr>
      <w:r w:rsidRPr="000507A7">
        <w:rPr>
          <w:lang w:val="uk-UA" w:eastAsia="en-US"/>
        </w:rPr>
        <w:t>- забезпечувати страховку</w:t>
      </w:r>
      <w:r w:rsidR="005E7050" w:rsidRPr="000507A7">
        <w:rPr>
          <w:lang w:val="uk-UA" w:eastAsia="en-US"/>
        </w:rPr>
        <w:t xml:space="preserve"> під час виконання в</w:t>
      </w:r>
      <w:r w:rsidRPr="000507A7">
        <w:rPr>
          <w:lang w:val="uk-UA" w:eastAsia="en-US"/>
        </w:rPr>
        <w:t>прав із довільним навантаженням;</w:t>
      </w:r>
    </w:p>
    <w:p w:rsidR="00791366" w:rsidRPr="000507A7" w:rsidRDefault="00791366" w:rsidP="00791366">
      <w:pPr>
        <w:pStyle w:val="rvps2"/>
        <w:spacing w:before="0" w:beforeAutospacing="0" w:after="0" w:afterAutospacing="0"/>
        <w:ind w:firstLine="284"/>
        <w:jc w:val="both"/>
        <w:rPr>
          <w:lang w:val="uk-UA" w:eastAsia="en-US"/>
        </w:rPr>
      </w:pPr>
      <w:r w:rsidRPr="000507A7">
        <w:rPr>
          <w:lang w:val="uk-UA" w:eastAsia="en-US"/>
        </w:rPr>
        <w:t>- здійснювати перевір</w:t>
      </w:r>
      <w:r w:rsidR="005E7050" w:rsidRPr="000507A7">
        <w:rPr>
          <w:lang w:val="uk-UA" w:eastAsia="en-US"/>
        </w:rPr>
        <w:t>к</w:t>
      </w:r>
      <w:r w:rsidRPr="000507A7">
        <w:rPr>
          <w:lang w:val="uk-UA" w:eastAsia="en-US"/>
        </w:rPr>
        <w:t>у</w:t>
      </w:r>
      <w:r w:rsidR="005E7050" w:rsidRPr="000507A7">
        <w:rPr>
          <w:lang w:val="uk-UA" w:eastAsia="en-US"/>
        </w:rPr>
        <w:t xml:space="preserve"> пр</w:t>
      </w:r>
      <w:r w:rsidRPr="000507A7">
        <w:rPr>
          <w:lang w:val="uk-UA" w:eastAsia="en-US"/>
        </w:rPr>
        <w:t>идатності до роботи спортивного обладнання;</w:t>
      </w:r>
    </w:p>
    <w:p w:rsidR="00791366" w:rsidRPr="000507A7" w:rsidRDefault="00791366" w:rsidP="00791366">
      <w:pPr>
        <w:pStyle w:val="rvps2"/>
        <w:spacing w:before="0" w:beforeAutospacing="0" w:after="0" w:afterAutospacing="0"/>
        <w:ind w:firstLine="284"/>
        <w:jc w:val="both"/>
        <w:rPr>
          <w:lang w:val="uk-UA" w:eastAsia="en-US"/>
        </w:rPr>
      </w:pPr>
      <w:r w:rsidRPr="000507A7">
        <w:rPr>
          <w:lang w:val="uk-UA" w:eastAsia="en-US"/>
        </w:rPr>
        <w:t>- підготув</w:t>
      </w:r>
      <w:r w:rsidR="005E7050" w:rsidRPr="000507A7">
        <w:rPr>
          <w:lang w:val="uk-UA" w:eastAsia="en-US"/>
        </w:rPr>
        <w:t>а</w:t>
      </w:r>
      <w:r w:rsidRPr="000507A7">
        <w:rPr>
          <w:lang w:val="uk-UA" w:eastAsia="en-US"/>
        </w:rPr>
        <w:t>ти інвентар  та спортивне</w:t>
      </w:r>
      <w:r w:rsidR="005E7050" w:rsidRPr="000507A7">
        <w:rPr>
          <w:lang w:val="uk-UA" w:eastAsia="en-US"/>
        </w:rPr>
        <w:t xml:space="preserve"> </w:t>
      </w:r>
      <w:r w:rsidRPr="000507A7">
        <w:rPr>
          <w:lang w:val="uk-UA" w:eastAsia="en-US"/>
        </w:rPr>
        <w:t>обладнання до проведення занять;</w:t>
      </w:r>
    </w:p>
    <w:p w:rsidR="005E7050" w:rsidRPr="000507A7" w:rsidRDefault="000507A7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 w:eastAsia="en-US"/>
        </w:rPr>
        <w:t>- прово</w:t>
      </w:r>
      <w:r w:rsidR="00791366" w:rsidRPr="000507A7">
        <w:rPr>
          <w:lang w:val="uk-UA" w:eastAsia="en-US"/>
        </w:rPr>
        <w:t xml:space="preserve">дити з </w:t>
      </w:r>
      <w:proofErr w:type="spellStart"/>
      <w:r w:rsidR="00791366" w:rsidRPr="000507A7">
        <w:rPr>
          <w:lang w:val="uk-UA" w:eastAsia="en-US"/>
        </w:rPr>
        <w:t>займаючимися</w:t>
      </w:r>
      <w:proofErr w:type="spellEnd"/>
      <w:r w:rsidR="00791366" w:rsidRPr="000507A7">
        <w:rPr>
          <w:lang w:val="uk-UA" w:eastAsia="en-US"/>
        </w:rPr>
        <w:t xml:space="preserve"> інструктажі</w:t>
      </w:r>
      <w:r w:rsidR="003032C3">
        <w:rPr>
          <w:lang w:val="uk-UA" w:eastAsia="en-US"/>
        </w:rPr>
        <w:t xml:space="preserve"> з охорони праці та техніки безпеки</w:t>
      </w:r>
      <w:r w:rsidR="005E7050" w:rsidRPr="000507A7">
        <w:rPr>
          <w:lang w:val="uk-UA" w:eastAsia="en-US"/>
        </w:rPr>
        <w:t xml:space="preserve"> при заняттях на тренажерах, з реєстрацією їх у журналі</w:t>
      </w:r>
      <w:r w:rsidR="00791366" w:rsidRPr="000507A7">
        <w:rPr>
          <w:lang w:val="uk-UA" w:eastAsia="en-US"/>
        </w:rPr>
        <w:t>;</w:t>
      </w:r>
    </w:p>
    <w:p w:rsidR="00D17846" w:rsidRPr="000507A7" w:rsidRDefault="00791366" w:rsidP="00A25F5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1" w:name="n309"/>
      <w:bookmarkStart w:id="52" w:name="n123"/>
      <w:bookmarkEnd w:id="51"/>
      <w:bookmarkEnd w:id="52"/>
      <w:r w:rsidRPr="000507A7">
        <w:rPr>
          <w:lang w:val="uk-UA"/>
        </w:rPr>
        <w:t>- здійснювати кон</w:t>
      </w:r>
      <w:r w:rsidR="00A25F56" w:rsidRPr="000507A7">
        <w:rPr>
          <w:lang w:val="uk-UA"/>
        </w:rPr>
        <w:t>троль за додержанням спортсменами</w:t>
      </w:r>
      <w:r w:rsidRPr="000507A7">
        <w:rPr>
          <w:lang w:val="uk-UA"/>
        </w:rPr>
        <w:t xml:space="preserve"> н</w:t>
      </w:r>
      <w:r w:rsidR="00A25F56" w:rsidRPr="000507A7">
        <w:rPr>
          <w:lang w:val="uk-UA"/>
        </w:rPr>
        <w:t>орм морально-етичної поведінки;</w:t>
      </w:r>
      <w:r w:rsidR="00D17846" w:rsidRPr="000507A7">
        <w:rPr>
          <w:lang w:val="uk-UA"/>
        </w:rPr>
        <w:t xml:space="preserve"> 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3" w:name="n311"/>
      <w:bookmarkStart w:id="54" w:name="n127"/>
      <w:bookmarkEnd w:id="53"/>
      <w:bookmarkEnd w:id="54"/>
      <w:r w:rsidRPr="000507A7">
        <w:rPr>
          <w:lang w:val="uk-UA"/>
        </w:rPr>
        <w:t>- додержуватись ети</w:t>
      </w:r>
      <w:r w:rsidR="00A25F56" w:rsidRPr="000507A7">
        <w:rPr>
          <w:lang w:val="uk-UA"/>
        </w:rPr>
        <w:t>ки, поважати гідність спортсменів</w:t>
      </w:r>
      <w:r w:rsidRPr="000507A7">
        <w:rPr>
          <w:lang w:val="uk-UA"/>
        </w:rPr>
        <w:t>, захищати їх від будь-яких форм фізичного, психічного насильства;</w:t>
      </w:r>
    </w:p>
    <w:p w:rsidR="00DF2962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5" w:name="n128"/>
      <w:bookmarkStart w:id="56" w:name="n129"/>
      <w:bookmarkEnd w:id="55"/>
      <w:bookmarkEnd w:id="56"/>
      <w:r w:rsidRPr="000507A7">
        <w:rPr>
          <w:lang w:val="uk-UA"/>
        </w:rPr>
        <w:t xml:space="preserve">- </w:t>
      </w:r>
      <w:r w:rsidR="00A25F56" w:rsidRPr="000507A7">
        <w:rPr>
          <w:lang w:val="uk-UA"/>
        </w:rPr>
        <w:t xml:space="preserve">берегти здоров'я спортсменів, не допускати до </w:t>
      </w:r>
      <w:r w:rsidRPr="000507A7">
        <w:rPr>
          <w:lang w:val="uk-UA"/>
        </w:rPr>
        <w:t>тренувальної</w:t>
      </w:r>
      <w:r w:rsidR="00A25F56" w:rsidRPr="000507A7">
        <w:rPr>
          <w:lang w:val="uk-UA"/>
        </w:rPr>
        <w:t xml:space="preserve"> та спортивної роботи спортсменів</w:t>
      </w:r>
      <w:r w:rsidRPr="000507A7">
        <w:rPr>
          <w:lang w:val="uk-UA"/>
        </w:rPr>
        <w:t>, які не пройшли медичне обстеження в установленому порядку;</w:t>
      </w:r>
      <w:bookmarkStart w:id="57" w:name="n130"/>
      <w:bookmarkStart w:id="58" w:name="n133"/>
      <w:bookmarkEnd w:id="57"/>
      <w:bookmarkEnd w:id="58"/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0507A7">
        <w:rPr>
          <w:lang w:val="uk-UA"/>
        </w:rPr>
        <w:t>- проходити щороку в установленому порядку медичне обстеження;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9" w:name="n134"/>
      <w:bookmarkEnd w:id="59"/>
      <w:r w:rsidRPr="000507A7">
        <w:rPr>
          <w:lang w:val="uk-UA"/>
        </w:rPr>
        <w:t>- додержуватис</w:t>
      </w:r>
      <w:r w:rsidR="00A25F56" w:rsidRPr="000507A7">
        <w:rPr>
          <w:lang w:val="uk-UA"/>
        </w:rPr>
        <w:t>я вимог статуту Льодового Палацу спорту</w:t>
      </w:r>
      <w:r w:rsidRPr="000507A7">
        <w:rPr>
          <w:lang w:val="uk-UA"/>
        </w:rPr>
        <w:t>, виконувати правила внутрішнього трудового розпорядку та посадові обов'язки, накази і розпорядже</w:t>
      </w:r>
      <w:r w:rsidR="00A25F56" w:rsidRPr="000507A7">
        <w:rPr>
          <w:lang w:val="uk-UA"/>
        </w:rPr>
        <w:t>ння керівництва Льодового Палацу спорту</w:t>
      </w:r>
      <w:r w:rsidRPr="000507A7">
        <w:rPr>
          <w:lang w:val="uk-UA"/>
        </w:rPr>
        <w:t>;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60" w:name="n135"/>
      <w:bookmarkStart w:id="61" w:name="n136"/>
      <w:bookmarkEnd w:id="60"/>
      <w:bookmarkEnd w:id="61"/>
      <w:r w:rsidRPr="000507A7">
        <w:rPr>
          <w:lang w:val="uk-UA"/>
        </w:rPr>
        <w:t>- додержуватися норм санітарно</w:t>
      </w:r>
      <w:r w:rsidR="00A25F56" w:rsidRPr="000507A7">
        <w:rPr>
          <w:lang w:val="uk-UA"/>
        </w:rPr>
        <w:t xml:space="preserve">-гігієнічного </w:t>
      </w:r>
      <w:r w:rsidRPr="000507A7">
        <w:rPr>
          <w:lang w:val="uk-UA"/>
        </w:rPr>
        <w:t xml:space="preserve"> законодавст</w:t>
      </w:r>
      <w:r w:rsidR="00A25F56" w:rsidRPr="000507A7">
        <w:rPr>
          <w:lang w:val="uk-UA"/>
        </w:rPr>
        <w:t xml:space="preserve">ва під час проведення </w:t>
      </w:r>
      <w:r w:rsidRPr="000507A7">
        <w:rPr>
          <w:lang w:val="uk-UA"/>
        </w:rPr>
        <w:t>тренувальних занять і спортивної роботи.</w:t>
      </w:r>
    </w:p>
    <w:p w:rsidR="00D17846" w:rsidRPr="000507A7" w:rsidRDefault="0075705A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62" w:name="n137"/>
      <w:bookmarkEnd w:id="62"/>
      <w:r>
        <w:rPr>
          <w:lang w:val="uk-UA"/>
        </w:rPr>
        <w:t>4.7. Заняття проводяться відповідно до розкладу</w:t>
      </w:r>
      <w:r w:rsidR="00D17846" w:rsidRPr="000507A7">
        <w:rPr>
          <w:lang w:val="uk-UA"/>
        </w:rPr>
        <w:t>, затвердже</w:t>
      </w:r>
      <w:r w:rsidR="00A25F56" w:rsidRPr="000507A7">
        <w:rPr>
          <w:lang w:val="uk-UA"/>
        </w:rPr>
        <w:t>ного директором Льодового Палацу спорту</w:t>
      </w:r>
      <w:r w:rsidR="00D17846" w:rsidRPr="000507A7">
        <w:rPr>
          <w:lang w:val="uk-UA"/>
        </w:rPr>
        <w:t>.</w:t>
      </w:r>
    </w:p>
    <w:p w:rsidR="00D17846" w:rsidRPr="000507A7" w:rsidRDefault="00D17846" w:rsidP="00D17846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63" w:name="n138"/>
      <w:bookmarkStart w:id="64" w:name="n267"/>
      <w:bookmarkStart w:id="65" w:name="n139"/>
      <w:bookmarkEnd w:id="63"/>
      <w:bookmarkEnd w:id="64"/>
      <w:bookmarkEnd w:id="65"/>
      <w:r w:rsidRPr="000507A7">
        <w:rPr>
          <w:lang w:val="uk-UA"/>
        </w:rPr>
        <w:t>Оплата праці тренерів-викладачів здійснюється відповідно до умов</w:t>
      </w:r>
      <w:r w:rsidR="00A25F56" w:rsidRPr="000507A7">
        <w:rPr>
          <w:lang w:val="uk-UA"/>
        </w:rPr>
        <w:t xml:space="preserve"> трудової угоди, згідно чинного законодавства.</w:t>
      </w:r>
    </w:p>
    <w:p w:rsidR="00012740" w:rsidRPr="000507A7" w:rsidRDefault="00012740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bookmarkStart w:id="66" w:name="n140"/>
      <w:bookmarkEnd w:id="66"/>
    </w:p>
    <w:p w:rsidR="002946AC" w:rsidRPr="000507A7" w:rsidRDefault="00D348EC" w:rsidP="001163F3">
      <w:pPr>
        <w:pStyle w:val="a3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Керівництво   Льодового Палацу спорту</w:t>
      </w:r>
    </w:p>
    <w:p w:rsidR="002946AC" w:rsidRPr="000507A7" w:rsidRDefault="002946AC" w:rsidP="002946AC">
      <w:pPr>
        <w:widowControl w:val="0"/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.1. Безпосеред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нє керівництво Льодовим Палацом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здійснює директор. На п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осаду директора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призначається особа, яка є громадянином України, має вищу освіту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2740" w:rsidRPr="000507A7">
        <w:rPr>
          <w:rFonts w:ascii="Times New Roman" w:hAnsi="Times New Roman" w:cs="Times New Roman"/>
          <w:sz w:val="24"/>
          <w:szCs w:val="24"/>
          <w:lang w:val="uk-UA"/>
        </w:rPr>
        <w:t>за спеціальністю фізична культура і спорт за</w:t>
      </w:r>
      <w:r w:rsidR="00BC668B">
        <w:rPr>
          <w:rFonts w:ascii="Times New Roman" w:hAnsi="Times New Roman" w:cs="Times New Roman"/>
          <w:sz w:val="24"/>
          <w:szCs w:val="24"/>
          <w:lang w:val="uk-UA"/>
        </w:rPr>
        <w:t xml:space="preserve"> ступенем </w:t>
      </w:r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>«спеціаліст»</w:t>
      </w:r>
      <w:r w:rsidR="0075705A" w:rsidRPr="007570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2740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75705A">
        <w:rPr>
          <w:rFonts w:ascii="Times New Roman" w:hAnsi="Times New Roman" w:cs="Times New Roman"/>
          <w:sz w:val="24"/>
          <w:szCs w:val="24"/>
          <w:lang w:val="uk-UA"/>
        </w:rPr>
        <w:t>«магістр»</w:t>
      </w:r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2740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стаж роботи за фахом не менш як три роки.</w:t>
      </w:r>
    </w:p>
    <w:p w:rsidR="00F76FCC" w:rsidRDefault="00F76FCC" w:rsidP="00F76F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Pr="000507A7" w:rsidRDefault="00F76FCC" w:rsidP="00F76F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  <w:r w:rsidRPr="000507A7">
        <w:rPr>
          <w:lang w:val="uk-UA"/>
        </w:rPr>
        <w:t>-3-</w:t>
      </w:r>
    </w:p>
    <w:p w:rsidR="00F76FCC" w:rsidRDefault="00F76FC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D466C1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Директор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4797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та заступник директора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призначається на посаду та звільняється з посади начальником відділу молоді та спорту </w:t>
      </w:r>
      <w:proofErr w:type="spellStart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відповідно до законодавства.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Директор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здійснює загаль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не керівництво Льодовим Палацом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забезпечує та контролює роботу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, несе відповідальність перед засновником за її результати;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в установленому порядку розробляє структуру,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штатний розпис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та подає на затвердження керівнику відповідної установи (організації) вищого рівня,</w:t>
      </w:r>
      <w:r w:rsidR="00FE1739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контролює додержання виконавч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ої та фінансової дисципліни;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забезпечує додержання вимог охорони здоров'я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редставляє Льодовий Палац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на підприємствах, в установах, організаціях та органах влади;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розпоряджається в установленому порядку м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айном і коштами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, укладає угоди, відкриває рахунки в установах банків або органах Державного казначейства;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- приймає на </w:t>
      </w:r>
      <w:r w:rsidR="00D466C1" w:rsidRPr="000507A7">
        <w:rPr>
          <w:rFonts w:ascii="Times New Roman" w:hAnsi="Times New Roman" w:cs="Times New Roman"/>
          <w:sz w:val="24"/>
          <w:szCs w:val="24"/>
          <w:lang w:val="uk-UA"/>
        </w:rPr>
        <w:t>роботу і звільняє з роботи працівників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законодавства;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установлює в межах затвердженого фонду заробітної плати надбавки і розглядає питання щодо надання доплат, премій і матеріальної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допомоги працівникам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, вживає інших заходів заохочення, а також дисциплінарного впливу;</w:t>
      </w:r>
    </w:p>
    <w:p w:rsidR="00DF2962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несе відповідальність за виконан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>ня покладених на Льодовий Палац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завдань, за результати фінансово-господарської діяльності, стан і збереження будівель та іншого майна, переданого в користува</w:t>
      </w:r>
      <w:r w:rsidR="00BC668B">
        <w:rPr>
          <w:rFonts w:ascii="Times New Roman" w:hAnsi="Times New Roman" w:cs="Times New Roman"/>
          <w:sz w:val="24"/>
          <w:szCs w:val="24"/>
          <w:lang w:val="uk-UA"/>
        </w:rPr>
        <w:t>ння і володіння Льодовим Палацо</w:t>
      </w:r>
      <w:r w:rsidR="00D348EC" w:rsidRPr="000507A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860B0" w:rsidRPr="000507A7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 Заст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>упник директора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 адміністративно-господ</w:t>
      </w:r>
      <w:r w:rsidR="00012740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арської роботи повинен мати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освіту </w:t>
      </w:r>
      <w:r w:rsidR="002021B5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за ступенем «молодший спеціаліст», </w:t>
      </w:r>
      <w:r w:rsidR="0075705A">
        <w:rPr>
          <w:rFonts w:ascii="Times New Roman" w:hAnsi="Times New Roman" w:cs="Times New Roman"/>
          <w:sz w:val="24"/>
          <w:szCs w:val="24"/>
          <w:lang w:val="uk-UA"/>
        </w:rPr>
        <w:t xml:space="preserve">«бакалавр», </w:t>
      </w:r>
      <w:r w:rsidR="002021B5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«спеціаліст» або «магістр»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та досвід адміністративно-господарської роботи.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Посада засту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>пника директора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 адміністративно-господарської роботи передбачається за наявності власної матеріально-технічної бази.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860B0" w:rsidRPr="000507A7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 Заст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>упник директора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 адміністративно-господарської роботи: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несе відповідальність за додержанням матеріально-технічних умов для проведен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роботи, збереження майна та інвентарю, експлуатацію буди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>нків, приміщень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, утримання їх у належному стані;</w:t>
      </w:r>
    </w:p>
    <w:p w:rsidR="002946AC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>днання, інвентарю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705A" w:rsidRDefault="0075705A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спрямовує і координує роботу підпорядкованого йому обслуговуючого персоналу Льодового Палацу спорту.</w:t>
      </w:r>
    </w:p>
    <w:p w:rsidR="0075705A" w:rsidRDefault="0075705A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забезпечує дотримання вимог охорони праці у Льодовому Палаці спорту.</w:t>
      </w:r>
    </w:p>
    <w:p w:rsidR="0075705A" w:rsidRDefault="00C05939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організовує</w:t>
      </w:r>
      <w:r w:rsidR="00F76FCC">
        <w:rPr>
          <w:rFonts w:ascii="Times New Roman" w:hAnsi="Times New Roman" w:cs="Times New Roman"/>
          <w:sz w:val="24"/>
          <w:szCs w:val="24"/>
          <w:lang w:val="uk-UA"/>
        </w:rPr>
        <w:t xml:space="preserve"> дотримання норм пожежної безпеки забудов і споруд, слідкує за справністю засобів пожежогасіння.</w:t>
      </w:r>
    </w:p>
    <w:p w:rsidR="00F76FCC" w:rsidRDefault="00F76FCC" w:rsidP="00F76F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  <w:r>
        <w:rPr>
          <w:lang w:val="uk-UA"/>
        </w:rPr>
        <w:t>-4-</w:t>
      </w:r>
    </w:p>
    <w:p w:rsidR="00F76FCC" w:rsidRDefault="00F76FC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6FCC" w:rsidRPr="000507A7" w:rsidRDefault="00F76FC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організовує навчання, проводить інструктажі на робочому місці (вступний і періодичний) обслуговуючого персоналу.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860B0" w:rsidRPr="000507A7">
        <w:rPr>
          <w:rFonts w:ascii="Times New Roman" w:hAnsi="Times New Roman" w:cs="Times New Roman"/>
          <w:sz w:val="24"/>
          <w:szCs w:val="24"/>
          <w:lang w:val="uk-UA"/>
        </w:rPr>
        <w:t>.5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 Органом громадського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самоврядування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є загальні збори колективу, в яких мо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>жуть брати участь вс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і працівники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Льодового Палацу спорту.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Загальні </w:t>
      </w:r>
      <w:r w:rsidR="001D4984" w:rsidRPr="000507A7">
        <w:rPr>
          <w:rFonts w:ascii="Times New Roman" w:hAnsi="Times New Roman" w:cs="Times New Roman"/>
          <w:sz w:val="24"/>
          <w:szCs w:val="24"/>
          <w:lang w:val="uk-UA"/>
        </w:rPr>
        <w:t>збори колективу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скликаються не рідше одного разу на рік.</w:t>
      </w:r>
    </w:p>
    <w:p w:rsidR="00F76FCC" w:rsidRPr="000507A7" w:rsidRDefault="00F76FCC" w:rsidP="002946AC">
      <w:pPr>
        <w:widowControl w:val="0"/>
        <w:tabs>
          <w:tab w:val="left" w:pos="41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2946AC" w:rsidP="001163F3">
      <w:pPr>
        <w:pStyle w:val="a3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>Фінансово – господарська діяльність та мат</w:t>
      </w:r>
      <w:r w:rsidR="003D07CB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еріально-технічна база  </w:t>
      </w:r>
      <w:r w:rsidR="003D07CB" w:rsidRPr="000507A7">
        <w:rPr>
          <w:rFonts w:ascii="Times New Roman" w:hAnsi="Times New Roman" w:cs="Times New Roman"/>
          <w:b/>
          <w:sz w:val="24"/>
          <w:szCs w:val="24"/>
          <w:lang w:val="uk-UA"/>
        </w:rPr>
        <w:t>Льодового Палацу спорту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.1. Фінансово-господар</w:t>
      </w:r>
      <w:r w:rsidR="003D07CB" w:rsidRPr="000507A7">
        <w:rPr>
          <w:rFonts w:ascii="Times New Roman" w:hAnsi="Times New Roman" w:cs="Times New Roman"/>
          <w:sz w:val="24"/>
          <w:szCs w:val="24"/>
          <w:lang w:val="uk-UA"/>
        </w:rPr>
        <w:t>ська діяльність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провадиться відповідно до чинного законодавства  України та </w:t>
      </w:r>
      <w:proofErr w:type="spellStart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Cтатуту</w:t>
      </w:r>
      <w:proofErr w:type="spellEnd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3D07CB" w:rsidRPr="000507A7">
        <w:rPr>
          <w:rFonts w:ascii="Times New Roman" w:hAnsi="Times New Roman" w:cs="Times New Roman"/>
          <w:sz w:val="24"/>
          <w:szCs w:val="24"/>
          <w:lang w:val="uk-UA"/>
        </w:rPr>
        <w:t>Фінансування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рахунок бюджетних коштів</w:t>
      </w:r>
      <w:r w:rsidR="0075705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75705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75705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додаткових джерел фінансування не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заборонених законодавством.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.3. Додатковими джерелами фо</w:t>
      </w:r>
      <w:r w:rsidR="003D07CB" w:rsidRPr="000507A7">
        <w:rPr>
          <w:rFonts w:ascii="Times New Roman" w:hAnsi="Times New Roman" w:cs="Times New Roman"/>
          <w:sz w:val="24"/>
          <w:szCs w:val="24"/>
          <w:lang w:val="uk-UA"/>
        </w:rPr>
        <w:t>рмування коштів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кошти, отримані від надання платних послуг згідно з п.2 і п.4 «Переліку платних послуг, які надаються закладами фізичної культури і спорту, що утримуються за рахунок бюджетних коштів» затвердженим постановою КМУ від 14.04.2009 р. №</w:t>
      </w:r>
      <w:r w:rsidR="00C57AD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356;</w:t>
      </w:r>
    </w:p>
    <w:p w:rsidR="003D07CB" w:rsidRPr="000507A7" w:rsidRDefault="003D07CB" w:rsidP="003D07C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-  експлуатація споруд, призначених для проведення спортивних заходів. </w:t>
      </w:r>
    </w:p>
    <w:p w:rsidR="003D07CB" w:rsidRPr="000507A7" w:rsidRDefault="003D07CB" w:rsidP="003D07C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– організація та проведення спортивних заходів під відкритим небом або в закритому приміщенні для професіоналів та любителів і т. д. Надання  послуг пов’язаних зі спортом. </w:t>
      </w:r>
    </w:p>
    <w:p w:rsidR="003D07CB" w:rsidRPr="000507A7" w:rsidRDefault="003D07CB" w:rsidP="003D07C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– прокат с</w:t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портивного інвентарю. </w:t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FB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D07CB" w:rsidRPr="000507A7" w:rsidRDefault="003D07CB" w:rsidP="003D07C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– діяльність з управління концертними, театральними та іншими залами для глядачів та організації гастролей: установлення декорацій, освітлення та іншого обладнання; експлуатацію концертних, театральних та інших залів для глядачів та обладнання, діяльність агентств з розповсюдження квитків. </w:t>
      </w:r>
    </w:p>
    <w:p w:rsidR="00DF2962" w:rsidRPr="000507A7" w:rsidRDefault="003D07CB" w:rsidP="00F76FC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- здача в оренду приміщень та споруд з укладанням угод організаціям, установам та підприємцям для проведення: спортивних, культурно-масових, видовищно-розважальних  заходів, виставок, ярмарок, </w:t>
      </w:r>
      <w:r w:rsidR="0075705A">
        <w:rPr>
          <w:rFonts w:ascii="Times New Roman" w:hAnsi="Times New Roman" w:cs="Times New Roman"/>
          <w:sz w:val="24"/>
          <w:szCs w:val="24"/>
          <w:lang w:val="uk-UA"/>
        </w:rPr>
        <w:t>конгресів, форумів,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комерційних послуг та інше.</w:t>
      </w:r>
    </w:p>
    <w:p w:rsidR="002946AC" w:rsidRPr="000507A7" w:rsidRDefault="002946AC" w:rsidP="003D0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благодійні внески, гранти та дарунки отримані від підприємств, установ, організацій, а також окремих громадян;</w:t>
      </w:r>
    </w:p>
    <w:p w:rsidR="003D07CB" w:rsidRPr="000507A7" w:rsidRDefault="003D07CB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2946AC" w:rsidP="003D0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- інші надходження. </w:t>
      </w:r>
    </w:p>
    <w:p w:rsidR="003D07CB" w:rsidRPr="000507A7" w:rsidRDefault="003D07CB" w:rsidP="003D0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6.4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D07CB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Льодовий Палац спорту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у процесі провадження фінансово-господарської діяльності має право: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самостійно розпоряджатися коштами, одержаними від господарської та іншої діяльності відповідно до Статуту;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модернізувати вла</w:t>
      </w:r>
      <w:r w:rsidR="003D07CB" w:rsidRPr="000507A7">
        <w:rPr>
          <w:rFonts w:ascii="Times New Roman" w:hAnsi="Times New Roman" w:cs="Times New Roman"/>
          <w:sz w:val="24"/>
          <w:szCs w:val="24"/>
          <w:lang w:val="uk-UA"/>
        </w:rPr>
        <w:t>сну матеріально-технічну базу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C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володіти, користуватися і розпоряджатися майном відповідно до закон</w:t>
      </w:r>
      <w:r w:rsidR="003D07CB" w:rsidRPr="000507A7">
        <w:rPr>
          <w:rFonts w:ascii="Times New Roman" w:hAnsi="Times New Roman" w:cs="Times New Roman"/>
          <w:sz w:val="24"/>
          <w:szCs w:val="24"/>
          <w:lang w:val="uk-UA"/>
        </w:rPr>
        <w:t>одавства та Статуту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76FCC" w:rsidRDefault="00F76FCC" w:rsidP="00F76F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  <w:r>
        <w:rPr>
          <w:lang w:val="uk-UA"/>
        </w:rPr>
        <w:t>-5-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lastRenderedPageBreak/>
        <w:t>- користуватися безоплатно земельними ділянками, на</w:t>
      </w:r>
      <w:r w:rsidR="003D07CB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яких ро</w:t>
      </w:r>
      <w:r w:rsidR="003E1349" w:rsidRPr="000507A7">
        <w:rPr>
          <w:rFonts w:ascii="Times New Roman" w:hAnsi="Times New Roman" w:cs="Times New Roman"/>
          <w:sz w:val="24"/>
          <w:szCs w:val="24"/>
          <w:lang w:val="uk-UA"/>
        </w:rPr>
        <w:t>зташован</w:t>
      </w:r>
      <w:r w:rsidR="00C63A6E" w:rsidRPr="000507A7">
        <w:rPr>
          <w:rFonts w:ascii="Times New Roman" w:hAnsi="Times New Roman" w:cs="Times New Roman"/>
          <w:sz w:val="24"/>
          <w:szCs w:val="24"/>
          <w:lang w:val="uk-UA"/>
        </w:rPr>
        <w:t>а споруда Льодового</w:t>
      </w:r>
      <w:r w:rsidR="003E1349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Палац</w:t>
      </w:r>
      <w:r w:rsidR="00C63A6E" w:rsidRPr="000507A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E1349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спорт</w:t>
      </w:r>
      <w:r w:rsidR="00C63A6E" w:rsidRPr="000507A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надавати в установленому порядку платні послуги;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- виконувати інші функції, що не суперечать законода</w:t>
      </w:r>
      <w:r w:rsidR="003D07CB" w:rsidRPr="000507A7">
        <w:rPr>
          <w:rFonts w:ascii="Times New Roman" w:hAnsi="Times New Roman" w:cs="Times New Roman"/>
          <w:sz w:val="24"/>
          <w:szCs w:val="24"/>
          <w:lang w:val="uk-UA"/>
        </w:rPr>
        <w:t>вству і Статуту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6.5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Фінансово-господарська діяльність Льодового Палацу спорту здійснюється через централізовану бухгалтерію відділу молоді та спорту </w:t>
      </w:r>
      <w:proofErr w:type="spellStart"/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згідно Договору між відділом мол</w:t>
      </w:r>
      <w:r w:rsidR="0075705A">
        <w:rPr>
          <w:rFonts w:ascii="Times New Roman" w:hAnsi="Times New Roman" w:cs="Times New Roman"/>
          <w:sz w:val="24"/>
          <w:szCs w:val="24"/>
          <w:lang w:val="uk-UA"/>
        </w:rPr>
        <w:t>оді та спорту та Льодовим Палацо</w:t>
      </w:r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>м спорту  на основі затвердженого кошторису доходів і видатків по загальному та спеціальному фонду та не переслідує мети отримання прибутків</w:t>
      </w:r>
      <w:r w:rsidR="0075705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6.6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>Майно, закріплене за закладом, належить йому на праві оперативного управління. Облік майна здійснюється централізованою бухгалтерією відділу молоді т</w:t>
      </w:r>
      <w:r w:rsidR="0075705A">
        <w:rPr>
          <w:rFonts w:ascii="Times New Roman" w:hAnsi="Times New Roman" w:cs="Times New Roman"/>
          <w:sz w:val="24"/>
          <w:szCs w:val="24"/>
          <w:lang w:val="uk-UA"/>
        </w:rPr>
        <w:t xml:space="preserve">а спорту </w:t>
      </w:r>
      <w:proofErr w:type="spellStart"/>
      <w:r w:rsidR="0075705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75705A">
        <w:rPr>
          <w:rFonts w:ascii="Times New Roman" w:hAnsi="Times New Roman" w:cs="Times New Roman"/>
          <w:sz w:val="24"/>
          <w:szCs w:val="24"/>
          <w:lang w:val="uk-UA"/>
        </w:rPr>
        <w:t xml:space="preserve"> міської</w:t>
      </w:r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ради.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6.7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>Матеріально-технічна</w:t>
      </w:r>
      <w:proofErr w:type="spellEnd"/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база Льодового Палацу спорту включає адміністративні приміщення, підсобні приміщення, обладнання, засоби зв’язку, оргтехніку, рухоме та нерухоме майно, що перебуває в його користуванні</w:t>
      </w:r>
      <w:r w:rsidR="0075705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6.8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5705A" w:rsidRPr="007570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Списання, продаж, передача майна, що закріплене за Льодовим Палацом спорту, здійснюється за погодженням з органом, уповноваженим </w:t>
      </w:r>
      <w:proofErr w:type="spellStart"/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управляти комунальною власністю - Фондом комунального майна </w:t>
      </w:r>
      <w:proofErr w:type="spellStart"/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75705A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та відділом молоді та спорту відповідно до чинного законодавства.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6.9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Кошти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, які фінансуються з бюджету, та отримані від здійснення діяльності, передбаченої статутом, не вважаються прибутком і не оподатковуються. 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6.10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.Забороняється розподіл отриманих доходів (прибутків) або їх частини, у тому числі отриманих із додаткових джерел, серед  працівників закладу (крім оплати їх праці, нарахування єдиного соціального внеску),  власників (засновників), членів органів управління та інших пов’язаних з ними осіб.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6.11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.Доходи (прибутки) н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еприбуткової організації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виключно для фінансування видатк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ів на утримання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, реалізації мети (цілей, завдань) та напрямів діяльності визначених цим Статутом.</w:t>
      </w:r>
    </w:p>
    <w:p w:rsidR="00DF2962" w:rsidRPr="000507A7" w:rsidRDefault="001163F3" w:rsidP="00F76FC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6.12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 Кош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ти, що надаються на утримання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, повинні забезпечувати відшкодування матеріальних затрат по здійсненню видів діяльності, формування фонду заробітної плати в розмірі , не нижчому ніж встановлено законодавством, відрахування на  обов'язкові податки та платежі, створення і зміцнення матеріально-технічної бази та інші цілі. 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.Надання платних послуг, передача в оренду приміщень,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обладнання, техніки,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тарифами і цінами затвердженими</w:t>
      </w:r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та її виконавчим комітетом.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6.14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.Контроль за фінансово-господарс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ькою діяльністю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відділом молоді та спорту </w:t>
      </w:r>
      <w:proofErr w:type="spellStart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та іншими органами у встановленому законом порядку.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6.15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 Ведення діловодства, бухгалтерського обліку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та звітності в Льодовому Палаці 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у порядку, визначеному нормативно-правовими актами.</w:t>
      </w:r>
    </w:p>
    <w:p w:rsidR="001163F3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F76FCC" w:rsidRDefault="00F76FCC" w:rsidP="002946AC">
      <w:pPr>
        <w:widowControl w:val="0"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6FCC" w:rsidRDefault="00F76FCC" w:rsidP="002946AC">
      <w:pPr>
        <w:widowControl w:val="0"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6FCC" w:rsidRDefault="00F76FCC" w:rsidP="002946AC">
      <w:pPr>
        <w:widowControl w:val="0"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6FCC" w:rsidRPr="00F76FCC" w:rsidRDefault="00F76FCC" w:rsidP="00F76F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  <w:r w:rsidRPr="000507A7">
        <w:rPr>
          <w:lang w:val="uk-UA"/>
        </w:rPr>
        <w:t>-6-</w:t>
      </w: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7</w:t>
      </w:r>
      <w:r w:rsidR="002946AC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AB6D4E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Діяльність </w:t>
      </w:r>
      <w:r w:rsidR="00AB6D4E" w:rsidRPr="000507A7">
        <w:rPr>
          <w:rFonts w:ascii="Times New Roman" w:hAnsi="Times New Roman" w:cs="Times New Roman"/>
          <w:b/>
          <w:sz w:val="24"/>
          <w:szCs w:val="24"/>
          <w:lang w:val="uk-UA"/>
        </w:rPr>
        <w:t>Льодового Палацу спорту</w:t>
      </w:r>
      <w:r w:rsidR="002946AC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 рамках міжнародного співробітництва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1163F3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7.1.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За наявності відповідних умо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в Льодовий Палац спорту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може здійснювати прийом іноземних делегацій.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AB6D4E" w:rsidP="003F6752">
      <w:pPr>
        <w:pStyle w:val="a3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Документація </w:t>
      </w:r>
      <w:r w:rsidRPr="000507A7">
        <w:rPr>
          <w:rFonts w:ascii="Times New Roman" w:hAnsi="Times New Roman" w:cs="Times New Roman"/>
          <w:b/>
          <w:sz w:val="24"/>
          <w:szCs w:val="24"/>
          <w:lang w:val="uk-UA"/>
        </w:rPr>
        <w:t>Льодового Палацу спорту</w:t>
      </w:r>
      <w:r w:rsidR="002946AC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>, порядок обліку та звітності</w:t>
      </w:r>
    </w:p>
    <w:p w:rsidR="001163F3" w:rsidRPr="000507A7" w:rsidRDefault="003F6752" w:rsidP="003F6752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color w:val="0000FF"/>
          <w:sz w:val="24"/>
          <w:szCs w:val="24"/>
          <w:lang w:val="uk-UA"/>
        </w:rPr>
        <w:t>8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.1. Перелік документів, 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які повинен мати Льодовий Палац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, порядок обліку та                      звітності </w:t>
      </w:r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затверджуються </w:t>
      </w:r>
      <w:proofErr w:type="spellStart"/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>Мінмолодьспортом</w:t>
      </w:r>
      <w:proofErr w:type="spellEnd"/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та засновником (власником) </w:t>
      </w:r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>євєродонецька</w:t>
      </w:r>
      <w:proofErr w:type="spellEnd"/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 або уповноваженим органом з управління закладу – відділом молоді та спорту </w:t>
      </w:r>
      <w:proofErr w:type="spellStart"/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2946AC" w:rsidRPr="000507A7" w:rsidRDefault="002946AC" w:rsidP="002946A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="002946AC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AB6D4E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Контроль за діяльністю </w:t>
      </w:r>
      <w:r w:rsidR="00AB6D4E" w:rsidRPr="000507A7">
        <w:rPr>
          <w:rFonts w:ascii="Times New Roman" w:hAnsi="Times New Roman" w:cs="Times New Roman"/>
          <w:b/>
          <w:sz w:val="24"/>
          <w:szCs w:val="24"/>
          <w:lang w:val="uk-UA"/>
        </w:rPr>
        <w:t>Льодового Палацу спорту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AB6D4E" w:rsidP="003F6752">
      <w:pPr>
        <w:pStyle w:val="a3"/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Льодовий Палац спорту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підпорядкований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підзвітний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відділу молоді та спорту </w:t>
      </w:r>
      <w:proofErr w:type="spellStart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2860B0" w:rsidRPr="000507A7" w:rsidRDefault="002860B0" w:rsidP="002860B0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2946AC" w:rsidP="003F6752">
      <w:pPr>
        <w:pStyle w:val="a3"/>
        <w:widowControl w:val="0"/>
        <w:numPr>
          <w:ilvl w:val="1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діяльністю 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по забезпеченню належного рівня 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директором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, який звітує відділу молоді та спорту. </w:t>
      </w:r>
    </w:p>
    <w:p w:rsidR="002860B0" w:rsidRPr="000507A7" w:rsidRDefault="002860B0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="002946AC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AB6D4E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Бази персональних даних </w:t>
      </w:r>
      <w:r w:rsidR="00AB6D4E" w:rsidRPr="000507A7">
        <w:rPr>
          <w:rFonts w:ascii="Times New Roman" w:hAnsi="Times New Roman" w:cs="Times New Roman"/>
          <w:b/>
          <w:sz w:val="24"/>
          <w:szCs w:val="24"/>
          <w:lang w:val="uk-UA"/>
        </w:rPr>
        <w:t>Льодового Палацу спорту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946AC" w:rsidRPr="000507A7" w:rsidRDefault="003F6752" w:rsidP="002860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Льодовий Палац спорту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є володільцем баз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персональних даних: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br/>
        <w:t xml:space="preserve">     - «Працівники»   -   документ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ація   з   персоналу   Льодового Палацу спорту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  у   формі   картотеки  та  на електронному носії «Мій електронний документ»,</w:t>
      </w:r>
    </w:p>
    <w:p w:rsidR="002860B0" w:rsidRPr="000507A7" w:rsidRDefault="002860B0" w:rsidP="002860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2946AC" w:rsidP="00286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752" w:rsidRPr="000507A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.2. Метою обробки персональних даних «Працівники»  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у системі обліку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є зберігання та обслуговування облікових даних персоналу, відповідно до статей 6, 7 Закону України «Про захист персональних даних».</w:t>
      </w:r>
    </w:p>
    <w:p w:rsidR="00DF2962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персональних даних у документації з персоналу 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є забезпечення реалізації трудових відносин, адміністративно – правових, податкових відносин та відносин у сфері бухгалтерського обліку, відносин у сфері управління людськими ресурсами, зокрема кадровим потенціалом відповідно до Кодексу законів про працю України, Податкового кодексу України, Закону України «Про бухгалтерський облік та фінансову звітність в Україні», Закону України «Про зайнятість населення».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br/>
      </w:r>
      <w:r w:rsidR="003F6752" w:rsidRPr="000507A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860B0" w:rsidRPr="000507A7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. Всі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працівники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мають право на захист персональних даних 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відповідно Закону України «Про захист персональних даних» та Положення про обробку і захист персональних даних у базах персональних д</w:t>
      </w:r>
      <w:r w:rsidR="00AB6D4E" w:rsidRPr="000507A7">
        <w:rPr>
          <w:rFonts w:ascii="Times New Roman" w:hAnsi="Times New Roman" w:cs="Times New Roman"/>
          <w:sz w:val="24"/>
          <w:szCs w:val="24"/>
          <w:lang w:val="uk-UA"/>
        </w:rPr>
        <w:t>аних, володільцем яких є Льодовий Палац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46AC" w:rsidRPr="000507A7" w:rsidRDefault="002946AC" w:rsidP="002946AC">
      <w:pPr>
        <w:widowControl w:val="0"/>
        <w:tabs>
          <w:tab w:val="left" w:pos="567"/>
          <w:tab w:val="left" w:pos="91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AB6D4E" w:rsidP="003F6752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Припинення </w:t>
      </w:r>
      <w:r w:rsidR="00A25F56"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діяльності </w:t>
      </w:r>
      <w:r w:rsidRPr="000507A7">
        <w:rPr>
          <w:rFonts w:ascii="Times New Roman" w:hAnsi="Times New Roman" w:cs="Times New Roman"/>
          <w:b/>
          <w:sz w:val="24"/>
          <w:szCs w:val="24"/>
          <w:lang w:val="uk-UA"/>
        </w:rPr>
        <w:t>Льодового Палацу спорту</w:t>
      </w:r>
    </w:p>
    <w:p w:rsidR="00DF03D7" w:rsidRPr="000507A7" w:rsidRDefault="00DF03D7" w:rsidP="00DF03D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Припинення </w:t>
      </w:r>
      <w:r w:rsidR="00A25F56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закладу відбувається шляхом його реорганізації (злиття, приєднання, поділу, перетворення) чи ліквідації.</w:t>
      </w: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ab/>
        <w:t>Діяльність закладу припиняється за рішенням міської ради та на інших підставах, передбачених законодавчими актами України.</w:t>
      </w: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.3.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ab/>
        <w:t>Ліквідація закладу здійснюється ліквідаційною комісією, створеною органом, який прийняв рішення про її ліквідацію.</w:t>
      </w:r>
    </w:p>
    <w:p w:rsidR="00F76FCC" w:rsidRDefault="00F76FCC" w:rsidP="00F76F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  <w:r>
        <w:rPr>
          <w:lang w:val="uk-UA"/>
        </w:rPr>
        <w:t>-7-</w:t>
      </w:r>
    </w:p>
    <w:p w:rsidR="00F76FCC" w:rsidRDefault="00F76FCC" w:rsidP="002946A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.4. 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ab/>
        <w:t>Ліквідаційна комісія, що проводить ліквідацію, оцінює майно, що має заклад і складає ліквідаційний баланс і надає його міській раді для затвердження. З моменту призначення ліквідаційної комісії, до неї переходять усі повноваження з управління закладом.</w:t>
      </w: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.5.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ab/>
        <w:t>При ліквідації закладу, документація з особистого складу працівників здається в міський архів.</w:t>
      </w: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.6.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ab/>
        <w:t>Реорганізація або ліквідація вважається завершеною, а заклад таким, що припинився, з моменту внесення запису про це до Єдиного державного реєстру.</w:t>
      </w:r>
    </w:p>
    <w:p w:rsidR="002946AC" w:rsidRPr="000507A7" w:rsidRDefault="003F6752" w:rsidP="002946A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>.7.</w:t>
      </w:r>
      <w:r w:rsidR="002946AC" w:rsidRPr="000507A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Майно, що залишається після задоволення претензій кредиторів і членів трудового колективу, передається іншій або іншим неприбутковим установам відповідного виду чи зараховується в доход бюджету згідно з  чинним законодавством. 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2946AC" w:rsidRPr="000507A7" w:rsidRDefault="002946AC" w:rsidP="003F6752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Прикінцеві положення</w:t>
      </w:r>
    </w:p>
    <w:p w:rsidR="003F6752" w:rsidRPr="000507A7" w:rsidRDefault="003F6752" w:rsidP="003F675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946AC" w:rsidRPr="000507A7" w:rsidRDefault="002946AC" w:rsidP="003F6752">
      <w:pPr>
        <w:pStyle w:val="a3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2860B0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і доповнення до Статуту Льодового Палацу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затверджуються та реєструються рішеннями міської ради відповідно до чинного законодавства.</w:t>
      </w:r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2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2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2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2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2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2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3F3" w:rsidRPr="000507A7" w:rsidRDefault="0075705A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250" w:hanging="22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 xml:space="preserve"> І.М. </w:t>
      </w:r>
      <w:proofErr w:type="spellStart"/>
      <w:r w:rsidR="001163F3" w:rsidRPr="000507A7">
        <w:rPr>
          <w:rFonts w:ascii="Times New Roman" w:hAnsi="Times New Roman" w:cs="Times New Roman"/>
          <w:sz w:val="24"/>
          <w:szCs w:val="24"/>
          <w:lang w:val="uk-UA"/>
        </w:rPr>
        <w:t>Бутков</w:t>
      </w:r>
      <w:proofErr w:type="spellEnd"/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63F3" w:rsidRPr="000507A7" w:rsidRDefault="001163F3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07A7">
        <w:rPr>
          <w:rFonts w:ascii="Times New Roman" w:hAnsi="Times New Roman" w:cs="Times New Roman"/>
          <w:sz w:val="24"/>
          <w:szCs w:val="24"/>
          <w:lang w:val="uk-UA"/>
        </w:rPr>
        <w:t>Начальник відділу молоді та спорту</w:t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507A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Ю.О. Кузьменко</w:t>
      </w:r>
    </w:p>
    <w:p w:rsidR="00DF2962" w:rsidRPr="000507A7" w:rsidRDefault="00DF2962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2962" w:rsidRPr="000507A7" w:rsidRDefault="00DF2962" w:rsidP="001163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F76FCC" w:rsidRDefault="00F76FCC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</w:p>
    <w:p w:rsidR="002946AC" w:rsidRPr="000507A7" w:rsidRDefault="00DF2962" w:rsidP="004551CC">
      <w:pPr>
        <w:pStyle w:val="rvps2"/>
        <w:spacing w:before="0" w:beforeAutospacing="0" w:after="0" w:afterAutospacing="0"/>
        <w:ind w:firstLine="284"/>
        <w:jc w:val="center"/>
        <w:rPr>
          <w:lang w:val="uk-UA"/>
        </w:rPr>
      </w:pPr>
      <w:r w:rsidRPr="000507A7">
        <w:rPr>
          <w:lang w:val="uk-UA"/>
        </w:rPr>
        <w:t>-8-</w:t>
      </w:r>
    </w:p>
    <w:p w:rsidR="002946AC" w:rsidRPr="000507A7" w:rsidRDefault="002946AC" w:rsidP="002946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1312F" w:rsidRPr="000507A7" w:rsidRDefault="0061312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6427A" w:rsidRPr="000507A7" w:rsidRDefault="0076427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6427A" w:rsidRPr="000507A7" w:rsidSect="003675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56D496"/>
    <w:lvl w:ilvl="0">
      <w:numFmt w:val="bullet"/>
      <w:lvlText w:val="*"/>
      <w:lvlJc w:val="left"/>
    </w:lvl>
  </w:abstractNum>
  <w:abstractNum w:abstractNumId="1">
    <w:nsid w:val="00FF5927"/>
    <w:multiLevelType w:val="multilevel"/>
    <w:tmpl w:val="FB2C76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145688"/>
    <w:multiLevelType w:val="hybridMultilevel"/>
    <w:tmpl w:val="529457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345E3"/>
    <w:multiLevelType w:val="hybridMultilevel"/>
    <w:tmpl w:val="5CF81A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5C5F"/>
    <w:multiLevelType w:val="hybridMultilevel"/>
    <w:tmpl w:val="44E45EF8"/>
    <w:lvl w:ilvl="0" w:tplc="6F9AF0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9D7A4D"/>
    <w:multiLevelType w:val="multilevel"/>
    <w:tmpl w:val="569898A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B7726A8"/>
    <w:multiLevelType w:val="multilevel"/>
    <w:tmpl w:val="6DE45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32B2A2C"/>
    <w:multiLevelType w:val="multilevel"/>
    <w:tmpl w:val="4BD0D4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D0054C"/>
    <w:multiLevelType w:val="multilevel"/>
    <w:tmpl w:val="DDE89E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3105D75"/>
    <w:multiLevelType w:val="multilevel"/>
    <w:tmpl w:val="4F968D2A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0">
    <w:nsid w:val="5B854D22"/>
    <w:multiLevelType w:val="multilevel"/>
    <w:tmpl w:val="FEF6A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0FC7815"/>
    <w:multiLevelType w:val="hybridMultilevel"/>
    <w:tmpl w:val="E88E4FE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32553"/>
    <w:multiLevelType w:val="multilevel"/>
    <w:tmpl w:val="5186FF8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67F73AE4"/>
    <w:multiLevelType w:val="multilevel"/>
    <w:tmpl w:val="F7180058"/>
    <w:lvl w:ilvl="0">
      <w:start w:val="9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220007D"/>
    <w:multiLevelType w:val="multilevel"/>
    <w:tmpl w:val="E26A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6BE30C5"/>
    <w:multiLevelType w:val="multilevel"/>
    <w:tmpl w:val="D76C043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30" w:hanging="141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10" w:hanging="141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90" w:hanging="141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1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0"/>
  </w:num>
  <w:num w:numId="6">
    <w:abstractNumId w:val="15"/>
  </w:num>
  <w:num w:numId="7">
    <w:abstractNumId w:val="14"/>
  </w:num>
  <w:num w:numId="8">
    <w:abstractNumId w:val="13"/>
  </w:num>
  <w:num w:numId="9">
    <w:abstractNumId w:val="6"/>
  </w:num>
  <w:num w:numId="10">
    <w:abstractNumId w:val="1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7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6AC"/>
    <w:rsid w:val="00012740"/>
    <w:rsid w:val="000507A7"/>
    <w:rsid w:val="00087C03"/>
    <w:rsid w:val="001163F3"/>
    <w:rsid w:val="00172FB3"/>
    <w:rsid w:val="001C2CE6"/>
    <w:rsid w:val="001D4984"/>
    <w:rsid w:val="002021B5"/>
    <w:rsid w:val="00204797"/>
    <w:rsid w:val="002860B0"/>
    <w:rsid w:val="002946AC"/>
    <w:rsid w:val="002C4FBF"/>
    <w:rsid w:val="003032C3"/>
    <w:rsid w:val="0031358D"/>
    <w:rsid w:val="00367521"/>
    <w:rsid w:val="0039444A"/>
    <w:rsid w:val="003D07CB"/>
    <w:rsid w:val="003E1349"/>
    <w:rsid w:val="003E629D"/>
    <w:rsid w:val="003F2B0A"/>
    <w:rsid w:val="003F6752"/>
    <w:rsid w:val="004551CC"/>
    <w:rsid w:val="00546866"/>
    <w:rsid w:val="005A5E82"/>
    <w:rsid w:val="005E7050"/>
    <w:rsid w:val="005F5DB0"/>
    <w:rsid w:val="0061312F"/>
    <w:rsid w:val="00633D2B"/>
    <w:rsid w:val="006C0645"/>
    <w:rsid w:val="006F2094"/>
    <w:rsid w:val="0075705A"/>
    <w:rsid w:val="0076427A"/>
    <w:rsid w:val="00791366"/>
    <w:rsid w:val="007924F9"/>
    <w:rsid w:val="007A47AB"/>
    <w:rsid w:val="007C521E"/>
    <w:rsid w:val="007F30A7"/>
    <w:rsid w:val="00803AC5"/>
    <w:rsid w:val="009358FF"/>
    <w:rsid w:val="009659B8"/>
    <w:rsid w:val="0098200F"/>
    <w:rsid w:val="009A3360"/>
    <w:rsid w:val="009B75F1"/>
    <w:rsid w:val="009D633E"/>
    <w:rsid w:val="00A01D39"/>
    <w:rsid w:val="00A25F56"/>
    <w:rsid w:val="00A532A4"/>
    <w:rsid w:val="00AB2C02"/>
    <w:rsid w:val="00AB6D4E"/>
    <w:rsid w:val="00B04E6F"/>
    <w:rsid w:val="00B447DC"/>
    <w:rsid w:val="00B4672F"/>
    <w:rsid w:val="00B53F08"/>
    <w:rsid w:val="00BA46AE"/>
    <w:rsid w:val="00BC668B"/>
    <w:rsid w:val="00BC66ED"/>
    <w:rsid w:val="00C05939"/>
    <w:rsid w:val="00C57ADA"/>
    <w:rsid w:val="00C63A6E"/>
    <w:rsid w:val="00C643D9"/>
    <w:rsid w:val="00CD400F"/>
    <w:rsid w:val="00D17846"/>
    <w:rsid w:val="00D348EC"/>
    <w:rsid w:val="00D466C1"/>
    <w:rsid w:val="00D90938"/>
    <w:rsid w:val="00DA2D9B"/>
    <w:rsid w:val="00DF03D7"/>
    <w:rsid w:val="00DF2962"/>
    <w:rsid w:val="00F7568C"/>
    <w:rsid w:val="00F76FCC"/>
    <w:rsid w:val="00FE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8E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643D9"/>
    <w:pPr>
      <w:spacing w:after="0" w:line="240" w:lineRule="auto"/>
    </w:pPr>
  </w:style>
  <w:style w:type="paragraph" w:customStyle="1" w:styleId="rvps2">
    <w:name w:val="rvps2"/>
    <w:basedOn w:val="a"/>
    <w:rsid w:val="00C6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C64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13F9-A206-42B5-A0E8-AEBB61FE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10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</dc:creator>
  <cp:keywords/>
  <dc:description/>
  <cp:lastModifiedBy>Ледовый дворец</cp:lastModifiedBy>
  <cp:revision>24</cp:revision>
  <cp:lastPrinted>2016-11-04T07:37:00Z</cp:lastPrinted>
  <dcterms:created xsi:type="dcterms:W3CDTF">2016-10-30T15:47:00Z</dcterms:created>
  <dcterms:modified xsi:type="dcterms:W3CDTF">2016-11-04T08:58:00Z</dcterms:modified>
</cp:coreProperties>
</file>