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C7" w:rsidRPr="002A606E" w:rsidRDefault="009E7FC7" w:rsidP="00AD6955">
      <w:pPr>
        <w:pStyle w:val="a5"/>
        <w:ind w:right="63"/>
        <w:rPr>
          <w:b/>
          <w:bCs/>
        </w:rPr>
      </w:pPr>
      <w:r w:rsidRPr="002A606E">
        <w:rPr>
          <w:b/>
          <w:bCs/>
        </w:rPr>
        <w:t>СЄВЄРОДОНЕЦЬКА МІСЬКА РАДА</w:t>
      </w:r>
    </w:p>
    <w:p w:rsidR="009E7FC7" w:rsidRPr="002A606E" w:rsidRDefault="009E7FC7" w:rsidP="00AD6955">
      <w:pPr>
        <w:pStyle w:val="ad"/>
        <w:ind w:right="63"/>
        <w:rPr>
          <w:b/>
          <w:bCs/>
        </w:rPr>
      </w:pPr>
      <w:r w:rsidRPr="002A606E">
        <w:rPr>
          <w:b/>
          <w:bCs/>
        </w:rPr>
        <w:t>ШОСТОГО СКЛИКАННЯ</w:t>
      </w:r>
    </w:p>
    <w:p w:rsidR="009E7FC7" w:rsidRPr="002A606E" w:rsidRDefault="009E7FC7" w:rsidP="00AD6955">
      <w:pPr>
        <w:pStyle w:val="ad"/>
        <w:ind w:right="63"/>
        <w:rPr>
          <w:b/>
          <w:bCs/>
        </w:rPr>
      </w:pPr>
      <w:r>
        <w:rPr>
          <w:b/>
          <w:bCs/>
        </w:rPr>
        <w:t>Дев’яноста шоста</w:t>
      </w:r>
      <w:r w:rsidRPr="002A606E">
        <w:rPr>
          <w:b/>
          <w:bCs/>
        </w:rPr>
        <w:t xml:space="preserve"> (чергова) сесія</w:t>
      </w:r>
    </w:p>
    <w:p w:rsidR="009E7FC7" w:rsidRPr="002A606E" w:rsidRDefault="009E7FC7" w:rsidP="00AD6955">
      <w:pPr>
        <w:pStyle w:val="2"/>
        <w:spacing w:before="0" w:after="0"/>
        <w:ind w:left="2832" w:right="63" w:firstLine="708"/>
        <w:rPr>
          <w:rFonts w:ascii="Times New Roman" w:hAnsi="Times New Roman" w:cs="Times New Roman"/>
          <w:i w:val="0"/>
          <w:iCs w:val="0"/>
          <w:lang w:val="uk-UA"/>
        </w:rPr>
      </w:pPr>
    </w:p>
    <w:p w:rsidR="009E7FC7" w:rsidRPr="002A606E" w:rsidRDefault="009E7FC7" w:rsidP="00AD6955">
      <w:pPr>
        <w:pStyle w:val="2"/>
        <w:spacing w:before="0" w:after="0"/>
        <w:ind w:left="2832" w:right="63" w:firstLine="708"/>
        <w:rPr>
          <w:rFonts w:ascii="Times New Roman" w:hAnsi="Times New Roman" w:cs="Times New Roman"/>
          <w:i w:val="0"/>
          <w:iCs w:val="0"/>
          <w:lang w:val="uk-UA"/>
        </w:rPr>
      </w:pPr>
      <w:r w:rsidRPr="002A606E">
        <w:rPr>
          <w:rFonts w:ascii="Times New Roman" w:hAnsi="Times New Roman" w:cs="Times New Roman"/>
          <w:i w:val="0"/>
          <w:iCs w:val="0"/>
          <w:lang w:val="uk-UA"/>
        </w:rPr>
        <w:t>РІШЕННЯ №</w:t>
      </w:r>
      <w:r w:rsidR="008D30F1">
        <w:rPr>
          <w:rFonts w:ascii="Times New Roman" w:hAnsi="Times New Roman" w:cs="Times New Roman"/>
          <w:i w:val="0"/>
          <w:iCs w:val="0"/>
          <w:lang w:val="uk-UA"/>
        </w:rPr>
        <w:t>4289</w:t>
      </w:r>
    </w:p>
    <w:p w:rsidR="009E7FC7" w:rsidRPr="002A606E" w:rsidRDefault="009E7FC7" w:rsidP="00AD6955">
      <w:pPr>
        <w:ind w:right="63"/>
        <w:rPr>
          <w:lang w:val="uk-UA"/>
        </w:rPr>
      </w:pPr>
    </w:p>
    <w:p w:rsidR="009E7FC7" w:rsidRPr="002A606E" w:rsidRDefault="008D30F1" w:rsidP="00AD6955">
      <w:pPr>
        <w:ind w:right="63"/>
        <w:rPr>
          <w:lang w:val="uk-UA"/>
        </w:rPr>
      </w:pPr>
      <w:r>
        <w:rPr>
          <w:lang w:val="uk-UA"/>
        </w:rPr>
        <w:t>«29</w:t>
      </w:r>
      <w:r w:rsidR="009E7FC7" w:rsidRPr="002A606E">
        <w:rPr>
          <w:lang w:val="uk-UA"/>
        </w:rPr>
        <w:t>» січня 2015 року</w:t>
      </w:r>
    </w:p>
    <w:p w:rsidR="009E7FC7" w:rsidRPr="002A606E" w:rsidRDefault="009E7FC7" w:rsidP="00AD6955">
      <w:pPr>
        <w:pStyle w:val="ab"/>
        <w:tabs>
          <w:tab w:val="clear" w:pos="4677"/>
          <w:tab w:val="clear" w:pos="9355"/>
        </w:tabs>
        <w:ind w:right="62"/>
        <w:rPr>
          <w:b/>
          <w:bCs/>
          <w:lang w:val="uk-UA"/>
        </w:rPr>
      </w:pPr>
      <w:r w:rsidRPr="002A606E">
        <w:rPr>
          <w:b/>
          <w:bCs/>
          <w:lang w:val="uk-UA"/>
        </w:rPr>
        <w:t xml:space="preserve">м. </w:t>
      </w:r>
      <w:proofErr w:type="spellStart"/>
      <w:r w:rsidRPr="002A606E">
        <w:rPr>
          <w:b/>
          <w:bCs/>
          <w:lang w:val="uk-UA"/>
        </w:rPr>
        <w:t>Сєвєродонецьк</w:t>
      </w:r>
      <w:proofErr w:type="spellEnd"/>
    </w:p>
    <w:p w:rsidR="009E7FC7" w:rsidRPr="002A606E" w:rsidRDefault="009E7FC7" w:rsidP="00AD6955">
      <w:pPr>
        <w:pStyle w:val="ab"/>
        <w:tabs>
          <w:tab w:val="clear" w:pos="4677"/>
          <w:tab w:val="clear" w:pos="9355"/>
        </w:tabs>
        <w:ind w:right="4495"/>
        <w:jc w:val="both"/>
        <w:rPr>
          <w:lang w:val="uk-UA"/>
        </w:rPr>
      </w:pPr>
    </w:p>
    <w:p w:rsidR="009E7FC7" w:rsidRPr="002A606E" w:rsidRDefault="009E7FC7" w:rsidP="00AD6955">
      <w:pPr>
        <w:pStyle w:val="ab"/>
        <w:tabs>
          <w:tab w:val="clear" w:pos="4677"/>
          <w:tab w:val="clear" w:pos="9355"/>
        </w:tabs>
        <w:ind w:right="4495"/>
        <w:jc w:val="both"/>
        <w:rPr>
          <w:lang w:val="uk-UA"/>
        </w:rPr>
      </w:pPr>
      <w:r w:rsidRPr="002A606E">
        <w:rPr>
          <w:lang w:val="uk-UA"/>
        </w:rPr>
        <w:t xml:space="preserve">Про хід виконання рішення 56-ї сесії міської ради від 24.01.2013р. №2396 «Про затвердження «Програми розвитку малого і середнього підприємництва в м. </w:t>
      </w:r>
      <w:proofErr w:type="spellStart"/>
      <w:r w:rsidRPr="002A606E">
        <w:rPr>
          <w:lang w:val="uk-UA"/>
        </w:rPr>
        <w:t>Сєвєродонецьку</w:t>
      </w:r>
      <w:proofErr w:type="spellEnd"/>
      <w:r w:rsidRPr="002A606E">
        <w:rPr>
          <w:lang w:val="uk-UA"/>
        </w:rPr>
        <w:t xml:space="preserve"> на 2013 -2015 роки» за 2014 рік</w:t>
      </w:r>
    </w:p>
    <w:p w:rsidR="009E7FC7" w:rsidRPr="002A606E" w:rsidRDefault="009E7FC7" w:rsidP="00AD6955">
      <w:pPr>
        <w:pStyle w:val="21"/>
        <w:ind w:right="63" w:firstLine="709"/>
        <w:jc w:val="left"/>
        <w:rPr>
          <w:sz w:val="24"/>
          <w:szCs w:val="24"/>
        </w:rPr>
      </w:pPr>
    </w:p>
    <w:p w:rsidR="009E7FC7" w:rsidRPr="002A606E" w:rsidRDefault="009E7FC7" w:rsidP="00AD6955">
      <w:pPr>
        <w:pStyle w:val="21"/>
        <w:ind w:right="-35" w:firstLine="709"/>
        <w:rPr>
          <w:sz w:val="24"/>
          <w:szCs w:val="24"/>
        </w:rPr>
      </w:pPr>
      <w:r w:rsidRPr="002A606E">
        <w:rPr>
          <w:sz w:val="24"/>
          <w:szCs w:val="24"/>
        </w:rPr>
        <w:t xml:space="preserve">Керуючись п. 22 ст. 26 Закону України «Про місцеве самоврядування в Україні» та розглянувши звіт за І півріччя 2014 року про підсумки виконання «Програми розвитку малого і середнього підприємництва в м. </w:t>
      </w:r>
      <w:proofErr w:type="spellStart"/>
      <w:r w:rsidRPr="002A606E">
        <w:rPr>
          <w:sz w:val="24"/>
          <w:szCs w:val="24"/>
        </w:rPr>
        <w:t>Сєвєродонецьку</w:t>
      </w:r>
      <w:proofErr w:type="spellEnd"/>
      <w:r w:rsidRPr="002A606E">
        <w:rPr>
          <w:sz w:val="24"/>
          <w:szCs w:val="24"/>
        </w:rPr>
        <w:t xml:space="preserve"> на 2013-2015 роки», </w:t>
      </w:r>
      <w:proofErr w:type="spellStart"/>
      <w:r w:rsidRPr="002A606E">
        <w:rPr>
          <w:sz w:val="24"/>
          <w:szCs w:val="24"/>
        </w:rPr>
        <w:t>Сєвєродонецька</w:t>
      </w:r>
      <w:proofErr w:type="spellEnd"/>
      <w:r w:rsidRPr="002A606E">
        <w:rPr>
          <w:sz w:val="24"/>
          <w:szCs w:val="24"/>
        </w:rPr>
        <w:t xml:space="preserve"> міська рада</w:t>
      </w:r>
    </w:p>
    <w:p w:rsidR="009E7FC7" w:rsidRPr="002A606E" w:rsidRDefault="009E7FC7" w:rsidP="00AD6955">
      <w:pPr>
        <w:pStyle w:val="21"/>
        <w:ind w:right="-35" w:firstLine="709"/>
        <w:rPr>
          <w:sz w:val="20"/>
          <w:szCs w:val="20"/>
        </w:rPr>
      </w:pPr>
    </w:p>
    <w:p w:rsidR="009E7FC7" w:rsidRPr="002A606E" w:rsidRDefault="009E7FC7" w:rsidP="00AD6955">
      <w:pPr>
        <w:pStyle w:val="21"/>
        <w:ind w:right="-35" w:firstLine="709"/>
        <w:rPr>
          <w:b/>
          <w:bCs/>
          <w:sz w:val="24"/>
          <w:szCs w:val="24"/>
        </w:rPr>
      </w:pPr>
      <w:r w:rsidRPr="002A606E">
        <w:rPr>
          <w:b/>
          <w:bCs/>
          <w:sz w:val="24"/>
          <w:szCs w:val="24"/>
        </w:rPr>
        <w:t>ВИРІШИЛА:</w:t>
      </w:r>
    </w:p>
    <w:p w:rsidR="009E7FC7" w:rsidRPr="002A606E" w:rsidRDefault="009E7FC7" w:rsidP="00AD6955">
      <w:pPr>
        <w:pStyle w:val="21"/>
        <w:ind w:right="-35" w:firstLine="709"/>
        <w:rPr>
          <w:b/>
          <w:bCs/>
          <w:sz w:val="24"/>
          <w:szCs w:val="24"/>
        </w:rPr>
      </w:pPr>
    </w:p>
    <w:p w:rsidR="009E7FC7" w:rsidRPr="002A606E" w:rsidRDefault="009E7FC7" w:rsidP="00DC6C55">
      <w:pPr>
        <w:pStyle w:val="21"/>
        <w:numPr>
          <w:ilvl w:val="0"/>
          <w:numId w:val="1"/>
        </w:numPr>
        <w:tabs>
          <w:tab w:val="left" w:pos="567"/>
          <w:tab w:val="left" w:pos="709"/>
          <w:tab w:val="left" w:pos="1148"/>
        </w:tabs>
        <w:ind w:left="0" w:right="-35" w:firstLine="709"/>
        <w:rPr>
          <w:sz w:val="24"/>
          <w:szCs w:val="24"/>
        </w:rPr>
      </w:pPr>
      <w:r w:rsidRPr="002A606E">
        <w:rPr>
          <w:sz w:val="24"/>
          <w:szCs w:val="24"/>
        </w:rPr>
        <w:t xml:space="preserve">Затвердити звіт за 2014 рік про підсумки виконання «Програми розвитку малого і середнього підприємництва в м. </w:t>
      </w:r>
      <w:proofErr w:type="spellStart"/>
      <w:r w:rsidRPr="002A606E">
        <w:rPr>
          <w:sz w:val="24"/>
          <w:szCs w:val="24"/>
        </w:rPr>
        <w:t>Сєвєродонецьку</w:t>
      </w:r>
      <w:proofErr w:type="spellEnd"/>
      <w:r w:rsidRPr="002A606E">
        <w:rPr>
          <w:sz w:val="24"/>
          <w:szCs w:val="24"/>
        </w:rPr>
        <w:t xml:space="preserve"> на 2013-2015 роки» (Додаток).</w:t>
      </w:r>
    </w:p>
    <w:p w:rsidR="009E7FC7" w:rsidRPr="002A606E" w:rsidRDefault="009E7FC7" w:rsidP="00DC6C55">
      <w:pPr>
        <w:pStyle w:val="21"/>
        <w:numPr>
          <w:ilvl w:val="0"/>
          <w:numId w:val="1"/>
        </w:numPr>
        <w:tabs>
          <w:tab w:val="left" w:pos="567"/>
          <w:tab w:val="left" w:pos="709"/>
          <w:tab w:val="left" w:pos="1148"/>
        </w:tabs>
        <w:ind w:left="0" w:right="-35" w:firstLine="709"/>
        <w:rPr>
          <w:sz w:val="24"/>
          <w:szCs w:val="24"/>
        </w:rPr>
      </w:pPr>
      <w:r w:rsidRPr="002A606E">
        <w:rPr>
          <w:sz w:val="24"/>
          <w:szCs w:val="24"/>
        </w:rPr>
        <w:t>Дане рішення підлягає оприлюдненню.</w:t>
      </w:r>
    </w:p>
    <w:p w:rsidR="009E7FC7" w:rsidRPr="002A606E" w:rsidRDefault="009E7FC7" w:rsidP="00DC6C55">
      <w:pPr>
        <w:numPr>
          <w:ilvl w:val="0"/>
          <w:numId w:val="1"/>
        </w:numPr>
        <w:tabs>
          <w:tab w:val="left" w:pos="567"/>
          <w:tab w:val="left" w:pos="709"/>
          <w:tab w:val="left" w:pos="1148"/>
        </w:tabs>
        <w:ind w:left="0" w:right="-35" w:firstLine="709"/>
        <w:jc w:val="both"/>
        <w:rPr>
          <w:lang w:val="uk-UA"/>
        </w:rPr>
      </w:pPr>
      <w:r w:rsidRPr="002A606E">
        <w:rPr>
          <w:lang w:val="uk-UA"/>
        </w:rPr>
        <w:t>Контроль за виконанням даного рішення покласти на постійну комісію ради з питань планування бюджету та фінансів.</w:t>
      </w:r>
    </w:p>
    <w:p w:rsidR="009E7FC7" w:rsidRPr="002A606E" w:rsidRDefault="009E7FC7" w:rsidP="00AD6955">
      <w:pPr>
        <w:pStyle w:val="21"/>
        <w:ind w:right="-35" w:firstLine="709"/>
        <w:rPr>
          <w:b/>
          <w:bCs/>
          <w:sz w:val="24"/>
          <w:szCs w:val="24"/>
        </w:rPr>
      </w:pPr>
    </w:p>
    <w:p w:rsidR="009E7FC7" w:rsidRPr="002A606E" w:rsidRDefault="009E7FC7" w:rsidP="00AD6955">
      <w:pPr>
        <w:pStyle w:val="1"/>
        <w:spacing w:before="0" w:after="0"/>
        <w:ind w:right="-35"/>
        <w:rPr>
          <w:rFonts w:ascii="Times New Roman" w:hAnsi="Times New Roman" w:cs="Times New Roman"/>
          <w:sz w:val="24"/>
          <w:szCs w:val="24"/>
          <w:lang w:val="uk-UA"/>
        </w:rPr>
      </w:pPr>
      <w:r w:rsidRPr="002A606E">
        <w:rPr>
          <w:rFonts w:ascii="Times New Roman" w:hAnsi="Times New Roman" w:cs="Times New Roman"/>
          <w:sz w:val="24"/>
          <w:szCs w:val="24"/>
          <w:lang w:val="uk-UA"/>
        </w:rPr>
        <w:t>Міський голова</w:t>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r>
      <w:r w:rsidRPr="002A606E">
        <w:rPr>
          <w:rFonts w:ascii="Times New Roman" w:hAnsi="Times New Roman" w:cs="Times New Roman"/>
          <w:sz w:val="24"/>
          <w:szCs w:val="24"/>
          <w:lang w:val="uk-UA"/>
        </w:rPr>
        <w:tab/>
        <w:t xml:space="preserve">В.В. </w:t>
      </w:r>
      <w:proofErr w:type="spellStart"/>
      <w:r w:rsidRPr="002A606E">
        <w:rPr>
          <w:rFonts w:ascii="Times New Roman" w:hAnsi="Times New Roman" w:cs="Times New Roman"/>
          <w:sz w:val="24"/>
          <w:szCs w:val="24"/>
          <w:lang w:val="uk-UA"/>
        </w:rPr>
        <w:t>Казаков</w:t>
      </w:r>
      <w:proofErr w:type="spellEnd"/>
      <w:r w:rsidRPr="002A606E">
        <w:rPr>
          <w:rFonts w:ascii="Times New Roman" w:hAnsi="Times New Roman" w:cs="Times New Roman"/>
          <w:sz w:val="24"/>
          <w:szCs w:val="24"/>
          <w:lang w:val="uk-UA"/>
        </w:rPr>
        <w:t xml:space="preserve"> </w:t>
      </w:r>
    </w:p>
    <w:p w:rsidR="009E7FC7" w:rsidRPr="002A606E" w:rsidRDefault="009E7FC7" w:rsidP="00AD6955">
      <w:pPr>
        <w:pStyle w:val="1"/>
        <w:spacing w:before="0" w:after="0"/>
        <w:ind w:right="-35"/>
        <w:rPr>
          <w:rFonts w:ascii="Times New Roman" w:hAnsi="Times New Roman" w:cs="Times New Roman"/>
          <w:sz w:val="24"/>
          <w:szCs w:val="24"/>
          <w:lang w:val="uk-UA"/>
        </w:rPr>
      </w:pPr>
    </w:p>
    <w:p w:rsidR="009E7FC7" w:rsidRPr="00E52220" w:rsidRDefault="009E7FC7" w:rsidP="00776B1A">
      <w:pPr>
        <w:pStyle w:val="1"/>
        <w:spacing w:before="0" w:after="0" w:line="360" w:lineRule="auto"/>
        <w:ind w:right="-34"/>
        <w:rPr>
          <w:rFonts w:ascii="Times New Roman" w:hAnsi="Times New Roman" w:cs="Times New Roman"/>
          <w:color w:val="FFFFFF" w:themeColor="background1"/>
          <w:sz w:val="24"/>
          <w:szCs w:val="24"/>
          <w:lang w:val="uk-UA"/>
        </w:rPr>
      </w:pPr>
      <w:r w:rsidRPr="00E52220">
        <w:rPr>
          <w:rFonts w:ascii="Times New Roman" w:hAnsi="Times New Roman" w:cs="Times New Roman"/>
          <w:color w:val="FFFFFF" w:themeColor="background1"/>
          <w:sz w:val="24"/>
          <w:szCs w:val="24"/>
          <w:lang w:val="uk-UA"/>
        </w:rPr>
        <w:t>Підготував:</w:t>
      </w:r>
    </w:p>
    <w:p w:rsidR="009E7FC7" w:rsidRPr="00E52220" w:rsidRDefault="009E7FC7" w:rsidP="0081268A">
      <w:pPr>
        <w:ind w:right="-187"/>
        <w:rPr>
          <w:color w:val="FFFFFF" w:themeColor="background1"/>
          <w:lang w:val="uk-UA"/>
        </w:rPr>
      </w:pPr>
      <w:r w:rsidRPr="00E52220">
        <w:rPr>
          <w:color w:val="FFFFFF" w:themeColor="background1"/>
          <w:lang w:val="uk-UA"/>
        </w:rPr>
        <w:t xml:space="preserve">Начальник відділу інвестиційної </w:t>
      </w:r>
    </w:p>
    <w:p w:rsidR="009E7FC7" w:rsidRPr="00E52220" w:rsidRDefault="009E7FC7" w:rsidP="0081268A">
      <w:pPr>
        <w:ind w:right="-187"/>
        <w:rPr>
          <w:color w:val="FFFFFF" w:themeColor="background1"/>
          <w:lang w:val="uk-UA"/>
        </w:rPr>
      </w:pPr>
      <w:r w:rsidRPr="00E52220">
        <w:rPr>
          <w:color w:val="FFFFFF" w:themeColor="background1"/>
          <w:lang w:val="uk-UA"/>
        </w:rPr>
        <w:t>та регуляторної політики департаменту</w:t>
      </w:r>
    </w:p>
    <w:p w:rsidR="009E7FC7" w:rsidRPr="00E52220" w:rsidRDefault="009E7FC7" w:rsidP="0081268A">
      <w:pPr>
        <w:ind w:right="-187"/>
        <w:rPr>
          <w:b/>
          <w:bCs/>
          <w:color w:val="FFFFFF" w:themeColor="background1"/>
          <w:lang w:val="uk-UA"/>
        </w:rPr>
      </w:pPr>
      <w:r w:rsidRPr="00E52220">
        <w:rPr>
          <w:color w:val="FFFFFF" w:themeColor="background1"/>
          <w:lang w:val="uk-UA"/>
        </w:rPr>
        <w:t xml:space="preserve"> економічного розвитку</w:t>
      </w:r>
      <w:r w:rsidRPr="00E52220">
        <w:rPr>
          <w:color w:val="FFFFFF" w:themeColor="background1"/>
          <w:lang w:val="uk-UA"/>
        </w:rPr>
        <w:tab/>
      </w:r>
      <w:r w:rsidRPr="00E52220">
        <w:rPr>
          <w:color w:val="FFFFFF" w:themeColor="background1"/>
          <w:lang w:val="uk-UA"/>
        </w:rPr>
        <w:tab/>
      </w:r>
      <w:r w:rsidRPr="00E52220">
        <w:rPr>
          <w:color w:val="FFFFFF" w:themeColor="background1"/>
          <w:lang w:val="uk-UA"/>
        </w:rPr>
        <w:tab/>
      </w:r>
      <w:r w:rsidRPr="00E52220">
        <w:rPr>
          <w:color w:val="FFFFFF" w:themeColor="background1"/>
          <w:lang w:val="uk-UA"/>
        </w:rPr>
        <w:tab/>
      </w:r>
      <w:r w:rsidRPr="00E52220">
        <w:rPr>
          <w:color w:val="FFFFFF" w:themeColor="background1"/>
          <w:lang w:val="uk-UA"/>
        </w:rPr>
        <w:tab/>
      </w:r>
      <w:r w:rsidRPr="00E52220">
        <w:rPr>
          <w:color w:val="FFFFFF" w:themeColor="background1"/>
          <w:lang w:val="uk-UA"/>
        </w:rPr>
        <w:tab/>
      </w:r>
      <w:r w:rsidRPr="00E52220">
        <w:rPr>
          <w:color w:val="FFFFFF" w:themeColor="background1"/>
          <w:lang w:val="uk-UA"/>
        </w:rPr>
        <w:tab/>
        <w:t>Н.О. Гайворонська</w:t>
      </w:r>
    </w:p>
    <w:p w:rsidR="009E7FC7" w:rsidRPr="00E52220" w:rsidRDefault="009E7FC7" w:rsidP="00811F01">
      <w:pPr>
        <w:ind w:right="-187"/>
        <w:rPr>
          <w:color w:val="FFFFFF" w:themeColor="background1"/>
          <w:lang w:val="uk-UA"/>
        </w:rPr>
      </w:pPr>
    </w:p>
    <w:p w:rsidR="009E7FC7" w:rsidRPr="002A606E" w:rsidRDefault="009E7FC7" w:rsidP="00AD6955">
      <w:pPr>
        <w:ind w:left="5529" w:right="-187"/>
        <w:rPr>
          <w:lang w:val="uk-UA"/>
        </w:rPr>
      </w:pPr>
      <w:r w:rsidRPr="002A606E">
        <w:rPr>
          <w:lang w:val="uk-UA"/>
        </w:rPr>
        <w:br w:type="page"/>
      </w:r>
      <w:r w:rsidRPr="002A606E">
        <w:rPr>
          <w:lang w:val="uk-UA"/>
        </w:rPr>
        <w:lastRenderedPageBreak/>
        <w:t>Додаток</w:t>
      </w:r>
    </w:p>
    <w:p w:rsidR="009E7FC7" w:rsidRPr="002A606E" w:rsidRDefault="009E7FC7" w:rsidP="00AD6955">
      <w:pPr>
        <w:pStyle w:val="a5"/>
        <w:ind w:left="5529"/>
        <w:jc w:val="both"/>
        <w:rPr>
          <w:sz w:val="24"/>
          <w:szCs w:val="24"/>
        </w:rPr>
      </w:pPr>
      <w:r w:rsidRPr="002A606E">
        <w:rPr>
          <w:sz w:val="24"/>
          <w:szCs w:val="24"/>
        </w:rPr>
        <w:t xml:space="preserve">до рішення </w:t>
      </w:r>
      <w:r>
        <w:rPr>
          <w:sz w:val="24"/>
          <w:szCs w:val="24"/>
        </w:rPr>
        <w:t>96</w:t>
      </w:r>
      <w:r w:rsidRPr="002A606E">
        <w:rPr>
          <w:sz w:val="24"/>
          <w:szCs w:val="24"/>
        </w:rPr>
        <w:t xml:space="preserve"> - </w:t>
      </w:r>
      <w:proofErr w:type="spellStart"/>
      <w:r w:rsidRPr="002A606E">
        <w:rPr>
          <w:sz w:val="24"/>
          <w:szCs w:val="24"/>
        </w:rPr>
        <w:t>ої</w:t>
      </w:r>
      <w:proofErr w:type="spellEnd"/>
      <w:r w:rsidRPr="002A606E">
        <w:rPr>
          <w:sz w:val="24"/>
          <w:szCs w:val="24"/>
        </w:rPr>
        <w:t xml:space="preserve"> сесії міськради</w:t>
      </w:r>
    </w:p>
    <w:p w:rsidR="009E7FC7" w:rsidRPr="002A606E" w:rsidRDefault="008D30F1" w:rsidP="00AD6955">
      <w:pPr>
        <w:pStyle w:val="a5"/>
        <w:ind w:left="5529"/>
        <w:jc w:val="both"/>
      </w:pPr>
      <w:r>
        <w:rPr>
          <w:sz w:val="24"/>
          <w:szCs w:val="24"/>
        </w:rPr>
        <w:t>«29</w:t>
      </w:r>
      <w:r w:rsidR="009E7FC7" w:rsidRPr="002A606E">
        <w:rPr>
          <w:sz w:val="24"/>
          <w:szCs w:val="24"/>
        </w:rPr>
        <w:t>» січня 2015 року №</w:t>
      </w:r>
      <w:r>
        <w:rPr>
          <w:sz w:val="24"/>
          <w:szCs w:val="24"/>
        </w:rPr>
        <w:t>4289</w:t>
      </w: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sz w:val="24"/>
          <w:szCs w:val="24"/>
        </w:rPr>
      </w:pPr>
    </w:p>
    <w:p w:rsidR="009E7FC7" w:rsidRPr="002A606E" w:rsidRDefault="009E7FC7" w:rsidP="00AD6955">
      <w:pPr>
        <w:pStyle w:val="a5"/>
        <w:rPr>
          <w:sz w:val="24"/>
          <w:szCs w:val="24"/>
        </w:rPr>
      </w:pPr>
    </w:p>
    <w:p w:rsidR="009E7FC7" w:rsidRPr="002A606E" w:rsidRDefault="009E7FC7" w:rsidP="00AD6955">
      <w:pPr>
        <w:pStyle w:val="a5"/>
        <w:rPr>
          <w:sz w:val="24"/>
          <w:szCs w:val="24"/>
        </w:rPr>
      </w:pPr>
    </w:p>
    <w:p w:rsidR="009E7FC7" w:rsidRPr="002A606E" w:rsidRDefault="009E7FC7" w:rsidP="00AD6955">
      <w:pPr>
        <w:pStyle w:val="a5"/>
        <w:rPr>
          <w:b/>
          <w:bCs/>
        </w:rPr>
      </w:pPr>
    </w:p>
    <w:p w:rsidR="009E7FC7" w:rsidRPr="002A606E" w:rsidRDefault="009E7FC7" w:rsidP="00AD6955">
      <w:pPr>
        <w:pStyle w:val="a5"/>
        <w:rPr>
          <w:b/>
          <w:bCs/>
          <w:sz w:val="24"/>
          <w:szCs w:val="24"/>
        </w:rPr>
      </w:pPr>
      <w:r w:rsidRPr="002A606E">
        <w:rPr>
          <w:b/>
          <w:bCs/>
          <w:sz w:val="24"/>
          <w:szCs w:val="24"/>
        </w:rPr>
        <w:t>ЗВІТ ЗА</w:t>
      </w:r>
      <w:r w:rsidRPr="002A606E">
        <w:rPr>
          <w:b/>
          <w:bCs/>
          <w:kern w:val="32"/>
          <w:sz w:val="24"/>
          <w:szCs w:val="24"/>
        </w:rPr>
        <w:t xml:space="preserve"> 2014 РІК</w:t>
      </w:r>
      <w:r w:rsidRPr="002A606E">
        <w:rPr>
          <w:b/>
          <w:bCs/>
          <w:sz w:val="24"/>
          <w:szCs w:val="24"/>
        </w:rPr>
        <w:t xml:space="preserve"> ПРО ПІДСУМКИ ВИКОНАННЯ </w:t>
      </w:r>
    </w:p>
    <w:p w:rsidR="009E7FC7" w:rsidRPr="002A606E" w:rsidRDefault="009E7FC7" w:rsidP="00AD6955">
      <w:pPr>
        <w:ind w:right="63"/>
        <w:jc w:val="center"/>
        <w:rPr>
          <w:b/>
          <w:bCs/>
          <w:kern w:val="32"/>
          <w:lang w:val="uk-UA"/>
        </w:rPr>
      </w:pPr>
      <w:r w:rsidRPr="002A606E">
        <w:rPr>
          <w:b/>
          <w:bCs/>
          <w:kern w:val="32"/>
          <w:lang w:val="uk-UA"/>
        </w:rPr>
        <w:t xml:space="preserve">«ПРОГРАМИ РОЗВИТКУ МАЛОГО І СЕРЕДНЬОГО ПІДПРИЄМНИЦТВА </w:t>
      </w:r>
    </w:p>
    <w:p w:rsidR="009E7FC7" w:rsidRPr="002A606E" w:rsidRDefault="009E7FC7" w:rsidP="00AD6955">
      <w:pPr>
        <w:pStyle w:val="a5"/>
        <w:rPr>
          <w:b/>
          <w:bCs/>
          <w:sz w:val="24"/>
          <w:szCs w:val="24"/>
        </w:rPr>
      </w:pPr>
      <w:r w:rsidRPr="002A606E">
        <w:rPr>
          <w:b/>
          <w:bCs/>
          <w:kern w:val="32"/>
          <w:sz w:val="24"/>
          <w:szCs w:val="24"/>
        </w:rPr>
        <w:t xml:space="preserve">у м. СЄВЄРОДОНЕЦЬКУ НА 2013 - 2015рр.» </w:t>
      </w:r>
    </w:p>
    <w:p w:rsidR="009E7FC7" w:rsidRPr="002A606E" w:rsidRDefault="009E7FC7" w:rsidP="00AD6955">
      <w:pPr>
        <w:pStyle w:val="a5"/>
        <w:rPr>
          <w:b/>
          <w:bCs/>
          <w:sz w:val="24"/>
          <w:szCs w:val="24"/>
        </w:rPr>
      </w:pPr>
    </w:p>
    <w:p w:rsidR="009E7FC7" w:rsidRPr="002A606E" w:rsidRDefault="009E7FC7" w:rsidP="00AD6955">
      <w:pPr>
        <w:pStyle w:val="a5"/>
        <w:rPr>
          <w:b/>
          <w:bCs/>
          <w:sz w:val="24"/>
          <w:szCs w:val="24"/>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rPr>
      </w:pPr>
    </w:p>
    <w:p w:rsidR="009E7FC7" w:rsidRPr="002A606E" w:rsidRDefault="009E7FC7" w:rsidP="00AD6955">
      <w:pPr>
        <w:pStyle w:val="a5"/>
        <w:rPr>
          <w:b/>
          <w:bCs/>
          <w:sz w:val="24"/>
          <w:szCs w:val="24"/>
        </w:rPr>
      </w:pPr>
      <w:r w:rsidRPr="002A606E">
        <w:rPr>
          <w:b/>
          <w:bCs/>
          <w:sz w:val="24"/>
          <w:szCs w:val="24"/>
        </w:rPr>
        <w:t xml:space="preserve">м. </w:t>
      </w:r>
      <w:proofErr w:type="spellStart"/>
      <w:r w:rsidRPr="002A606E">
        <w:rPr>
          <w:b/>
          <w:bCs/>
          <w:sz w:val="24"/>
          <w:szCs w:val="24"/>
        </w:rPr>
        <w:t>Сєвєродонецьк</w:t>
      </w:r>
      <w:proofErr w:type="spellEnd"/>
    </w:p>
    <w:p w:rsidR="009E7FC7" w:rsidRPr="002A606E" w:rsidRDefault="009E7FC7" w:rsidP="00AD6955">
      <w:pPr>
        <w:pStyle w:val="a5"/>
        <w:rPr>
          <w:b/>
          <w:bCs/>
          <w:sz w:val="24"/>
          <w:szCs w:val="24"/>
        </w:rPr>
      </w:pPr>
      <w:r w:rsidRPr="002A606E">
        <w:rPr>
          <w:b/>
          <w:bCs/>
          <w:sz w:val="24"/>
          <w:szCs w:val="24"/>
        </w:rPr>
        <w:t>2015р.</w:t>
      </w:r>
    </w:p>
    <w:p w:rsidR="009E7FC7" w:rsidRPr="002A606E" w:rsidRDefault="009E7FC7" w:rsidP="00AD6955">
      <w:pPr>
        <w:pStyle w:val="a5"/>
        <w:rPr>
          <w:b/>
          <w:bCs/>
          <w:sz w:val="24"/>
          <w:szCs w:val="24"/>
        </w:rPr>
      </w:pPr>
      <w:r w:rsidRPr="002A606E">
        <w:br w:type="page"/>
      </w:r>
      <w:r w:rsidRPr="002A606E">
        <w:rPr>
          <w:b/>
          <w:bCs/>
          <w:sz w:val="24"/>
          <w:szCs w:val="24"/>
        </w:rPr>
        <w:lastRenderedPageBreak/>
        <w:t>ЗМІСТ</w:t>
      </w:r>
    </w:p>
    <w:p w:rsidR="009E7FC7" w:rsidRPr="002A606E" w:rsidRDefault="009E7FC7" w:rsidP="00AD6955">
      <w:pPr>
        <w:pStyle w:val="a5"/>
        <w:rPr>
          <w:b/>
          <w:bCs/>
          <w:sz w:val="24"/>
          <w:szCs w:val="24"/>
        </w:rPr>
      </w:pPr>
    </w:p>
    <w:p w:rsidR="009E7FC7" w:rsidRPr="00E52220" w:rsidRDefault="009E7FC7" w:rsidP="000B05A8">
      <w:pPr>
        <w:pStyle w:val="31"/>
        <w:tabs>
          <w:tab w:val="clear" w:pos="9628"/>
        </w:tabs>
        <w:spacing w:line="360" w:lineRule="auto"/>
        <w:ind w:right="-49"/>
        <w:rPr>
          <w:b w:val="0"/>
          <w:bCs w:val="0"/>
        </w:rPr>
      </w:pPr>
      <w:r w:rsidRPr="00E52220">
        <w:rPr>
          <w:b w:val="0"/>
          <w:bCs w:val="0"/>
        </w:rPr>
        <w:t>І. ОСНОВНІ ДАНІ ПРОГРАМИ…...……………………………………………….…..…………..4</w:t>
      </w:r>
    </w:p>
    <w:p w:rsidR="009E7FC7" w:rsidRPr="00E52220" w:rsidRDefault="009E7FC7" w:rsidP="000B05A8">
      <w:pPr>
        <w:spacing w:line="360" w:lineRule="auto"/>
        <w:ind w:right="-49"/>
        <w:rPr>
          <w:kern w:val="32"/>
          <w:lang w:val="uk-UA"/>
        </w:rPr>
      </w:pPr>
      <w:r w:rsidRPr="00E52220">
        <w:rPr>
          <w:lang w:val="uk-UA"/>
        </w:rPr>
        <w:t>ІІ. ВИКОНАННЯ ЗАВДАНЬ І ЗАХОДІВ ПРОГРАМИ</w:t>
      </w:r>
      <w:r w:rsidRPr="00E52220">
        <w:rPr>
          <w:kern w:val="32"/>
          <w:lang w:val="uk-UA"/>
        </w:rPr>
        <w:t xml:space="preserve"> ……………….…………………………5</w:t>
      </w:r>
    </w:p>
    <w:p w:rsidR="009E7FC7" w:rsidRPr="00E52220" w:rsidRDefault="009E7FC7" w:rsidP="000B05A8">
      <w:pPr>
        <w:pStyle w:val="a3"/>
        <w:spacing w:line="360" w:lineRule="auto"/>
        <w:ind w:right="-49" w:firstLine="708"/>
        <w:rPr>
          <w:rFonts w:ascii="Times New Roman" w:hAnsi="Times New Roman" w:cs="Times New Roman"/>
          <w:sz w:val="24"/>
          <w:szCs w:val="24"/>
          <w:lang w:val="uk-UA"/>
        </w:rPr>
      </w:pPr>
      <w:r w:rsidRPr="00E52220">
        <w:rPr>
          <w:rFonts w:ascii="Times New Roman" w:hAnsi="Times New Roman" w:cs="Times New Roman"/>
          <w:sz w:val="24"/>
          <w:szCs w:val="24"/>
          <w:lang w:val="uk-UA"/>
        </w:rPr>
        <w:t>2.1. Стан малого і середнього підприємництва.…………………………………………...5</w:t>
      </w:r>
    </w:p>
    <w:p w:rsidR="009E7FC7" w:rsidRPr="00E52220" w:rsidRDefault="009E7FC7" w:rsidP="000B05A8">
      <w:pPr>
        <w:pStyle w:val="a3"/>
        <w:spacing w:line="360" w:lineRule="auto"/>
        <w:ind w:right="-49" w:firstLine="708"/>
        <w:rPr>
          <w:rFonts w:ascii="Times New Roman" w:hAnsi="Times New Roman" w:cs="Times New Roman"/>
          <w:sz w:val="24"/>
          <w:szCs w:val="24"/>
          <w:lang w:val="uk-UA"/>
        </w:rPr>
      </w:pPr>
      <w:r w:rsidRPr="00E52220">
        <w:rPr>
          <w:rFonts w:ascii="Times New Roman" w:hAnsi="Times New Roman" w:cs="Times New Roman"/>
          <w:sz w:val="24"/>
          <w:szCs w:val="24"/>
          <w:lang w:val="uk-UA"/>
        </w:rPr>
        <w:t>2.2. Впорядкування нормативного регулювання підприємницької діяльності…..……..5</w:t>
      </w:r>
    </w:p>
    <w:p w:rsidR="009E7FC7" w:rsidRPr="00E52220" w:rsidRDefault="009E7FC7" w:rsidP="000B05A8">
      <w:pPr>
        <w:pStyle w:val="23"/>
        <w:widowControl w:val="0"/>
        <w:autoSpaceDE w:val="0"/>
        <w:autoSpaceDN w:val="0"/>
        <w:spacing w:after="0" w:line="360" w:lineRule="auto"/>
        <w:ind w:left="0" w:firstLine="708"/>
        <w:rPr>
          <w:lang w:val="uk-UA"/>
        </w:rPr>
      </w:pPr>
      <w:r w:rsidRPr="00E52220">
        <w:rPr>
          <w:lang w:val="uk-UA"/>
        </w:rPr>
        <w:t>2.3. Фінансово-кредитна та інвестиційна підтримка……………………………...…........6</w:t>
      </w:r>
    </w:p>
    <w:p w:rsidR="009E7FC7" w:rsidRPr="00E52220" w:rsidRDefault="009E7FC7" w:rsidP="006A13C5">
      <w:pPr>
        <w:pStyle w:val="23"/>
        <w:widowControl w:val="0"/>
        <w:autoSpaceDE w:val="0"/>
        <w:autoSpaceDN w:val="0"/>
        <w:spacing w:after="0" w:line="360" w:lineRule="auto"/>
        <w:ind w:left="708"/>
        <w:rPr>
          <w:lang w:val="uk-UA"/>
        </w:rPr>
      </w:pPr>
      <w:r w:rsidRPr="00E52220">
        <w:rPr>
          <w:lang w:val="uk-UA"/>
        </w:rPr>
        <w:t>2.4. Ресурсне та інформаційне забезпечення……………………………………………...7</w:t>
      </w:r>
    </w:p>
    <w:p w:rsidR="009E7FC7" w:rsidRPr="00E52220" w:rsidRDefault="009E7FC7" w:rsidP="006A13C5">
      <w:pPr>
        <w:pStyle w:val="23"/>
        <w:widowControl w:val="0"/>
        <w:autoSpaceDE w:val="0"/>
        <w:autoSpaceDN w:val="0"/>
        <w:spacing w:after="0" w:line="360" w:lineRule="auto"/>
        <w:ind w:left="708"/>
        <w:rPr>
          <w:lang w:val="uk-UA"/>
        </w:rPr>
      </w:pPr>
      <w:r w:rsidRPr="00E52220">
        <w:rPr>
          <w:lang w:val="uk-UA"/>
        </w:rPr>
        <w:t>2.5. Формування інфраструктури підтримки підприємництва…………………………..8</w:t>
      </w:r>
    </w:p>
    <w:p w:rsidR="009E7FC7" w:rsidRPr="00E52220" w:rsidRDefault="009E7FC7" w:rsidP="000B05A8">
      <w:pPr>
        <w:spacing w:line="360" w:lineRule="auto"/>
        <w:ind w:right="35"/>
        <w:rPr>
          <w:kern w:val="32"/>
          <w:lang w:val="uk-UA"/>
        </w:rPr>
      </w:pPr>
      <w:r w:rsidRPr="00E52220">
        <w:rPr>
          <w:lang w:val="uk-UA"/>
        </w:rPr>
        <w:t xml:space="preserve">ІІІ. ОЦІНКА ЕФЕКТИВНОСТІ ВИКОНАННЯ </w:t>
      </w:r>
      <w:r w:rsidRPr="00E52220">
        <w:rPr>
          <w:kern w:val="32"/>
          <w:lang w:val="uk-UA"/>
        </w:rPr>
        <w:t>ПРОГРАМИ………………………...…………8</w:t>
      </w:r>
    </w:p>
    <w:p w:rsidR="009E7FC7" w:rsidRPr="00E52220" w:rsidRDefault="009E7FC7" w:rsidP="000B05A8">
      <w:pPr>
        <w:spacing w:line="360" w:lineRule="auto"/>
        <w:ind w:right="35"/>
        <w:rPr>
          <w:kern w:val="32"/>
          <w:lang w:val="uk-UA"/>
        </w:rPr>
      </w:pPr>
      <w:r w:rsidRPr="00E52220">
        <w:rPr>
          <w:lang w:val="uk-UA"/>
        </w:rPr>
        <w:t xml:space="preserve">IV. ФІНАНСОВЕ ЗАБЕЗПЕЧЕННЯ </w:t>
      </w:r>
      <w:r w:rsidRPr="00E52220">
        <w:rPr>
          <w:kern w:val="32"/>
          <w:lang w:val="uk-UA"/>
        </w:rPr>
        <w:t>ПРОГРАМИ ………………………………...………….....8</w:t>
      </w:r>
    </w:p>
    <w:p w:rsidR="009E7FC7" w:rsidRPr="002A606E" w:rsidRDefault="009E7FC7" w:rsidP="000B05A8">
      <w:pPr>
        <w:spacing w:line="360" w:lineRule="auto"/>
        <w:ind w:right="35"/>
        <w:rPr>
          <w:kern w:val="32"/>
          <w:lang w:val="uk-UA"/>
        </w:rPr>
      </w:pPr>
      <w:r w:rsidRPr="00E52220">
        <w:rPr>
          <w:lang w:val="uk-UA"/>
        </w:rPr>
        <w:t>V. ОСНОВНІ ПРОБЛЕМНІ ПИТАННЯ ТА ПРОПОЗИЦІЇ ЩОДО ЗАБЕЗПЕЧЕННЯ ПОДАЛЬШОГО РОЗВИТКУ ПІДПРИЄМНИЦТВА</w:t>
      </w:r>
      <w:r w:rsidRPr="00E52220">
        <w:rPr>
          <w:kern w:val="32"/>
          <w:lang w:val="uk-UA"/>
        </w:rPr>
        <w:t>…………………………………….………9</w:t>
      </w:r>
    </w:p>
    <w:p w:rsidR="009E7FC7" w:rsidRPr="002A606E" w:rsidRDefault="009E7FC7" w:rsidP="000B05A8">
      <w:pPr>
        <w:spacing w:line="360" w:lineRule="auto"/>
        <w:rPr>
          <w:lang w:val="uk-UA"/>
        </w:rPr>
      </w:pPr>
    </w:p>
    <w:p w:rsidR="009E7FC7" w:rsidRPr="002A606E" w:rsidRDefault="009E7FC7" w:rsidP="00AD6955">
      <w:pPr>
        <w:rPr>
          <w:lang w:val="uk-UA"/>
        </w:rPr>
      </w:pPr>
    </w:p>
    <w:p w:rsidR="009E7FC7" w:rsidRPr="002A606E" w:rsidRDefault="009E7FC7" w:rsidP="00AD6955">
      <w:pPr>
        <w:pStyle w:val="a5"/>
        <w:rPr>
          <w:b/>
          <w:bCs/>
          <w:kern w:val="32"/>
          <w:sz w:val="24"/>
          <w:szCs w:val="24"/>
        </w:rPr>
      </w:pPr>
      <w:r w:rsidRPr="002A606E">
        <w:br w:type="page"/>
      </w:r>
      <w:r w:rsidRPr="002A606E">
        <w:rPr>
          <w:b/>
          <w:bCs/>
          <w:kern w:val="32"/>
          <w:sz w:val="24"/>
          <w:szCs w:val="24"/>
        </w:rPr>
        <w:lastRenderedPageBreak/>
        <w:t>І. ОСНОВНІ ДАНІ ПРОГРАМИ</w:t>
      </w:r>
    </w:p>
    <w:p w:rsidR="009E7FC7" w:rsidRPr="002A606E" w:rsidRDefault="009E7FC7" w:rsidP="00AD6955">
      <w:pPr>
        <w:pStyle w:val="a3"/>
        <w:ind w:right="-185"/>
        <w:jc w:val="center"/>
        <w:rPr>
          <w:rFonts w:ascii="Times New Roman" w:hAnsi="Times New Roman" w:cs="Times New Roman"/>
          <w:b/>
          <w:bCs/>
          <w:sz w:val="24"/>
          <w:szCs w:val="24"/>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9E7FC7" w:rsidRPr="002A606E">
        <w:tc>
          <w:tcPr>
            <w:tcW w:w="4785" w:type="dxa"/>
            <w:vAlign w:val="center"/>
          </w:tcPr>
          <w:p w:rsidR="009E7FC7" w:rsidRPr="002A606E" w:rsidRDefault="009E7FC7" w:rsidP="00A76C10">
            <w:pPr>
              <w:rPr>
                <w:b/>
                <w:bCs/>
                <w:lang w:val="uk-UA"/>
              </w:rPr>
            </w:pPr>
            <w:r w:rsidRPr="002A606E">
              <w:rPr>
                <w:b/>
                <w:bCs/>
                <w:lang w:val="uk-UA"/>
              </w:rPr>
              <w:t>Назва</w:t>
            </w:r>
          </w:p>
        </w:tc>
        <w:tc>
          <w:tcPr>
            <w:tcW w:w="4785" w:type="dxa"/>
            <w:vAlign w:val="center"/>
          </w:tcPr>
          <w:p w:rsidR="009E7FC7" w:rsidRPr="002A606E" w:rsidRDefault="009E7FC7" w:rsidP="00A76C10">
            <w:pPr>
              <w:rPr>
                <w:lang w:val="uk-UA"/>
              </w:rPr>
            </w:pPr>
            <w:r w:rsidRPr="002A606E">
              <w:rPr>
                <w:lang w:val="uk-UA"/>
              </w:rPr>
              <w:t xml:space="preserve">«Програма розвитку малого і середнього підприємництва в м. </w:t>
            </w:r>
            <w:proofErr w:type="spellStart"/>
            <w:r w:rsidRPr="002A606E">
              <w:rPr>
                <w:lang w:val="uk-UA"/>
              </w:rPr>
              <w:t>Сєвєродонецьку</w:t>
            </w:r>
            <w:proofErr w:type="spellEnd"/>
            <w:r w:rsidRPr="002A606E">
              <w:rPr>
                <w:lang w:val="uk-UA"/>
              </w:rPr>
              <w:t xml:space="preserve"> на 2013-2015 роки»</w:t>
            </w:r>
          </w:p>
        </w:tc>
      </w:tr>
      <w:tr w:rsidR="009E7FC7" w:rsidRPr="00ED28D0">
        <w:tc>
          <w:tcPr>
            <w:tcW w:w="4785" w:type="dxa"/>
            <w:vAlign w:val="center"/>
          </w:tcPr>
          <w:p w:rsidR="009E7FC7" w:rsidRPr="002A606E" w:rsidRDefault="009E7FC7" w:rsidP="00A76C10">
            <w:pPr>
              <w:rPr>
                <w:b/>
                <w:bCs/>
                <w:lang w:val="uk-UA"/>
              </w:rPr>
            </w:pPr>
            <w:r w:rsidRPr="002A606E">
              <w:rPr>
                <w:b/>
                <w:bCs/>
                <w:lang w:val="uk-UA"/>
              </w:rPr>
              <w:t>Дата прийняття</w:t>
            </w:r>
          </w:p>
        </w:tc>
        <w:tc>
          <w:tcPr>
            <w:tcW w:w="4785" w:type="dxa"/>
            <w:vAlign w:val="center"/>
          </w:tcPr>
          <w:p w:rsidR="009E7FC7" w:rsidRPr="002A606E" w:rsidRDefault="009E7FC7" w:rsidP="00A76C10">
            <w:pPr>
              <w:rPr>
                <w:lang w:val="uk-UA"/>
              </w:rPr>
            </w:pPr>
            <w:r w:rsidRPr="002A606E">
              <w:rPr>
                <w:lang w:val="uk-UA"/>
              </w:rPr>
              <w:t>рішення 56-ї (чергової) сесії міської ради від 24.01.2013р. №2396</w:t>
            </w:r>
          </w:p>
        </w:tc>
      </w:tr>
      <w:tr w:rsidR="009E7FC7" w:rsidRPr="00ED28D0">
        <w:tc>
          <w:tcPr>
            <w:tcW w:w="4785" w:type="dxa"/>
            <w:vAlign w:val="center"/>
          </w:tcPr>
          <w:p w:rsidR="009E7FC7" w:rsidRPr="002A606E" w:rsidRDefault="009E7FC7" w:rsidP="00A76C10">
            <w:pPr>
              <w:rPr>
                <w:b/>
                <w:bCs/>
                <w:lang w:val="uk-UA"/>
              </w:rPr>
            </w:pPr>
            <w:r w:rsidRPr="002A606E">
              <w:rPr>
                <w:b/>
                <w:bCs/>
                <w:lang w:val="uk-UA"/>
              </w:rPr>
              <w:t>Підстави для розробки</w:t>
            </w:r>
          </w:p>
        </w:tc>
        <w:tc>
          <w:tcPr>
            <w:tcW w:w="4785" w:type="dxa"/>
            <w:vAlign w:val="center"/>
          </w:tcPr>
          <w:p w:rsidR="009E7FC7" w:rsidRPr="002A606E" w:rsidRDefault="009E7FC7" w:rsidP="00993E8C">
            <w:pPr>
              <w:pStyle w:val="Default"/>
              <w:tabs>
                <w:tab w:val="left" w:pos="4215"/>
                <w:tab w:val="left" w:pos="4569"/>
              </w:tabs>
              <w:ind w:right="-39"/>
              <w:rPr>
                <w:rFonts w:ascii="Times New Roman" w:hAnsi="Times New Roman" w:cs="Times New Roman"/>
                <w:color w:val="auto"/>
                <w:lang w:val="uk-UA"/>
              </w:rPr>
            </w:pPr>
            <w:r w:rsidRPr="002A606E">
              <w:rPr>
                <w:rFonts w:ascii="Times New Roman" w:hAnsi="Times New Roman" w:cs="Times New Roman"/>
                <w:color w:val="auto"/>
                <w:lang w:val="uk-UA"/>
              </w:rPr>
              <w:t>Закони України від 22.03.2012р. № 4618-VI «Про розвиток та державну підтримку малого і середнього підприємництва в Україні» та від 21.12.2000р. №2157-ІІІ «Про Національну програму сприяння розвитку малого підприємництва в Україні», наказ Державного комітету України з питань регуляторної політики та підприємництва від 18.09.2012р. № 44 «Про затвердження Методичних рекомендацій щодо формування і реалізації регіональних та місцевих програм розвитку малого і середнього підприємництва»</w:t>
            </w:r>
          </w:p>
        </w:tc>
      </w:tr>
      <w:tr w:rsidR="009E7FC7" w:rsidRPr="002A606E">
        <w:tc>
          <w:tcPr>
            <w:tcW w:w="4785" w:type="dxa"/>
            <w:vAlign w:val="center"/>
          </w:tcPr>
          <w:p w:rsidR="009E7FC7" w:rsidRPr="002A606E" w:rsidRDefault="009E7FC7" w:rsidP="00A76C10">
            <w:pPr>
              <w:rPr>
                <w:b/>
                <w:bCs/>
                <w:lang w:val="uk-UA"/>
              </w:rPr>
            </w:pPr>
            <w:r w:rsidRPr="002A606E">
              <w:rPr>
                <w:b/>
                <w:bCs/>
                <w:lang w:val="uk-UA"/>
              </w:rPr>
              <w:t>Розробник Програми</w:t>
            </w:r>
          </w:p>
        </w:tc>
        <w:tc>
          <w:tcPr>
            <w:tcW w:w="4785" w:type="dxa"/>
            <w:vAlign w:val="center"/>
          </w:tcPr>
          <w:p w:rsidR="009E7FC7" w:rsidRPr="002A606E" w:rsidRDefault="009E7FC7" w:rsidP="00993E8C">
            <w:pPr>
              <w:ind w:right="-62"/>
              <w:rPr>
                <w:lang w:val="uk-UA"/>
              </w:rPr>
            </w:pPr>
            <w:r w:rsidRPr="002A606E">
              <w:rPr>
                <w:lang w:val="uk-UA"/>
              </w:rPr>
              <w:t>Департамент економічного розвитку</w:t>
            </w:r>
          </w:p>
        </w:tc>
      </w:tr>
      <w:tr w:rsidR="009E7FC7" w:rsidRPr="002A606E">
        <w:tc>
          <w:tcPr>
            <w:tcW w:w="4785" w:type="dxa"/>
            <w:vAlign w:val="center"/>
          </w:tcPr>
          <w:p w:rsidR="009E7FC7" w:rsidRPr="002A606E" w:rsidRDefault="009E7FC7" w:rsidP="00A76C10">
            <w:pPr>
              <w:rPr>
                <w:b/>
                <w:bCs/>
                <w:lang w:val="uk-UA"/>
              </w:rPr>
            </w:pPr>
            <w:proofErr w:type="spellStart"/>
            <w:r w:rsidRPr="002A606E">
              <w:rPr>
                <w:b/>
                <w:bCs/>
                <w:lang w:val="uk-UA"/>
              </w:rPr>
              <w:t>Співрозробники</w:t>
            </w:r>
            <w:proofErr w:type="spellEnd"/>
            <w:r w:rsidRPr="002A606E">
              <w:rPr>
                <w:b/>
                <w:bCs/>
                <w:lang w:val="uk-UA"/>
              </w:rPr>
              <w:t xml:space="preserve"> Програми</w:t>
            </w:r>
          </w:p>
        </w:tc>
        <w:tc>
          <w:tcPr>
            <w:tcW w:w="4785" w:type="dxa"/>
            <w:vAlign w:val="center"/>
          </w:tcPr>
          <w:p w:rsidR="009E7FC7" w:rsidRPr="002A606E" w:rsidRDefault="009E7FC7" w:rsidP="00993E8C">
            <w:pPr>
              <w:ind w:left="20"/>
              <w:rPr>
                <w:lang w:val="uk-UA"/>
              </w:rPr>
            </w:pPr>
            <w:r w:rsidRPr="002A606E">
              <w:rPr>
                <w:lang w:val="uk-UA"/>
              </w:rPr>
              <w:t>Міське фінансове управління;</w:t>
            </w:r>
          </w:p>
          <w:p w:rsidR="009E7FC7" w:rsidRPr="002A606E" w:rsidRDefault="009E7FC7" w:rsidP="00993E8C">
            <w:pPr>
              <w:ind w:left="20"/>
              <w:rPr>
                <w:lang w:val="uk-UA"/>
              </w:rPr>
            </w:pPr>
            <w:r w:rsidRPr="002A606E">
              <w:rPr>
                <w:lang w:val="uk-UA"/>
              </w:rPr>
              <w:t>Відділ внутрішньої політики та зв’язків з громадськістю;</w:t>
            </w:r>
          </w:p>
          <w:p w:rsidR="009E7FC7" w:rsidRPr="002A606E" w:rsidRDefault="009E7FC7" w:rsidP="00993E8C">
            <w:pPr>
              <w:ind w:left="20"/>
              <w:rPr>
                <w:lang w:val="uk-UA"/>
              </w:rPr>
            </w:pPr>
            <w:r w:rsidRPr="002A606E">
              <w:rPr>
                <w:lang w:val="uk-UA"/>
              </w:rPr>
              <w:t xml:space="preserve">Міський центр зайнятості; </w:t>
            </w:r>
          </w:p>
          <w:p w:rsidR="009E7FC7" w:rsidRPr="002A606E" w:rsidRDefault="009E7FC7" w:rsidP="00993E8C">
            <w:pPr>
              <w:ind w:left="20"/>
              <w:rPr>
                <w:lang w:val="uk-UA"/>
              </w:rPr>
            </w:pPr>
            <w:r w:rsidRPr="002A606E">
              <w:rPr>
                <w:lang w:val="uk-UA"/>
              </w:rPr>
              <w:t>Управління праці та соціального захисту населення;</w:t>
            </w:r>
          </w:p>
          <w:p w:rsidR="009E7FC7" w:rsidRPr="002A606E" w:rsidRDefault="009E7FC7" w:rsidP="00993E8C">
            <w:pPr>
              <w:ind w:left="20"/>
              <w:rPr>
                <w:lang w:val="uk-UA"/>
              </w:rPr>
            </w:pPr>
            <w:r w:rsidRPr="002A606E">
              <w:rPr>
                <w:lang w:val="uk-UA"/>
              </w:rPr>
              <w:t>Міське управління статистики;</w:t>
            </w:r>
          </w:p>
          <w:p w:rsidR="009E7FC7" w:rsidRPr="002A606E" w:rsidRDefault="009E7FC7" w:rsidP="00993E8C">
            <w:pPr>
              <w:ind w:left="20"/>
              <w:rPr>
                <w:lang w:val="uk-UA"/>
              </w:rPr>
            </w:pPr>
            <w:r w:rsidRPr="002A606E">
              <w:rPr>
                <w:lang w:val="uk-UA"/>
              </w:rPr>
              <w:t>Державна податкова інспекція;</w:t>
            </w:r>
          </w:p>
          <w:p w:rsidR="009E7FC7" w:rsidRPr="002A606E" w:rsidRDefault="009E7FC7" w:rsidP="00A76C10">
            <w:pPr>
              <w:rPr>
                <w:lang w:val="uk-UA"/>
              </w:rPr>
            </w:pPr>
            <w:r w:rsidRPr="002A606E">
              <w:rPr>
                <w:lang w:val="uk-UA"/>
              </w:rPr>
              <w:t>Громадські організації.</w:t>
            </w:r>
          </w:p>
        </w:tc>
      </w:tr>
      <w:tr w:rsidR="009E7FC7" w:rsidRPr="002A606E">
        <w:tc>
          <w:tcPr>
            <w:tcW w:w="4785" w:type="dxa"/>
            <w:vAlign w:val="center"/>
          </w:tcPr>
          <w:p w:rsidR="009E7FC7" w:rsidRPr="002A606E" w:rsidRDefault="009E7FC7" w:rsidP="00A76C10">
            <w:pPr>
              <w:rPr>
                <w:b/>
                <w:bCs/>
                <w:lang w:val="uk-UA"/>
              </w:rPr>
            </w:pPr>
            <w:r w:rsidRPr="002A606E">
              <w:rPr>
                <w:b/>
                <w:bCs/>
                <w:lang w:val="uk-UA"/>
              </w:rPr>
              <w:t>Відповідальний виконавець Програми</w:t>
            </w:r>
          </w:p>
        </w:tc>
        <w:tc>
          <w:tcPr>
            <w:tcW w:w="4785" w:type="dxa"/>
            <w:vAlign w:val="center"/>
          </w:tcPr>
          <w:p w:rsidR="009E7FC7" w:rsidRPr="002A606E" w:rsidRDefault="009E7FC7" w:rsidP="00993E8C">
            <w:pPr>
              <w:ind w:right="-62"/>
              <w:rPr>
                <w:lang w:val="uk-UA"/>
              </w:rPr>
            </w:pPr>
            <w:r w:rsidRPr="002A606E">
              <w:rPr>
                <w:lang w:val="uk-UA"/>
              </w:rPr>
              <w:t>Департамент економічного розвитку</w:t>
            </w:r>
          </w:p>
        </w:tc>
      </w:tr>
      <w:tr w:rsidR="009E7FC7" w:rsidRPr="002A606E">
        <w:tc>
          <w:tcPr>
            <w:tcW w:w="4785" w:type="dxa"/>
            <w:vAlign w:val="center"/>
          </w:tcPr>
          <w:p w:rsidR="009E7FC7" w:rsidRPr="002A606E" w:rsidRDefault="009E7FC7" w:rsidP="00A76C10">
            <w:pPr>
              <w:rPr>
                <w:b/>
                <w:bCs/>
                <w:lang w:val="uk-UA"/>
              </w:rPr>
            </w:pPr>
            <w:r w:rsidRPr="002A606E">
              <w:rPr>
                <w:b/>
                <w:bCs/>
                <w:lang w:val="uk-UA"/>
              </w:rPr>
              <w:t>Виконавці заходів</w:t>
            </w:r>
          </w:p>
        </w:tc>
        <w:tc>
          <w:tcPr>
            <w:tcW w:w="4785" w:type="dxa"/>
            <w:vAlign w:val="center"/>
          </w:tcPr>
          <w:p w:rsidR="009E7FC7" w:rsidRPr="002A606E" w:rsidRDefault="009E7FC7" w:rsidP="00993E8C">
            <w:pPr>
              <w:ind w:left="20"/>
              <w:jc w:val="both"/>
              <w:rPr>
                <w:lang w:val="uk-UA"/>
              </w:rPr>
            </w:pPr>
            <w:r w:rsidRPr="002A606E">
              <w:rPr>
                <w:lang w:val="uk-UA"/>
              </w:rPr>
              <w:t>Міське фінансове управління;</w:t>
            </w:r>
          </w:p>
          <w:p w:rsidR="009E7FC7" w:rsidRPr="002A606E" w:rsidRDefault="009E7FC7" w:rsidP="00993E8C">
            <w:pPr>
              <w:ind w:left="20"/>
              <w:rPr>
                <w:lang w:val="uk-UA"/>
              </w:rPr>
            </w:pPr>
            <w:r w:rsidRPr="002A606E">
              <w:rPr>
                <w:lang w:val="uk-UA"/>
              </w:rPr>
              <w:t>Відділ внутрішньої політики та зв’язків з громадськістю;</w:t>
            </w:r>
          </w:p>
          <w:p w:rsidR="009E7FC7" w:rsidRPr="002A606E" w:rsidRDefault="009E7FC7" w:rsidP="00993E8C">
            <w:pPr>
              <w:ind w:left="20"/>
              <w:jc w:val="both"/>
              <w:rPr>
                <w:lang w:val="uk-UA"/>
              </w:rPr>
            </w:pPr>
            <w:r w:rsidRPr="002A606E">
              <w:rPr>
                <w:lang w:val="uk-UA"/>
              </w:rPr>
              <w:t xml:space="preserve">Міський центр зайнятості; </w:t>
            </w:r>
          </w:p>
          <w:p w:rsidR="009E7FC7" w:rsidRPr="002A606E" w:rsidRDefault="009E7FC7" w:rsidP="00993E8C">
            <w:pPr>
              <w:ind w:left="20"/>
              <w:jc w:val="both"/>
              <w:rPr>
                <w:lang w:val="uk-UA"/>
              </w:rPr>
            </w:pPr>
            <w:r w:rsidRPr="002A606E">
              <w:rPr>
                <w:lang w:val="uk-UA"/>
              </w:rPr>
              <w:t>Управління праці та соціального захисту на населення;</w:t>
            </w:r>
          </w:p>
          <w:p w:rsidR="009E7FC7" w:rsidRPr="002A606E" w:rsidRDefault="009E7FC7" w:rsidP="00993E8C">
            <w:pPr>
              <w:ind w:left="20"/>
              <w:rPr>
                <w:lang w:val="uk-UA"/>
              </w:rPr>
            </w:pPr>
            <w:r w:rsidRPr="002A606E">
              <w:rPr>
                <w:lang w:val="uk-UA"/>
              </w:rPr>
              <w:t>Міське управління статистики;</w:t>
            </w:r>
          </w:p>
          <w:p w:rsidR="009E7FC7" w:rsidRPr="002A606E" w:rsidRDefault="009E7FC7" w:rsidP="00993E8C">
            <w:pPr>
              <w:ind w:left="20"/>
              <w:rPr>
                <w:lang w:val="uk-UA"/>
              </w:rPr>
            </w:pPr>
            <w:r w:rsidRPr="002A606E">
              <w:rPr>
                <w:lang w:val="uk-UA"/>
              </w:rPr>
              <w:t>Державна податкова інспекція;</w:t>
            </w:r>
          </w:p>
          <w:p w:rsidR="009E7FC7" w:rsidRPr="002A606E" w:rsidRDefault="009E7FC7" w:rsidP="00993E8C">
            <w:pPr>
              <w:ind w:left="20"/>
              <w:jc w:val="both"/>
              <w:rPr>
                <w:lang w:val="uk-UA"/>
              </w:rPr>
            </w:pPr>
            <w:r w:rsidRPr="002A606E">
              <w:rPr>
                <w:lang w:val="uk-UA"/>
              </w:rPr>
              <w:t>Громадські організації.</w:t>
            </w:r>
          </w:p>
        </w:tc>
      </w:tr>
      <w:tr w:rsidR="009E7FC7" w:rsidRPr="002A606E">
        <w:tc>
          <w:tcPr>
            <w:tcW w:w="4785" w:type="dxa"/>
            <w:vAlign w:val="center"/>
          </w:tcPr>
          <w:p w:rsidR="009E7FC7" w:rsidRPr="002A606E" w:rsidRDefault="009E7FC7" w:rsidP="00A76C10">
            <w:pPr>
              <w:rPr>
                <w:b/>
                <w:bCs/>
                <w:lang w:val="uk-UA"/>
              </w:rPr>
            </w:pPr>
            <w:r w:rsidRPr="002A606E">
              <w:rPr>
                <w:b/>
                <w:bCs/>
                <w:lang w:val="uk-UA"/>
              </w:rPr>
              <w:t>Термін реалізації Програми</w:t>
            </w:r>
          </w:p>
        </w:tc>
        <w:tc>
          <w:tcPr>
            <w:tcW w:w="4785" w:type="dxa"/>
            <w:vAlign w:val="center"/>
          </w:tcPr>
          <w:p w:rsidR="009E7FC7" w:rsidRPr="002A606E" w:rsidRDefault="009E7FC7" w:rsidP="00993E8C">
            <w:pPr>
              <w:jc w:val="center"/>
              <w:rPr>
                <w:lang w:val="uk-UA"/>
              </w:rPr>
            </w:pPr>
            <w:r w:rsidRPr="002A606E">
              <w:rPr>
                <w:lang w:val="uk-UA"/>
              </w:rPr>
              <w:t>Три роки</w:t>
            </w:r>
          </w:p>
        </w:tc>
      </w:tr>
      <w:tr w:rsidR="009E7FC7" w:rsidRPr="002A606E">
        <w:tc>
          <w:tcPr>
            <w:tcW w:w="4785" w:type="dxa"/>
            <w:vAlign w:val="center"/>
          </w:tcPr>
          <w:p w:rsidR="009E7FC7" w:rsidRPr="002A606E" w:rsidRDefault="009E7FC7" w:rsidP="00A76C10">
            <w:pPr>
              <w:rPr>
                <w:b/>
                <w:bCs/>
                <w:lang w:val="uk-UA"/>
              </w:rPr>
            </w:pPr>
            <w:r w:rsidRPr="002A606E">
              <w:rPr>
                <w:b/>
                <w:bCs/>
                <w:lang w:val="uk-UA"/>
              </w:rPr>
              <w:t xml:space="preserve">Етапи виконання Програми </w:t>
            </w:r>
          </w:p>
        </w:tc>
        <w:tc>
          <w:tcPr>
            <w:tcW w:w="4785" w:type="dxa"/>
            <w:vAlign w:val="center"/>
          </w:tcPr>
          <w:p w:rsidR="009E7FC7" w:rsidRPr="002A606E" w:rsidRDefault="009E7FC7" w:rsidP="00993E8C">
            <w:pPr>
              <w:jc w:val="center"/>
              <w:rPr>
                <w:lang w:val="uk-UA"/>
              </w:rPr>
            </w:pPr>
            <w:r w:rsidRPr="002A606E">
              <w:rPr>
                <w:lang w:val="uk-UA"/>
              </w:rPr>
              <w:t>2013-2015рр.</w:t>
            </w:r>
          </w:p>
        </w:tc>
      </w:tr>
    </w:tbl>
    <w:p w:rsidR="009E7FC7" w:rsidRPr="002A606E" w:rsidRDefault="009E7FC7" w:rsidP="00AD6955">
      <w:pPr>
        <w:pStyle w:val="a3"/>
        <w:ind w:right="-185"/>
        <w:jc w:val="center"/>
        <w:rPr>
          <w:rFonts w:ascii="Times New Roman" w:hAnsi="Times New Roman" w:cs="Times New Roman"/>
          <w:b/>
          <w:bCs/>
          <w:sz w:val="24"/>
          <w:szCs w:val="24"/>
          <w:lang w:val="uk-UA"/>
        </w:rPr>
      </w:pPr>
    </w:p>
    <w:p w:rsidR="009E7FC7" w:rsidRPr="002A606E" w:rsidRDefault="009E7FC7" w:rsidP="00AD6955">
      <w:pPr>
        <w:pStyle w:val="a3"/>
        <w:ind w:right="-185"/>
        <w:jc w:val="center"/>
        <w:rPr>
          <w:rFonts w:ascii="Times New Roman" w:hAnsi="Times New Roman" w:cs="Times New Roman"/>
          <w:b/>
          <w:bCs/>
          <w:sz w:val="24"/>
          <w:szCs w:val="24"/>
          <w:lang w:val="uk-UA"/>
        </w:rPr>
      </w:pPr>
    </w:p>
    <w:p w:rsidR="009E7FC7" w:rsidRPr="002A606E" w:rsidRDefault="009E7FC7" w:rsidP="00AD6955">
      <w:pPr>
        <w:pStyle w:val="a3"/>
        <w:ind w:right="-185"/>
        <w:jc w:val="center"/>
        <w:rPr>
          <w:rFonts w:ascii="Times New Roman" w:hAnsi="Times New Roman" w:cs="Times New Roman"/>
          <w:b/>
          <w:bCs/>
          <w:sz w:val="24"/>
          <w:szCs w:val="24"/>
          <w:lang w:val="uk-UA"/>
        </w:rPr>
      </w:pPr>
    </w:p>
    <w:p w:rsidR="009E7FC7" w:rsidRPr="002A606E" w:rsidRDefault="009E7FC7" w:rsidP="00AD6955">
      <w:pPr>
        <w:ind w:right="63"/>
        <w:jc w:val="center"/>
        <w:rPr>
          <w:b/>
          <w:bCs/>
          <w:kern w:val="32"/>
          <w:lang w:val="uk-UA"/>
        </w:rPr>
      </w:pPr>
      <w:r w:rsidRPr="002A606E">
        <w:rPr>
          <w:b/>
          <w:bCs/>
          <w:lang w:val="uk-UA"/>
        </w:rPr>
        <w:br w:type="page"/>
      </w:r>
      <w:r w:rsidRPr="002A606E">
        <w:rPr>
          <w:b/>
          <w:bCs/>
          <w:lang w:val="uk-UA"/>
        </w:rPr>
        <w:lastRenderedPageBreak/>
        <w:t>ІІ. ВИКОНАННЯ ЗАВДАНЬ І ЗАХОДІВ ПРОГРАМИ</w:t>
      </w:r>
    </w:p>
    <w:p w:rsidR="009E7FC7" w:rsidRPr="002A606E" w:rsidRDefault="009E7FC7" w:rsidP="00AD6955">
      <w:pPr>
        <w:pStyle w:val="a3"/>
        <w:ind w:right="-185"/>
        <w:jc w:val="center"/>
        <w:rPr>
          <w:rFonts w:ascii="Times New Roman" w:hAnsi="Times New Roman" w:cs="Times New Roman"/>
          <w:b/>
          <w:bCs/>
          <w:sz w:val="24"/>
          <w:szCs w:val="24"/>
          <w:lang w:val="uk-UA"/>
        </w:rPr>
      </w:pPr>
    </w:p>
    <w:p w:rsidR="009E7FC7" w:rsidRPr="002A606E" w:rsidRDefault="009E7FC7" w:rsidP="00AD6955">
      <w:pPr>
        <w:pStyle w:val="a3"/>
        <w:ind w:right="-185"/>
        <w:jc w:val="center"/>
        <w:rPr>
          <w:rFonts w:ascii="Times New Roman" w:hAnsi="Times New Roman" w:cs="Times New Roman"/>
          <w:b/>
          <w:bCs/>
          <w:sz w:val="24"/>
          <w:szCs w:val="24"/>
          <w:lang w:val="uk-UA"/>
        </w:rPr>
      </w:pPr>
      <w:r w:rsidRPr="002A606E">
        <w:rPr>
          <w:rFonts w:ascii="Times New Roman" w:hAnsi="Times New Roman" w:cs="Times New Roman"/>
          <w:b/>
          <w:bCs/>
          <w:sz w:val="24"/>
          <w:szCs w:val="24"/>
          <w:lang w:val="uk-UA"/>
        </w:rPr>
        <w:t>2.1. Стан малого і середнього підприємництва</w:t>
      </w:r>
    </w:p>
    <w:p w:rsidR="009E7FC7" w:rsidRPr="002A606E" w:rsidRDefault="009E7FC7" w:rsidP="00AD6955">
      <w:pPr>
        <w:pStyle w:val="a3"/>
        <w:ind w:right="-35"/>
        <w:jc w:val="center"/>
        <w:rPr>
          <w:rFonts w:ascii="Times New Roman" w:hAnsi="Times New Roman" w:cs="Times New Roman"/>
          <w:b/>
          <w:bCs/>
          <w:sz w:val="24"/>
          <w:szCs w:val="24"/>
          <w:lang w:val="uk-UA"/>
        </w:rPr>
      </w:pPr>
    </w:p>
    <w:p w:rsidR="009E7FC7" w:rsidRPr="002A606E" w:rsidRDefault="009E7FC7" w:rsidP="00C1020D">
      <w:pPr>
        <w:ind w:firstLine="540"/>
        <w:jc w:val="both"/>
        <w:rPr>
          <w:lang w:val="uk-UA"/>
        </w:rPr>
      </w:pPr>
      <w:r w:rsidRPr="002A606E">
        <w:rPr>
          <w:lang w:val="uk-UA"/>
        </w:rPr>
        <w:t>За оперативними даними станом на 01.01.2015р. підприємництво міста було представлене 6109 діючими суб’єктами підприємницької діяльності (малого і середнього підприємництва), з них:</w:t>
      </w:r>
    </w:p>
    <w:p w:rsidR="009E7FC7" w:rsidRDefault="009E7FC7" w:rsidP="006C6907">
      <w:pPr>
        <w:numPr>
          <w:ilvl w:val="0"/>
          <w:numId w:val="25"/>
        </w:numPr>
        <w:tabs>
          <w:tab w:val="left" w:pos="700"/>
          <w:tab w:val="left" w:pos="851"/>
        </w:tabs>
        <w:ind w:hanging="528"/>
        <w:jc w:val="both"/>
        <w:rPr>
          <w:lang w:val="uk-UA"/>
        </w:rPr>
      </w:pPr>
      <w:r w:rsidRPr="002A606E">
        <w:rPr>
          <w:lang w:val="uk-UA"/>
        </w:rPr>
        <w:t>середніх підприємств – 57 од.;</w:t>
      </w:r>
    </w:p>
    <w:p w:rsidR="009E7FC7" w:rsidRDefault="009E7FC7" w:rsidP="006C6907">
      <w:pPr>
        <w:numPr>
          <w:ilvl w:val="0"/>
          <w:numId w:val="25"/>
        </w:numPr>
        <w:tabs>
          <w:tab w:val="left" w:pos="700"/>
          <w:tab w:val="left" w:pos="851"/>
        </w:tabs>
        <w:ind w:hanging="528"/>
        <w:jc w:val="both"/>
        <w:rPr>
          <w:lang w:val="uk-UA"/>
        </w:rPr>
      </w:pPr>
      <w:r w:rsidRPr="006C6907">
        <w:rPr>
          <w:lang w:val="uk-UA"/>
        </w:rPr>
        <w:t xml:space="preserve">малих підприємств – 790 од.; </w:t>
      </w:r>
    </w:p>
    <w:p w:rsidR="009E7FC7" w:rsidRPr="006C6907" w:rsidRDefault="009E7FC7" w:rsidP="006C6907">
      <w:pPr>
        <w:numPr>
          <w:ilvl w:val="0"/>
          <w:numId w:val="25"/>
        </w:numPr>
        <w:tabs>
          <w:tab w:val="left" w:pos="700"/>
          <w:tab w:val="left" w:pos="851"/>
        </w:tabs>
        <w:ind w:hanging="528"/>
        <w:jc w:val="both"/>
        <w:rPr>
          <w:lang w:val="uk-UA"/>
        </w:rPr>
      </w:pPr>
      <w:r w:rsidRPr="006C6907">
        <w:rPr>
          <w:lang w:val="uk-UA"/>
        </w:rPr>
        <w:t>СПД – фізичних осіб (платники податків) – 5262 од.</w:t>
      </w:r>
    </w:p>
    <w:p w:rsidR="009E7FC7" w:rsidRPr="002A606E" w:rsidRDefault="009E7FC7" w:rsidP="006C6907">
      <w:pPr>
        <w:pStyle w:val="a3"/>
        <w:ind w:right="-1" w:firstLine="518"/>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Pr="002A606E">
        <w:rPr>
          <w:rFonts w:ascii="Times New Roman" w:hAnsi="Times New Roman" w:cs="Times New Roman"/>
          <w:sz w:val="24"/>
          <w:szCs w:val="24"/>
          <w:lang w:val="uk-UA"/>
        </w:rPr>
        <w:t xml:space="preserve"> мало</w:t>
      </w:r>
      <w:r>
        <w:rPr>
          <w:rFonts w:ascii="Times New Roman" w:hAnsi="Times New Roman" w:cs="Times New Roman"/>
          <w:sz w:val="24"/>
          <w:szCs w:val="24"/>
          <w:lang w:val="uk-UA"/>
        </w:rPr>
        <w:t>му</w:t>
      </w:r>
      <w:r w:rsidRPr="002A606E">
        <w:rPr>
          <w:rFonts w:ascii="Times New Roman" w:hAnsi="Times New Roman" w:cs="Times New Roman"/>
          <w:sz w:val="24"/>
          <w:szCs w:val="24"/>
          <w:lang w:val="uk-UA"/>
        </w:rPr>
        <w:t xml:space="preserve"> і середньо</w:t>
      </w:r>
      <w:r>
        <w:rPr>
          <w:rFonts w:ascii="Times New Roman" w:hAnsi="Times New Roman" w:cs="Times New Roman"/>
          <w:sz w:val="24"/>
          <w:szCs w:val="24"/>
          <w:lang w:val="uk-UA"/>
        </w:rPr>
        <w:t>му</w:t>
      </w:r>
      <w:r w:rsidRPr="002A606E">
        <w:rPr>
          <w:rFonts w:ascii="Times New Roman" w:hAnsi="Times New Roman" w:cs="Times New Roman"/>
          <w:sz w:val="24"/>
          <w:szCs w:val="24"/>
          <w:lang w:val="uk-UA"/>
        </w:rPr>
        <w:t xml:space="preserve"> бізнес</w:t>
      </w:r>
      <w:r>
        <w:rPr>
          <w:rFonts w:ascii="Times New Roman" w:hAnsi="Times New Roman" w:cs="Times New Roman"/>
          <w:sz w:val="24"/>
          <w:szCs w:val="24"/>
          <w:lang w:val="uk-UA"/>
        </w:rPr>
        <w:t>і</w:t>
      </w:r>
      <w:r w:rsidRPr="002A606E">
        <w:rPr>
          <w:rFonts w:ascii="Times New Roman" w:hAnsi="Times New Roman" w:cs="Times New Roman"/>
          <w:sz w:val="24"/>
          <w:szCs w:val="24"/>
          <w:lang w:val="uk-UA"/>
        </w:rPr>
        <w:t xml:space="preserve"> було зайнято 21265 осіб, з них:</w:t>
      </w:r>
    </w:p>
    <w:p w:rsidR="009E7FC7" w:rsidRPr="002A606E" w:rsidRDefault="009E7FC7" w:rsidP="006C6907">
      <w:pPr>
        <w:pStyle w:val="af2"/>
        <w:tabs>
          <w:tab w:val="left" w:pos="709"/>
          <w:tab w:val="left" w:pos="784"/>
          <w:tab w:val="left" w:pos="993"/>
        </w:tabs>
        <w:spacing w:after="0"/>
        <w:ind w:firstLine="235"/>
        <w:rPr>
          <w:lang w:val="uk-UA"/>
        </w:rPr>
      </w:pPr>
      <w:r w:rsidRPr="002A606E">
        <w:rPr>
          <w:lang w:val="uk-UA"/>
        </w:rPr>
        <w:t>- на середніх підприємствах  – 8892;</w:t>
      </w:r>
    </w:p>
    <w:p w:rsidR="009E7FC7" w:rsidRPr="002A606E" w:rsidRDefault="009E7FC7" w:rsidP="006C6907">
      <w:pPr>
        <w:pStyle w:val="af2"/>
        <w:tabs>
          <w:tab w:val="left" w:pos="709"/>
          <w:tab w:val="left" w:pos="784"/>
          <w:tab w:val="left" w:pos="993"/>
        </w:tabs>
        <w:spacing w:after="0"/>
        <w:ind w:firstLine="235"/>
        <w:rPr>
          <w:lang w:val="uk-UA"/>
        </w:rPr>
      </w:pPr>
      <w:r w:rsidRPr="002A606E">
        <w:rPr>
          <w:lang w:val="uk-UA"/>
        </w:rPr>
        <w:t>- на малих підприємствах – 4902;</w:t>
      </w:r>
    </w:p>
    <w:p w:rsidR="009E7FC7" w:rsidRPr="002A606E" w:rsidRDefault="009E7FC7" w:rsidP="006C6907">
      <w:pPr>
        <w:pStyle w:val="af2"/>
        <w:tabs>
          <w:tab w:val="left" w:pos="709"/>
          <w:tab w:val="left" w:pos="784"/>
          <w:tab w:val="left" w:pos="993"/>
        </w:tabs>
        <w:spacing w:after="0"/>
        <w:ind w:firstLine="235"/>
        <w:rPr>
          <w:lang w:val="uk-UA"/>
        </w:rPr>
      </w:pPr>
      <w:r w:rsidRPr="002A606E">
        <w:rPr>
          <w:lang w:val="uk-UA"/>
        </w:rPr>
        <w:t>- СПД фізичних осіб (платники податків ) – 5262;</w:t>
      </w:r>
    </w:p>
    <w:p w:rsidR="009E7FC7" w:rsidRPr="002A606E" w:rsidRDefault="009E7FC7" w:rsidP="006C6907">
      <w:pPr>
        <w:pStyle w:val="af2"/>
        <w:tabs>
          <w:tab w:val="left" w:pos="709"/>
          <w:tab w:val="left" w:pos="784"/>
          <w:tab w:val="left" w:pos="993"/>
        </w:tabs>
        <w:spacing w:after="0"/>
        <w:ind w:firstLine="235"/>
        <w:rPr>
          <w:lang w:val="uk-UA"/>
        </w:rPr>
      </w:pPr>
      <w:r w:rsidRPr="002A606E">
        <w:rPr>
          <w:lang w:val="uk-UA"/>
        </w:rPr>
        <w:t>- найманих працівників у СПД – фізичних осіб – 2209.</w:t>
      </w:r>
    </w:p>
    <w:p w:rsidR="009E7FC7" w:rsidRDefault="009E7FC7" w:rsidP="004615C2">
      <w:pPr>
        <w:ind w:right="-1" w:firstLine="567"/>
        <w:jc w:val="both"/>
        <w:rPr>
          <w:noProof/>
          <w:lang w:val="uk-UA"/>
        </w:rPr>
      </w:pPr>
      <w:r w:rsidRPr="004615C2">
        <w:rPr>
          <w:noProof/>
          <w:lang w:val="uk-UA"/>
        </w:rPr>
        <w:t>Відповід</w:t>
      </w:r>
      <w:r>
        <w:rPr>
          <w:noProof/>
          <w:lang w:val="uk-UA"/>
        </w:rPr>
        <w:t>но даних реєстраційної служби ві</w:t>
      </w:r>
      <w:r w:rsidRPr="004615C2">
        <w:rPr>
          <w:noProof/>
          <w:lang w:val="uk-UA"/>
        </w:rPr>
        <w:t>дділу державної реєстрації юридичних та фізичних осіб - підприємців за 2014</w:t>
      </w:r>
      <w:r>
        <w:rPr>
          <w:noProof/>
          <w:lang w:val="uk-UA"/>
        </w:rPr>
        <w:t xml:space="preserve"> </w:t>
      </w:r>
      <w:r w:rsidRPr="004615C2">
        <w:rPr>
          <w:noProof/>
          <w:lang w:val="uk-UA"/>
        </w:rPr>
        <w:t>р</w:t>
      </w:r>
      <w:r>
        <w:rPr>
          <w:noProof/>
          <w:lang w:val="uk-UA"/>
        </w:rPr>
        <w:t>ік</w:t>
      </w:r>
      <w:r w:rsidRPr="004615C2">
        <w:rPr>
          <w:noProof/>
          <w:lang w:val="uk-UA"/>
        </w:rPr>
        <w:t xml:space="preserve"> зареєстровано 443 юридичних та фізичних осіб, що на </w:t>
      </w:r>
      <w:r>
        <w:rPr>
          <w:noProof/>
          <w:lang w:val="uk-UA"/>
        </w:rPr>
        <w:t>10</w:t>
      </w:r>
      <w:r w:rsidRPr="004615C2">
        <w:rPr>
          <w:noProof/>
          <w:lang w:val="uk-UA"/>
        </w:rPr>
        <w:t xml:space="preserve">% меньш </w:t>
      </w:r>
      <w:r>
        <w:rPr>
          <w:noProof/>
          <w:lang w:val="uk-UA"/>
        </w:rPr>
        <w:t xml:space="preserve">відповідного </w:t>
      </w:r>
      <w:r w:rsidRPr="004615C2">
        <w:rPr>
          <w:noProof/>
          <w:lang w:val="uk-UA"/>
        </w:rPr>
        <w:t>показник</w:t>
      </w:r>
      <w:r>
        <w:rPr>
          <w:noProof/>
          <w:lang w:val="uk-UA"/>
        </w:rPr>
        <w:t>а</w:t>
      </w:r>
      <w:r w:rsidRPr="004615C2">
        <w:rPr>
          <w:noProof/>
          <w:lang w:val="uk-UA"/>
        </w:rPr>
        <w:t xml:space="preserve"> 2013</w:t>
      </w:r>
      <w:r>
        <w:rPr>
          <w:noProof/>
          <w:lang w:val="uk-UA"/>
        </w:rPr>
        <w:t xml:space="preserve"> </w:t>
      </w:r>
      <w:r w:rsidRPr="004615C2">
        <w:rPr>
          <w:noProof/>
          <w:lang w:val="uk-UA"/>
        </w:rPr>
        <w:t>р</w:t>
      </w:r>
      <w:r>
        <w:rPr>
          <w:noProof/>
          <w:lang w:val="uk-UA"/>
        </w:rPr>
        <w:t>оку</w:t>
      </w:r>
      <w:r w:rsidRPr="004615C2">
        <w:rPr>
          <w:noProof/>
          <w:lang w:val="uk-UA"/>
        </w:rPr>
        <w:t>. Юридичних осіб у 2014</w:t>
      </w:r>
      <w:r>
        <w:rPr>
          <w:noProof/>
          <w:lang w:val="uk-UA"/>
        </w:rPr>
        <w:t xml:space="preserve"> </w:t>
      </w:r>
      <w:r w:rsidRPr="004615C2">
        <w:rPr>
          <w:noProof/>
          <w:lang w:val="uk-UA"/>
        </w:rPr>
        <w:t>р</w:t>
      </w:r>
      <w:r>
        <w:rPr>
          <w:noProof/>
          <w:lang w:val="uk-UA"/>
        </w:rPr>
        <w:t>оці</w:t>
      </w:r>
      <w:r w:rsidRPr="004615C2">
        <w:rPr>
          <w:noProof/>
          <w:lang w:val="uk-UA"/>
        </w:rPr>
        <w:t xml:space="preserve"> зареєстровано </w:t>
      </w:r>
      <w:r>
        <w:rPr>
          <w:noProof/>
          <w:lang w:val="uk-UA"/>
        </w:rPr>
        <w:t xml:space="preserve">в 2,7 разів більш ніж у 2013 році, </w:t>
      </w:r>
      <w:r w:rsidRPr="004615C2">
        <w:rPr>
          <w:noProof/>
          <w:lang w:val="uk-UA"/>
        </w:rPr>
        <w:t xml:space="preserve">а показник зареєстрованих фізичних осіб – підприємців зменшився на </w:t>
      </w:r>
      <w:r>
        <w:rPr>
          <w:noProof/>
          <w:lang w:val="uk-UA"/>
        </w:rPr>
        <w:t>185</w:t>
      </w:r>
      <w:r w:rsidRPr="004615C2">
        <w:rPr>
          <w:noProof/>
          <w:lang w:val="uk-UA"/>
        </w:rPr>
        <w:t xml:space="preserve"> одиниц</w:t>
      </w:r>
      <w:r>
        <w:rPr>
          <w:noProof/>
          <w:lang w:val="uk-UA"/>
        </w:rPr>
        <w:t>ь</w:t>
      </w:r>
      <w:r w:rsidRPr="004615C2">
        <w:rPr>
          <w:noProof/>
          <w:lang w:val="uk-UA"/>
        </w:rPr>
        <w:t xml:space="preserve">, або на </w:t>
      </w:r>
      <w:r>
        <w:rPr>
          <w:noProof/>
          <w:lang w:val="uk-UA"/>
        </w:rPr>
        <w:t>44,6</w:t>
      </w:r>
      <w:r w:rsidRPr="004615C2">
        <w:rPr>
          <w:noProof/>
          <w:lang w:val="uk-UA"/>
        </w:rPr>
        <w:t xml:space="preserve">% у зрівнянні з показником минулого року та склав </w:t>
      </w:r>
      <w:r>
        <w:rPr>
          <w:noProof/>
          <w:lang w:val="uk-UA"/>
        </w:rPr>
        <w:t>230</w:t>
      </w:r>
      <w:r w:rsidRPr="004615C2">
        <w:rPr>
          <w:noProof/>
          <w:lang w:val="uk-UA"/>
        </w:rPr>
        <w:t xml:space="preserve"> одиниц</w:t>
      </w:r>
      <w:r>
        <w:rPr>
          <w:noProof/>
          <w:lang w:val="uk-UA"/>
        </w:rPr>
        <w:t>ь</w:t>
      </w:r>
      <w:r w:rsidRPr="004615C2">
        <w:rPr>
          <w:noProof/>
          <w:lang w:val="uk-UA"/>
        </w:rPr>
        <w:t>.</w:t>
      </w:r>
    </w:p>
    <w:p w:rsidR="009E7FC7" w:rsidRPr="004615C2" w:rsidRDefault="009E7FC7" w:rsidP="004615C2">
      <w:pPr>
        <w:ind w:right="-1" w:firstLine="567"/>
        <w:jc w:val="both"/>
        <w:rPr>
          <w:noProof/>
          <w:lang w:val="uk-UA"/>
        </w:rPr>
      </w:pPr>
      <w:r w:rsidRPr="004615C2">
        <w:rPr>
          <w:noProof/>
          <w:lang w:val="uk-UA"/>
        </w:rPr>
        <w:t>За 2014</w:t>
      </w:r>
      <w:r>
        <w:rPr>
          <w:noProof/>
          <w:lang w:val="uk-UA"/>
        </w:rPr>
        <w:t xml:space="preserve"> </w:t>
      </w:r>
      <w:r w:rsidRPr="004615C2">
        <w:rPr>
          <w:noProof/>
          <w:lang w:val="uk-UA"/>
        </w:rPr>
        <w:t>р</w:t>
      </w:r>
      <w:r>
        <w:rPr>
          <w:noProof/>
          <w:lang w:val="uk-UA"/>
        </w:rPr>
        <w:t>ік</w:t>
      </w:r>
      <w:r w:rsidRPr="004615C2">
        <w:rPr>
          <w:noProof/>
          <w:lang w:val="uk-UA"/>
        </w:rPr>
        <w:t xml:space="preserve"> кількість скасованих юридичних та фізичних осіб складає </w:t>
      </w:r>
      <w:r>
        <w:rPr>
          <w:noProof/>
          <w:lang w:val="uk-UA"/>
        </w:rPr>
        <w:t>861</w:t>
      </w:r>
      <w:r w:rsidRPr="004615C2">
        <w:rPr>
          <w:noProof/>
          <w:lang w:val="uk-UA"/>
        </w:rPr>
        <w:t> одиниц</w:t>
      </w:r>
      <w:r>
        <w:rPr>
          <w:noProof/>
          <w:lang w:val="uk-UA"/>
        </w:rPr>
        <w:t>я</w:t>
      </w:r>
      <w:r w:rsidRPr="004615C2">
        <w:rPr>
          <w:noProof/>
          <w:lang w:val="uk-UA"/>
        </w:rPr>
        <w:t xml:space="preserve">, цей показник </w:t>
      </w:r>
      <w:r>
        <w:rPr>
          <w:noProof/>
          <w:lang w:val="uk-UA"/>
        </w:rPr>
        <w:t>збільшився</w:t>
      </w:r>
      <w:r w:rsidRPr="004615C2">
        <w:rPr>
          <w:noProof/>
          <w:lang w:val="uk-UA"/>
        </w:rPr>
        <w:t xml:space="preserve"> на </w:t>
      </w:r>
      <w:r>
        <w:rPr>
          <w:noProof/>
          <w:lang w:val="uk-UA"/>
        </w:rPr>
        <w:t>377 одиниць або на 77,9</w:t>
      </w:r>
      <w:r w:rsidRPr="004615C2">
        <w:rPr>
          <w:noProof/>
          <w:lang w:val="uk-UA"/>
        </w:rPr>
        <w:t xml:space="preserve">% </w:t>
      </w:r>
      <w:r>
        <w:rPr>
          <w:noProof/>
          <w:lang w:val="uk-UA"/>
        </w:rPr>
        <w:t>в порівнянні з</w:t>
      </w:r>
      <w:r w:rsidRPr="004615C2">
        <w:rPr>
          <w:noProof/>
          <w:lang w:val="uk-UA"/>
        </w:rPr>
        <w:t xml:space="preserve"> показник</w:t>
      </w:r>
      <w:r>
        <w:rPr>
          <w:noProof/>
          <w:lang w:val="uk-UA"/>
        </w:rPr>
        <w:t>ом</w:t>
      </w:r>
      <w:r w:rsidRPr="004615C2">
        <w:rPr>
          <w:noProof/>
          <w:lang w:val="uk-UA"/>
        </w:rPr>
        <w:t xml:space="preserve"> 2013</w:t>
      </w:r>
      <w:r>
        <w:rPr>
          <w:noProof/>
          <w:lang w:val="uk-UA"/>
        </w:rPr>
        <w:t xml:space="preserve"> </w:t>
      </w:r>
      <w:r w:rsidRPr="004615C2">
        <w:rPr>
          <w:noProof/>
          <w:lang w:val="uk-UA"/>
        </w:rPr>
        <w:t>р</w:t>
      </w:r>
      <w:r>
        <w:rPr>
          <w:noProof/>
          <w:lang w:val="uk-UA"/>
        </w:rPr>
        <w:t>оку.</w:t>
      </w:r>
      <w:r w:rsidRPr="004615C2">
        <w:rPr>
          <w:noProof/>
          <w:lang w:val="uk-UA"/>
        </w:rPr>
        <w:t xml:space="preserve"> Юридичних осіб скасавано </w:t>
      </w:r>
      <w:r>
        <w:rPr>
          <w:noProof/>
          <w:lang w:val="uk-UA"/>
        </w:rPr>
        <w:t>1</w:t>
      </w:r>
      <w:r w:rsidRPr="004615C2">
        <w:rPr>
          <w:noProof/>
          <w:lang w:val="uk-UA"/>
        </w:rPr>
        <w:t>3 одиниц</w:t>
      </w:r>
      <w:r>
        <w:rPr>
          <w:noProof/>
          <w:lang w:val="uk-UA"/>
        </w:rPr>
        <w:t>ь</w:t>
      </w:r>
      <w:r w:rsidRPr="004615C2">
        <w:rPr>
          <w:noProof/>
          <w:lang w:val="uk-UA"/>
        </w:rPr>
        <w:t xml:space="preserve">, цей показник на </w:t>
      </w:r>
      <w:r>
        <w:rPr>
          <w:noProof/>
          <w:lang w:val="uk-UA"/>
        </w:rPr>
        <w:t>50</w:t>
      </w:r>
      <w:r w:rsidRPr="004615C2">
        <w:rPr>
          <w:noProof/>
          <w:lang w:val="uk-UA"/>
        </w:rPr>
        <w:t xml:space="preserve"> одиниць зменшився або </w:t>
      </w:r>
      <w:r>
        <w:rPr>
          <w:noProof/>
          <w:lang w:val="uk-UA"/>
        </w:rPr>
        <w:t>на 20,6%</w:t>
      </w:r>
      <w:r w:rsidRPr="004615C2">
        <w:rPr>
          <w:noProof/>
          <w:lang w:val="uk-UA"/>
        </w:rPr>
        <w:t xml:space="preserve"> </w:t>
      </w:r>
      <w:r w:rsidRPr="006C6907">
        <w:rPr>
          <w:noProof/>
          <w:lang w:val="uk-UA"/>
        </w:rPr>
        <w:t>в порівнянні</w:t>
      </w:r>
      <w:r w:rsidRPr="004615C2">
        <w:rPr>
          <w:noProof/>
          <w:lang w:val="uk-UA"/>
        </w:rPr>
        <w:t xml:space="preserve"> з показником 2013р. Фізичних осіб - підприємців скасовано </w:t>
      </w:r>
      <w:r>
        <w:rPr>
          <w:noProof/>
          <w:lang w:val="uk-UA"/>
        </w:rPr>
        <w:t>848</w:t>
      </w:r>
      <w:r w:rsidRPr="004615C2">
        <w:rPr>
          <w:noProof/>
          <w:lang w:val="uk-UA"/>
        </w:rPr>
        <w:t xml:space="preserve"> одиниць, що на </w:t>
      </w:r>
      <w:r>
        <w:rPr>
          <w:noProof/>
          <w:lang w:val="uk-UA"/>
        </w:rPr>
        <w:t>427</w:t>
      </w:r>
      <w:r w:rsidRPr="004615C2">
        <w:rPr>
          <w:noProof/>
          <w:lang w:val="uk-UA"/>
        </w:rPr>
        <w:t xml:space="preserve"> одиниць </w:t>
      </w:r>
      <w:r>
        <w:rPr>
          <w:noProof/>
          <w:lang w:val="uk-UA"/>
        </w:rPr>
        <w:t xml:space="preserve">більш </w:t>
      </w:r>
      <w:r w:rsidRPr="004615C2">
        <w:rPr>
          <w:noProof/>
          <w:lang w:val="uk-UA"/>
        </w:rPr>
        <w:t xml:space="preserve">ніж показник минулого року або </w:t>
      </w:r>
      <w:r>
        <w:rPr>
          <w:noProof/>
          <w:lang w:val="uk-UA"/>
        </w:rPr>
        <w:t>в 2 рази</w:t>
      </w:r>
      <w:r w:rsidRPr="004615C2">
        <w:rPr>
          <w:noProof/>
          <w:lang w:val="uk-UA"/>
        </w:rPr>
        <w:t>.</w:t>
      </w:r>
    </w:p>
    <w:p w:rsidR="009E7FC7" w:rsidRPr="002A606E" w:rsidRDefault="009E7FC7" w:rsidP="007F0CCE">
      <w:pPr>
        <w:pStyle w:val="a3"/>
        <w:ind w:firstLine="540"/>
        <w:jc w:val="both"/>
        <w:rPr>
          <w:rFonts w:ascii="Times New Roman" w:hAnsi="Times New Roman" w:cs="Times New Roman"/>
          <w:sz w:val="24"/>
          <w:szCs w:val="24"/>
          <w:lang w:val="uk-UA"/>
        </w:rPr>
      </w:pPr>
      <w:r w:rsidRPr="006C6907">
        <w:rPr>
          <w:rFonts w:ascii="Times New Roman" w:hAnsi="Times New Roman" w:cs="Times New Roman"/>
          <w:sz w:val="24"/>
          <w:szCs w:val="24"/>
          <w:lang w:val="uk-UA"/>
        </w:rPr>
        <w:t>За рахунок суб’єктів малого і середнього бізнесу за 2014 рік створено 1445 робочих місць, цей показник збільшився на 9% в порівнянні з відповідним показником 2013 року</w:t>
      </w:r>
      <w:r>
        <w:rPr>
          <w:rFonts w:ascii="Times New Roman" w:hAnsi="Times New Roman" w:cs="Times New Roman"/>
          <w:sz w:val="24"/>
          <w:szCs w:val="24"/>
          <w:lang w:val="uk-UA"/>
        </w:rPr>
        <w:t>.</w:t>
      </w:r>
    </w:p>
    <w:p w:rsidR="009E7FC7" w:rsidRPr="002A606E" w:rsidRDefault="009E7FC7" w:rsidP="00DB14D1">
      <w:pPr>
        <w:pStyle w:val="af6"/>
        <w:ind w:firstLine="560"/>
        <w:jc w:val="both"/>
        <w:rPr>
          <w:lang w:val="uk-UA"/>
        </w:rPr>
      </w:pPr>
      <w:r w:rsidRPr="002A606E">
        <w:rPr>
          <w:lang w:val="uk-UA"/>
        </w:rPr>
        <w:t xml:space="preserve">Місто має розвинену мережу роздрібної, оптової торгівлі та ресторанного господарства, де в основному задіяні суб’єкти малого бізнесу, </w:t>
      </w:r>
      <w:r>
        <w:rPr>
          <w:lang w:val="uk-UA"/>
        </w:rPr>
        <w:t>що</w:t>
      </w:r>
      <w:r w:rsidRPr="002A606E">
        <w:rPr>
          <w:lang w:val="uk-UA"/>
        </w:rPr>
        <w:t xml:space="preserve"> дає змогу в повному обсязі та забезпечувати населення продовольчими та непродовольчими товарами.</w:t>
      </w:r>
    </w:p>
    <w:p w:rsidR="009E7FC7" w:rsidRPr="002A606E" w:rsidRDefault="009E7FC7" w:rsidP="004C062E">
      <w:pPr>
        <w:tabs>
          <w:tab w:val="left" w:pos="709"/>
          <w:tab w:val="left" w:pos="784"/>
          <w:tab w:val="left" w:pos="993"/>
        </w:tabs>
        <w:ind w:firstLine="392"/>
        <w:rPr>
          <w:lang w:val="uk-UA"/>
        </w:rPr>
      </w:pPr>
      <w:r w:rsidRPr="002A606E">
        <w:rPr>
          <w:lang w:val="uk-UA"/>
        </w:rPr>
        <w:t>Станом на 01.01.2015 рік торгова мережа міста складала з:</w:t>
      </w:r>
    </w:p>
    <w:p w:rsidR="009E7FC7" w:rsidRPr="002A606E" w:rsidRDefault="009E7FC7" w:rsidP="004C062E">
      <w:pPr>
        <w:tabs>
          <w:tab w:val="left" w:pos="709"/>
          <w:tab w:val="left" w:pos="784"/>
          <w:tab w:val="left" w:pos="993"/>
        </w:tabs>
        <w:ind w:firstLine="392"/>
        <w:rPr>
          <w:lang w:val="uk-UA"/>
        </w:rPr>
      </w:pPr>
      <w:r>
        <w:rPr>
          <w:lang w:val="uk-UA"/>
        </w:rPr>
        <w:t>- магазинів - 424 одиниці</w:t>
      </w:r>
      <w:r w:rsidRPr="002A606E">
        <w:rPr>
          <w:lang w:val="uk-UA"/>
        </w:rPr>
        <w:t xml:space="preserve"> ( в т.ч. 6 супермаркетів);</w:t>
      </w:r>
    </w:p>
    <w:p w:rsidR="009E7FC7" w:rsidRPr="002A606E" w:rsidRDefault="009E7FC7" w:rsidP="004C062E">
      <w:pPr>
        <w:tabs>
          <w:tab w:val="left" w:pos="709"/>
          <w:tab w:val="left" w:pos="784"/>
          <w:tab w:val="left" w:pos="993"/>
        </w:tabs>
        <w:ind w:firstLine="392"/>
        <w:rPr>
          <w:lang w:val="uk-UA"/>
        </w:rPr>
      </w:pPr>
      <w:r w:rsidRPr="002A606E">
        <w:rPr>
          <w:lang w:val="uk-UA"/>
        </w:rPr>
        <w:t>- кіосків та павільйонів - 170 одиниць;</w:t>
      </w:r>
    </w:p>
    <w:p w:rsidR="009E7FC7" w:rsidRPr="002A606E" w:rsidRDefault="009E7FC7" w:rsidP="004C062E">
      <w:pPr>
        <w:tabs>
          <w:tab w:val="left" w:pos="709"/>
          <w:tab w:val="left" w:pos="784"/>
          <w:tab w:val="left" w:pos="993"/>
          <w:tab w:val="left" w:pos="1134"/>
        </w:tabs>
        <w:ind w:firstLine="392"/>
        <w:rPr>
          <w:lang w:val="uk-UA"/>
        </w:rPr>
      </w:pPr>
      <w:r w:rsidRPr="002A606E">
        <w:rPr>
          <w:lang w:val="uk-UA"/>
        </w:rPr>
        <w:t>- підприємств оптової торгівлі - 65 одиниць;</w:t>
      </w:r>
    </w:p>
    <w:p w:rsidR="009E7FC7" w:rsidRPr="002A606E" w:rsidRDefault="009E7FC7" w:rsidP="004C062E">
      <w:pPr>
        <w:tabs>
          <w:tab w:val="left" w:pos="709"/>
          <w:tab w:val="left" w:pos="784"/>
          <w:tab w:val="left" w:pos="993"/>
        </w:tabs>
        <w:ind w:firstLine="392"/>
        <w:rPr>
          <w:lang w:val="uk-UA"/>
        </w:rPr>
      </w:pPr>
      <w:r w:rsidRPr="002A606E">
        <w:rPr>
          <w:lang w:val="uk-UA"/>
        </w:rPr>
        <w:t>- підприємств ресторанного господарства - 159 одиниць;</w:t>
      </w:r>
    </w:p>
    <w:p w:rsidR="009E7FC7" w:rsidRPr="002A606E" w:rsidRDefault="009E7FC7" w:rsidP="004C062E">
      <w:pPr>
        <w:tabs>
          <w:tab w:val="left" w:pos="709"/>
          <w:tab w:val="left" w:pos="784"/>
          <w:tab w:val="left" w:pos="993"/>
        </w:tabs>
        <w:ind w:firstLine="392"/>
        <w:rPr>
          <w:lang w:val="uk-UA"/>
        </w:rPr>
      </w:pPr>
      <w:r w:rsidRPr="002A606E">
        <w:rPr>
          <w:lang w:val="uk-UA"/>
        </w:rPr>
        <w:t>- підприємств побутового обслуговування - 147 одиниць;</w:t>
      </w:r>
    </w:p>
    <w:p w:rsidR="009E7FC7" w:rsidRPr="002A606E" w:rsidRDefault="009E7FC7" w:rsidP="004C062E">
      <w:pPr>
        <w:tabs>
          <w:tab w:val="left" w:pos="709"/>
          <w:tab w:val="left" w:pos="784"/>
          <w:tab w:val="left" w:pos="993"/>
        </w:tabs>
        <w:ind w:firstLine="392"/>
        <w:rPr>
          <w:lang w:val="uk-UA"/>
        </w:rPr>
      </w:pPr>
      <w:r w:rsidRPr="002A606E">
        <w:rPr>
          <w:lang w:val="uk-UA"/>
        </w:rPr>
        <w:t>- АЗС , АГЗС - 16, в т.ч. АГЗП - 3  (АЗС + АГЗП) - 2.</w:t>
      </w:r>
    </w:p>
    <w:p w:rsidR="009E7FC7" w:rsidRPr="002A606E" w:rsidRDefault="009E7FC7" w:rsidP="004C062E">
      <w:pPr>
        <w:ind w:firstLine="426"/>
        <w:rPr>
          <w:lang w:val="uk-UA"/>
        </w:rPr>
      </w:pPr>
      <w:r w:rsidRPr="002A606E">
        <w:rPr>
          <w:lang w:val="uk-UA"/>
        </w:rPr>
        <w:t xml:space="preserve">У місті функціонує 5 ринків, з них: 1 - продовольчий, 1 - речовий, 3 - змішаних. </w:t>
      </w:r>
    </w:p>
    <w:p w:rsidR="009E7FC7" w:rsidRPr="002A606E" w:rsidRDefault="009E7FC7" w:rsidP="004C062E">
      <w:pPr>
        <w:ind w:firstLine="426"/>
        <w:rPr>
          <w:lang w:val="uk-UA"/>
        </w:rPr>
      </w:pPr>
      <w:r w:rsidRPr="002A606E">
        <w:rPr>
          <w:lang w:val="uk-UA"/>
        </w:rPr>
        <w:t xml:space="preserve">Загальна кількість торгових місць на ринках - 5333. </w:t>
      </w:r>
    </w:p>
    <w:p w:rsidR="009E7FC7" w:rsidRPr="002A606E" w:rsidRDefault="009E7FC7" w:rsidP="00F84D1B">
      <w:pPr>
        <w:pStyle w:val="a3"/>
        <w:ind w:right="-49" w:firstLine="708"/>
        <w:rPr>
          <w:rFonts w:ascii="Times New Roman" w:hAnsi="Times New Roman" w:cs="Times New Roman"/>
          <w:b/>
          <w:bCs/>
          <w:sz w:val="24"/>
          <w:szCs w:val="24"/>
          <w:lang w:val="uk-UA"/>
        </w:rPr>
      </w:pPr>
    </w:p>
    <w:p w:rsidR="009E7FC7" w:rsidRPr="002A606E" w:rsidRDefault="009E7FC7" w:rsidP="00F84D1B">
      <w:pPr>
        <w:pStyle w:val="a3"/>
        <w:ind w:right="-49" w:firstLine="708"/>
        <w:rPr>
          <w:rFonts w:ascii="Times New Roman" w:hAnsi="Times New Roman" w:cs="Times New Roman"/>
          <w:b/>
          <w:bCs/>
          <w:sz w:val="24"/>
          <w:szCs w:val="24"/>
          <w:lang w:val="uk-UA"/>
        </w:rPr>
      </w:pPr>
      <w:r w:rsidRPr="002A606E">
        <w:rPr>
          <w:rFonts w:ascii="Times New Roman" w:hAnsi="Times New Roman" w:cs="Times New Roman"/>
          <w:b/>
          <w:bCs/>
          <w:sz w:val="24"/>
          <w:szCs w:val="24"/>
          <w:lang w:val="uk-UA"/>
        </w:rPr>
        <w:t>2.2. Впорядкування нормативного регулювання підприємницької діяльності</w:t>
      </w:r>
    </w:p>
    <w:p w:rsidR="009E7FC7" w:rsidRPr="002A606E" w:rsidRDefault="009E7FC7" w:rsidP="003046D0">
      <w:pPr>
        <w:tabs>
          <w:tab w:val="left" w:pos="258"/>
        </w:tabs>
        <w:ind w:left="-142" w:firstLine="709"/>
        <w:jc w:val="both"/>
        <w:rPr>
          <w:lang w:val="uk-UA"/>
        </w:rPr>
      </w:pPr>
    </w:p>
    <w:p w:rsidR="009E7FC7" w:rsidRPr="002A606E" w:rsidRDefault="009E7FC7" w:rsidP="003046D0">
      <w:pPr>
        <w:tabs>
          <w:tab w:val="left" w:pos="258"/>
        </w:tabs>
        <w:ind w:left="-142" w:firstLine="709"/>
        <w:jc w:val="both"/>
        <w:rPr>
          <w:lang w:val="uk-UA"/>
        </w:rPr>
      </w:pPr>
      <w:r w:rsidRPr="002A606E">
        <w:rPr>
          <w:lang w:val="uk-UA"/>
        </w:rPr>
        <w:t xml:space="preserve">Планом регуляторної діяльності на 2014 рік </w:t>
      </w:r>
      <w:r w:rsidRPr="002A606E">
        <w:rPr>
          <w:rStyle w:val="hps"/>
          <w:lang w:val="uk-UA"/>
        </w:rPr>
        <w:t>міською радою</w:t>
      </w:r>
      <w:r w:rsidRPr="002A606E">
        <w:rPr>
          <w:lang w:val="uk-UA"/>
        </w:rPr>
        <w:t xml:space="preserve"> була </w:t>
      </w:r>
      <w:r w:rsidRPr="002A606E">
        <w:rPr>
          <w:rStyle w:val="hps"/>
          <w:lang w:val="uk-UA"/>
        </w:rPr>
        <w:t>передбачена розробка</w:t>
      </w:r>
      <w:r w:rsidRPr="002A606E">
        <w:rPr>
          <w:lang w:val="uk-UA"/>
        </w:rPr>
        <w:t xml:space="preserve"> </w:t>
      </w:r>
      <w:r w:rsidRPr="002A606E">
        <w:rPr>
          <w:rStyle w:val="hps"/>
          <w:lang w:val="uk-UA"/>
        </w:rPr>
        <w:t>проектів регуляторних актів.</w:t>
      </w:r>
      <w:r w:rsidRPr="002A606E">
        <w:rPr>
          <w:lang w:val="uk-UA"/>
        </w:rPr>
        <w:t xml:space="preserve"> Протягом 2014</w:t>
      </w:r>
      <w:r>
        <w:rPr>
          <w:lang w:val="uk-UA"/>
        </w:rPr>
        <w:t xml:space="preserve"> </w:t>
      </w:r>
      <w:r w:rsidRPr="002A606E">
        <w:rPr>
          <w:lang w:val="uk-UA"/>
        </w:rPr>
        <w:t>р</w:t>
      </w:r>
      <w:r>
        <w:rPr>
          <w:lang w:val="uk-UA"/>
        </w:rPr>
        <w:t>оку</w:t>
      </w:r>
      <w:r w:rsidRPr="002A606E">
        <w:rPr>
          <w:lang w:val="uk-UA"/>
        </w:rPr>
        <w:t xml:space="preserve"> внесено п’ять доповнень до Плану регуляторної діяльності на 2014 рік.</w:t>
      </w:r>
    </w:p>
    <w:p w:rsidR="009E7FC7" w:rsidRPr="002A606E" w:rsidRDefault="009E7FC7" w:rsidP="003046D0">
      <w:pPr>
        <w:pStyle w:val="23"/>
        <w:tabs>
          <w:tab w:val="num" w:pos="567"/>
        </w:tabs>
        <w:spacing w:after="0" w:line="240" w:lineRule="auto"/>
        <w:ind w:left="0" w:right="-7" w:firstLine="532"/>
        <w:jc w:val="both"/>
        <w:rPr>
          <w:lang w:val="uk-UA"/>
        </w:rPr>
      </w:pPr>
      <w:r w:rsidRPr="002A606E">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підготовки проектів регуляторних актів. Протягом 2014 року розробниками були підготовлені та затверджені 10 регуляторних актів.</w:t>
      </w:r>
    </w:p>
    <w:p w:rsidR="009E7FC7" w:rsidRPr="002A606E" w:rsidRDefault="009E7FC7" w:rsidP="003046D0">
      <w:pPr>
        <w:tabs>
          <w:tab w:val="left" w:pos="1245"/>
        </w:tabs>
        <w:ind w:firstLine="720"/>
        <w:jc w:val="both"/>
        <w:rPr>
          <w:rStyle w:val="hps"/>
          <w:lang w:val="uk-UA"/>
        </w:rPr>
      </w:pPr>
      <w:r w:rsidRPr="002A606E">
        <w:rPr>
          <w:rStyle w:val="hps"/>
          <w:lang w:val="uk-UA"/>
        </w:rPr>
        <w:t>Всі підготовлені</w:t>
      </w:r>
      <w:r w:rsidRPr="002A606E">
        <w:rPr>
          <w:lang w:val="uk-UA"/>
        </w:rPr>
        <w:t xml:space="preserve"> </w:t>
      </w:r>
      <w:r w:rsidRPr="002A606E">
        <w:rPr>
          <w:rStyle w:val="hps"/>
          <w:lang w:val="uk-UA"/>
        </w:rPr>
        <w:t>розробниками</w:t>
      </w:r>
      <w:r w:rsidRPr="002A606E">
        <w:rPr>
          <w:lang w:val="uk-UA"/>
        </w:rPr>
        <w:t xml:space="preserve"> </w:t>
      </w:r>
      <w:r w:rsidRPr="002A606E">
        <w:rPr>
          <w:rStyle w:val="hps"/>
          <w:lang w:val="uk-UA"/>
        </w:rPr>
        <w:t>проекти</w:t>
      </w:r>
      <w:r w:rsidRPr="002A606E">
        <w:rPr>
          <w:lang w:val="uk-UA"/>
        </w:rPr>
        <w:t xml:space="preserve"> регуляторних актів </w:t>
      </w:r>
      <w:r w:rsidRPr="002A606E">
        <w:rPr>
          <w:rStyle w:val="hps"/>
          <w:lang w:val="uk-UA"/>
        </w:rPr>
        <w:t>супроводжувалися</w:t>
      </w:r>
      <w:r w:rsidRPr="002A606E">
        <w:rPr>
          <w:lang w:val="uk-UA"/>
        </w:rPr>
        <w:t xml:space="preserve"> </w:t>
      </w:r>
      <w:r w:rsidRPr="002A606E">
        <w:rPr>
          <w:rStyle w:val="hps"/>
          <w:lang w:val="uk-UA"/>
        </w:rPr>
        <w:t>аналізом</w:t>
      </w:r>
      <w:r w:rsidRPr="002A606E">
        <w:rPr>
          <w:lang w:val="uk-UA"/>
        </w:rPr>
        <w:t xml:space="preserve"> </w:t>
      </w:r>
      <w:r w:rsidRPr="002A606E">
        <w:rPr>
          <w:rStyle w:val="hps"/>
          <w:lang w:val="uk-UA"/>
        </w:rPr>
        <w:t>регуляторного впливу.</w:t>
      </w:r>
    </w:p>
    <w:p w:rsidR="009E7FC7" w:rsidRPr="002A606E" w:rsidRDefault="009E7FC7" w:rsidP="003046D0">
      <w:pPr>
        <w:ind w:firstLine="720"/>
        <w:jc w:val="both"/>
        <w:rPr>
          <w:lang w:val="uk-UA"/>
        </w:rPr>
      </w:pPr>
      <w:r w:rsidRPr="002A606E">
        <w:rPr>
          <w:rStyle w:val="hps"/>
          <w:lang w:val="uk-UA"/>
        </w:rPr>
        <w:lastRenderedPageBreak/>
        <w:t>З</w:t>
      </w:r>
      <w:r w:rsidRPr="002A606E">
        <w:rPr>
          <w:lang w:val="uk-UA"/>
        </w:rPr>
        <w:t xml:space="preserve"> </w:t>
      </w:r>
      <w:r w:rsidRPr="002A606E">
        <w:rPr>
          <w:rStyle w:val="hps"/>
          <w:lang w:val="uk-UA"/>
        </w:rPr>
        <w:t>метою оприлюднення</w:t>
      </w:r>
      <w:r w:rsidRPr="002A606E">
        <w:rPr>
          <w:lang w:val="uk-UA"/>
        </w:rPr>
        <w:t xml:space="preserve"> </w:t>
      </w:r>
      <w:r w:rsidRPr="002A606E">
        <w:rPr>
          <w:rStyle w:val="hps"/>
          <w:lang w:val="uk-UA"/>
        </w:rPr>
        <w:t>та доступу до</w:t>
      </w:r>
      <w:r w:rsidRPr="002A606E">
        <w:rPr>
          <w:lang w:val="uk-UA"/>
        </w:rPr>
        <w:t xml:space="preserve"> </w:t>
      </w:r>
      <w:r w:rsidRPr="002A606E">
        <w:rPr>
          <w:rStyle w:val="hps"/>
          <w:lang w:val="uk-UA"/>
        </w:rPr>
        <w:t>нормативно</w:t>
      </w:r>
      <w:r w:rsidRPr="002A606E">
        <w:rPr>
          <w:rStyle w:val="atn"/>
          <w:lang w:val="uk-UA"/>
        </w:rPr>
        <w:t>-</w:t>
      </w:r>
      <w:r w:rsidRPr="002A606E">
        <w:rPr>
          <w:lang w:val="uk-UA"/>
        </w:rPr>
        <w:t xml:space="preserve">правових актів, </w:t>
      </w:r>
      <w:r w:rsidRPr="002A606E">
        <w:rPr>
          <w:rStyle w:val="hps"/>
          <w:lang w:val="uk-UA"/>
        </w:rPr>
        <w:t>які носять</w:t>
      </w:r>
      <w:r w:rsidRPr="002A606E">
        <w:rPr>
          <w:lang w:val="uk-UA"/>
        </w:rPr>
        <w:t xml:space="preserve"> </w:t>
      </w:r>
      <w:r w:rsidRPr="002A606E">
        <w:rPr>
          <w:rStyle w:val="hps"/>
          <w:lang w:val="uk-UA"/>
        </w:rPr>
        <w:t>регуляторний</w:t>
      </w:r>
      <w:r w:rsidRPr="002A606E">
        <w:rPr>
          <w:lang w:val="uk-UA"/>
        </w:rPr>
        <w:t xml:space="preserve"> </w:t>
      </w:r>
      <w:r w:rsidRPr="002A606E">
        <w:rPr>
          <w:rStyle w:val="hps"/>
          <w:lang w:val="uk-UA"/>
        </w:rPr>
        <w:t>характер,</w:t>
      </w:r>
      <w:r w:rsidRPr="002A606E">
        <w:rPr>
          <w:lang w:val="uk-UA"/>
        </w:rPr>
        <w:t xml:space="preserve"> </w:t>
      </w:r>
      <w:r w:rsidRPr="002A606E">
        <w:rPr>
          <w:rStyle w:val="hps"/>
          <w:lang w:val="uk-UA"/>
        </w:rPr>
        <w:t>департаментом</w:t>
      </w:r>
      <w:r w:rsidRPr="002A606E">
        <w:rPr>
          <w:lang w:val="uk-UA"/>
        </w:rPr>
        <w:t xml:space="preserve"> </w:t>
      </w:r>
      <w:r w:rsidRPr="002A606E">
        <w:rPr>
          <w:rStyle w:val="hps"/>
          <w:lang w:val="uk-UA"/>
        </w:rPr>
        <w:t>економічного розвитку</w:t>
      </w:r>
      <w:r w:rsidRPr="002A606E">
        <w:rPr>
          <w:lang w:val="uk-UA"/>
        </w:rPr>
        <w:t xml:space="preserve"> </w:t>
      </w:r>
      <w:r w:rsidRPr="002A606E">
        <w:rPr>
          <w:rStyle w:val="hps"/>
          <w:lang w:val="uk-UA"/>
        </w:rPr>
        <w:t>проводилася</w:t>
      </w:r>
      <w:r w:rsidRPr="002A606E">
        <w:rPr>
          <w:lang w:val="uk-UA"/>
        </w:rPr>
        <w:t xml:space="preserve"> </w:t>
      </w:r>
      <w:r w:rsidRPr="002A606E">
        <w:rPr>
          <w:rStyle w:val="hps"/>
          <w:lang w:val="uk-UA"/>
        </w:rPr>
        <w:t>робота з наповнення</w:t>
      </w:r>
      <w:r w:rsidRPr="002A606E">
        <w:rPr>
          <w:lang w:val="uk-UA"/>
        </w:rPr>
        <w:t xml:space="preserve"> </w:t>
      </w:r>
      <w:r w:rsidRPr="002A606E">
        <w:rPr>
          <w:rStyle w:val="hps"/>
          <w:lang w:val="uk-UA"/>
        </w:rPr>
        <w:t>реєстру</w:t>
      </w:r>
      <w:r w:rsidRPr="002A606E">
        <w:rPr>
          <w:lang w:val="uk-UA"/>
        </w:rPr>
        <w:t xml:space="preserve"> </w:t>
      </w:r>
      <w:r w:rsidRPr="002A606E">
        <w:rPr>
          <w:rStyle w:val="hps"/>
          <w:lang w:val="uk-UA"/>
        </w:rPr>
        <w:t>діючими</w:t>
      </w:r>
      <w:r w:rsidRPr="002A606E">
        <w:rPr>
          <w:lang w:val="uk-UA"/>
        </w:rPr>
        <w:t xml:space="preserve"> </w:t>
      </w:r>
      <w:r w:rsidRPr="002A606E">
        <w:rPr>
          <w:rStyle w:val="hps"/>
          <w:lang w:val="uk-UA"/>
        </w:rPr>
        <w:t>регуляторними</w:t>
      </w:r>
      <w:r w:rsidRPr="002A606E">
        <w:rPr>
          <w:lang w:val="uk-UA"/>
        </w:rPr>
        <w:t xml:space="preserve"> </w:t>
      </w:r>
      <w:r w:rsidRPr="002A606E">
        <w:rPr>
          <w:rStyle w:val="hps"/>
          <w:lang w:val="uk-UA"/>
        </w:rPr>
        <w:t>актами</w:t>
      </w:r>
      <w:r w:rsidRPr="002A606E">
        <w:rPr>
          <w:lang w:val="uk-UA"/>
        </w:rPr>
        <w:t xml:space="preserve">, </w:t>
      </w:r>
      <w:r w:rsidRPr="002A606E">
        <w:rPr>
          <w:rStyle w:val="hps"/>
          <w:lang w:val="uk-UA"/>
        </w:rPr>
        <w:t>прийнятих міською</w:t>
      </w:r>
      <w:r w:rsidRPr="002A606E">
        <w:rPr>
          <w:lang w:val="uk-UA"/>
        </w:rPr>
        <w:t xml:space="preserve"> </w:t>
      </w:r>
      <w:r w:rsidRPr="002A606E">
        <w:rPr>
          <w:rStyle w:val="hps"/>
          <w:lang w:val="uk-UA"/>
        </w:rPr>
        <w:t>радою</w:t>
      </w:r>
      <w:r w:rsidRPr="002A606E">
        <w:rPr>
          <w:lang w:val="uk-UA"/>
        </w:rPr>
        <w:t xml:space="preserve">. </w:t>
      </w:r>
    </w:p>
    <w:p w:rsidR="009E7FC7" w:rsidRPr="002A606E" w:rsidRDefault="009E7FC7" w:rsidP="003046D0">
      <w:pPr>
        <w:ind w:right="-7" w:firstLine="720"/>
        <w:jc w:val="both"/>
        <w:rPr>
          <w:lang w:val="uk-UA"/>
        </w:rPr>
      </w:pPr>
      <w:r w:rsidRPr="002A606E">
        <w:rPr>
          <w:lang w:val="uk-UA"/>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Базових відстежень проведено чотири, повторних – п’ять, періодичне - одне.</w:t>
      </w:r>
    </w:p>
    <w:p w:rsidR="009E7FC7" w:rsidRPr="002A606E" w:rsidRDefault="009E7FC7" w:rsidP="003046D0">
      <w:pPr>
        <w:ind w:left="-142" w:firstLine="568"/>
        <w:jc w:val="both"/>
        <w:rPr>
          <w:lang w:val="uk-UA"/>
        </w:rPr>
      </w:pPr>
      <w:r w:rsidRPr="002A606E">
        <w:rPr>
          <w:lang w:val="uk-UA"/>
        </w:rPr>
        <w:t>За підсумками проведеної роботи розробниками підготовлено десять звітів щодо відстеження результативності регуляторних актів.</w:t>
      </w:r>
    </w:p>
    <w:p w:rsidR="009E7FC7" w:rsidRPr="002A606E" w:rsidRDefault="009E7FC7" w:rsidP="003046D0">
      <w:pPr>
        <w:pStyle w:val="af2"/>
        <w:spacing w:after="0"/>
        <w:ind w:left="0" w:right="-7" w:firstLine="560"/>
        <w:jc w:val="both"/>
        <w:rPr>
          <w:lang w:val="uk-UA"/>
        </w:rPr>
      </w:pPr>
      <w:r w:rsidRPr="002A606E">
        <w:rPr>
          <w:rStyle w:val="longtext"/>
          <w:lang w:val="uk-UA"/>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9E7FC7" w:rsidRPr="002A606E" w:rsidRDefault="009E7FC7" w:rsidP="003046D0">
      <w:pPr>
        <w:ind w:firstLine="720"/>
        <w:jc w:val="both"/>
        <w:rPr>
          <w:lang w:val="uk-UA"/>
        </w:rPr>
      </w:pPr>
      <w:r w:rsidRPr="002A606E">
        <w:rPr>
          <w:lang w:val="uk-UA"/>
        </w:rPr>
        <w:t>На території міської ради здійснює роботу Координаційна рада з питань розвитку підприємництва. У 2014 році проведено сім засідань</w:t>
      </w:r>
      <w:r>
        <w:rPr>
          <w:lang w:val="uk-UA"/>
        </w:rPr>
        <w:t>, на яких розглянуті</w:t>
      </w:r>
      <w:r w:rsidRPr="002A606E">
        <w:rPr>
          <w:lang w:val="uk-UA"/>
        </w:rPr>
        <w:t xml:space="preserve"> </w:t>
      </w:r>
      <w:r>
        <w:rPr>
          <w:lang w:val="uk-UA"/>
        </w:rPr>
        <w:t>десять  проектів</w:t>
      </w:r>
      <w:r w:rsidRPr="002A606E">
        <w:rPr>
          <w:lang w:val="uk-UA"/>
        </w:rPr>
        <w:t xml:space="preserve"> регуляторних актів. </w:t>
      </w:r>
    </w:p>
    <w:p w:rsidR="009E7FC7" w:rsidRPr="002A606E" w:rsidRDefault="009E7FC7" w:rsidP="000F6163">
      <w:pPr>
        <w:pStyle w:val="1"/>
        <w:spacing w:before="0" w:after="0"/>
        <w:ind w:right="-21" w:firstLine="560"/>
        <w:jc w:val="both"/>
        <w:rPr>
          <w:rFonts w:ascii="Times New Roman" w:hAnsi="Times New Roman" w:cs="Times New Roman"/>
          <w:b w:val="0"/>
          <w:bCs w:val="0"/>
          <w:sz w:val="24"/>
          <w:szCs w:val="24"/>
          <w:lang w:val="uk-UA"/>
        </w:rPr>
      </w:pPr>
      <w:r w:rsidRPr="002A606E">
        <w:rPr>
          <w:rStyle w:val="hps"/>
          <w:rFonts w:ascii="Times New Roman" w:hAnsi="Times New Roman" w:cs="Times New Roman"/>
          <w:b w:val="0"/>
          <w:bCs w:val="0"/>
          <w:sz w:val="24"/>
          <w:szCs w:val="24"/>
          <w:lang w:val="uk-UA"/>
        </w:rPr>
        <w:t>Можна</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відзначити</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що</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протягом 2014</w:t>
      </w:r>
      <w:r>
        <w:rPr>
          <w:rStyle w:val="hps"/>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р</w:t>
      </w:r>
      <w:r>
        <w:rPr>
          <w:rStyle w:val="hps"/>
          <w:rFonts w:ascii="Times New Roman" w:hAnsi="Times New Roman" w:cs="Times New Roman"/>
          <w:b w:val="0"/>
          <w:bCs w:val="0"/>
          <w:sz w:val="24"/>
          <w:szCs w:val="24"/>
          <w:lang w:val="uk-UA"/>
        </w:rPr>
        <w:t>оку</w:t>
      </w:r>
      <w:r w:rsidRPr="002A606E">
        <w:rPr>
          <w:rStyle w:val="hps"/>
          <w:rFonts w:ascii="Times New Roman" w:hAnsi="Times New Roman" w:cs="Times New Roman"/>
          <w:b w:val="0"/>
          <w:bCs w:val="0"/>
          <w:sz w:val="24"/>
          <w:szCs w:val="24"/>
          <w:lang w:val="uk-UA"/>
        </w:rPr>
        <w:t xml:space="preserve"> розробниками проводилася послідовна</w:t>
      </w:r>
      <w:r w:rsidRPr="002A606E">
        <w:rPr>
          <w:rFonts w:ascii="Times New Roman" w:hAnsi="Times New Roman" w:cs="Times New Roman"/>
          <w:b w:val="0"/>
          <w:bCs w:val="0"/>
          <w:sz w:val="24"/>
          <w:szCs w:val="24"/>
          <w:lang w:val="uk-UA"/>
        </w:rPr>
        <w:t xml:space="preserve"> </w:t>
      </w:r>
      <w:r w:rsidRPr="002A606E">
        <w:rPr>
          <w:rStyle w:val="hpsatn"/>
          <w:rFonts w:ascii="Times New Roman" w:hAnsi="Times New Roman" w:cs="Times New Roman"/>
          <w:b w:val="0"/>
          <w:bCs w:val="0"/>
          <w:sz w:val="24"/>
          <w:szCs w:val="24"/>
          <w:lang w:val="uk-UA"/>
        </w:rPr>
        <w:t>робо</w:t>
      </w:r>
      <w:r w:rsidRPr="002A606E">
        <w:rPr>
          <w:rFonts w:ascii="Times New Roman" w:hAnsi="Times New Roman" w:cs="Times New Roman"/>
          <w:b w:val="0"/>
          <w:bCs w:val="0"/>
          <w:sz w:val="24"/>
          <w:szCs w:val="24"/>
          <w:lang w:val="uk-UA"/>
        </w:rPr>
        <w:t xml:space="preserve">та з питань </w:t>
      </w:r>
      <w:r w:rsidRPr="002A606E">
        <w:rPr>
          <w:rStyle w:val="hps"/>
          <w:rFonts w:ascii="Times New Roman" w:hAnsi="Times New Roman" w:cs="Times New Roman"/>
          <w:b w:val="0"/>
          <w:bCs w:val="0"/>
          <w:sz w:val="24"/>
          <w:szCs w:val="24"/>
          <w:lang w:val="uk-UA"/>
        </w:rPr>
        <w:t>здійснення державної регуляторної політики</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Рішення, які</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приймалися, були спрямовані на забезпечення</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балансу інтересів суб'єктів господарювання</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громадян</w:t>
      </w:r>
      <w:r w:rsidRPr="002A606E">
        <w:rPr>
          <w:rFonts w:ascii="Times New Roman" w:hAnsi="Times New Roman" w:cs="Times New Roman"/>
          <w:b w:val="0"/>
          <w:bCs w:val="0"/>
          <w:sz w:val="24"/>
          <w:szCs w:val="24"/>
          <w:lang w:val="uk-UA"/>
        </w:rPr>
        <w:t xml:space="preserve"> </w:t>
      </w:r>
      <w:r w:rsidRPr="002A606E">
        <w:rPr>
          <w:rStyle w:val="hps"/>
          <w:rFonts w:ascii="Times New Roman" w:hAnsi="Times New Roman" w:cs="Times New Roman"/>
          <w:b w:val="0"/>
          <w:bCs w:val="0"/>
          <w:sz w:val="24"/>
          <w:szCs w:val="24"/>
          <w:lang w:val="uk-UA"/>
        </w:rPr>
        <w:t>і міської влади</w:t>
      </w:r>
      <w:r w:rsidRPr="002A606E">
        <w:rPr>
          <w:rFonts w:ascii="Times New Roman" w:hAnsi="Times New Roman" w:cs="Times New Roman"/>
          <w:b w:val="0"/>
          <w:bCs w:val="0"/>
          <w:sz w:val="24"/>
          <w:szCs w:val="24"/>
          <w:lang w:val="uk-UA"/>
        </w:rPr>
        <w:t>.</w:t>
      </w:r>
    </w:p>
    <w:p w:rsidR="009E7FC7" w:rsidRPr="002A606E" w:rsidRDefault="009E7FC7" w:rsidP="000F6163">
      <w:pPr>
        <w:ind w:firstLine="560"/>
        <w:jc w:val="both"/>
        <w:rPr>
          <w:lang w:val="uk-UA"/>
        </w:rPr>
      </w:pPr>
      <w:r w:rsidRPr="002A606E">
        <w:rPr>
          <w:lang w:val="uk-UA"/>
        </w:rPr>
        <w:t>На оприлюднення регуляторної діяльності у 2014</w:t>
      </w:r>
      <w:r>
        <w:rPr>
          <w:lang w:val="uk-UA"/>
        </w:rPr>
        <w:t xml:space="preserve"> </w:t>
      </w:r>
      <w:r w:rsidRPr="002A606E">
        <w:rPr>
          <w:lang w:val="uk-UA"/>
        </w:rPr>
        <w:t>р</w:t>
      </w:r>
      <w:r>
        <w:rPr>
          <w:lang w:val="uk-UA"/>
        </w:rPr>
        <w:t>оці</w:t>
      </w:r>
      <w:r w:rsidRPr="002A606E">
        <w:rPr>
          <w:lang w:val="uk-UA"/>
        </w:rPr>
        <w:t xml:space="preserve"> з міського бюджету було спрямовано </w:t>
      </w:r>
      <w:r w:rsidRPr="00A864D3">
        <w:rPr>
          <w:lang w:val="uk-UA"/>
        </w:rPr>
        <w:t xml:space="preserve">4,0 </w:t>
      </w:r>
      <w:proofErr w:type="spellStart"/>
      <w:r w:rsidRPr="00A864D3">
        <w:rPr>
          <w:lang w:val="uk-UA"/>
        </w:rPr>
        <w:t>тис.грн</w:t>
      </w:r>
      <w:proofErr w:type="spellEnd"/>
      <w:r w:rsidRPr="00A864D3">
        <w:rPr>
          <w:lang w:val="uk-UA"/>
        </w:rPr>
        <w:t>.</w:t>
      </w:r>
    </w:p>
    <w:p w:rsidR="009E7FC7" w:rsidRPr="002A606E" w:rsidRDefault="009E7FC7" w:rsidP="00887239">
      <w:pPr>
        <w:ind w:firstLine="560"/>
        <w:jc w:val="both"/>
        <w:rPr>
          <w:lang w:val="uk-UA"/>
        </w:rPr>
      </w:pPr>
      <w:r w:rsidRPr="002A606E">
        <w:rPr>
          <w:lang w:val="uk-UA"/>
        </w:rPr>
        <w:t>З початку 2014 року проводився щоквартальний моніторинг роботи контролюючих органів щодо кількості перевірок суб’єктів підприємництва, за результатами проведеного моніторингу у 2014 році спостерігаються позитивні зміни, а саме:</w:t>
      </w:r>
    </w:p>
    <w:p w:rsidR="009E7FC7" w:rsidRPr="00242D94" w:rsidRDefault="009E7FC7" w:rsidP="00887239">
      <w:pPr>
        <w:ind w:firstLine="560"/>
        <w:jc w:val="both"/>
        <w:rPr>
          <w:lang w:val="uk-UA"/>
        </w:rPr>
      </w:pPr>
      <w:r w:rsidRPr="00242D94">
        <w:rPr>
          <w:lang w:val="uk-UA"/>
        </w:rPr>
        <w:t>- планових перевірок проведено 414, що на 60,9% менш відповідного періоду 2013 року;</w:t>
      </w:r>
    </w:p>
    <w:p w:rsidR="009E7FC7" w:rsidRPr="002A606E" w:rsidRDefault="009E7FC7" w:rsidP="00887239">
      <w:pPr>
        <w:pStyle w:val="23"/>
        <w:tabs>
          <w:tab w:val="num" w:pos="567"/>
        </w:tabs>
        <w:spacing w:after="0" w:line="240" w:lineRule="auto"/>
        <w:ind w:left="0" w:firstLine="560"/>
        <w:jc w:val="both"/>
        <w:rPr>
          <w:lang w:val="uk-UA"/>
        </w:rPr>
      </w:pPr>
      <w:r w:rsidRPr="007768AA">
        <w:rPr>
          <w:lang w:val="uk-UA"/>
        </w:rPr>
        <w:t>- позапланових перевірок проведено 708, цей показник на 33,3% менш показник</w:t>
      </w:r>
      <w:r>
        <w:rPr>
          <w:lang w:val="uk-UA"/>
        </w:rPr>
        <w:t>а</w:t>
      </w:r>
      <w:r w:rsidRPr="007768AA">
        <w:rPr>
          <w:lang w:val="uk-UA"/>
        </w:rPr>
        <w:t xml:space="preserve"> 2013 року.</w:t>
      </w:r>
    </w:p>
    <w:p w:rsidR="009E7FC7" w:rsidRPr="002A606E" w:rsidRDefault="009E7FC7" w:rsidP="005D3569">
      <w:pPr>
        <w:pStyle w:val="23"/>
        <w:tabs>
          <w:tab w:val="num" w:pos="567"/>
        </w:tabs>
        <w:spacing w:after="0" w:line="240" w:lineRule="auto"/>
        <w:ind w:left="0" w:firstLine="560"/>
        <w:jc w:val="both"/>
        <w:rPr>
          <w:lang w:val="uk-UA"/>
        </w:rPr>
      </w:pPr>
      <w:r w:rsidRPr="002A606E">
        <w:rPr>
          <w:lang w:val="uk-UA"/>
        </w:rPr>
        <w:t xml:space="preserve">Протягом 2014 року між роботодавцями та трудовими колективами укладалися колективні угоди та вносилися зміни і доповнення до них. За даними управління праці та соціального захисту населення укладено 11 угод та внесено 14 змін та доповнень. </w:t>
      </w:r>
    </w:p>
    <w:p w:rsidR="009E7FC7" w:rsidRDefault="009E7FC7" w:rsidP="00F84D1B">
      <w:pPr>
        <w:pStyle w:val="23"/>
        <w:widowControl w:val="0"/>
        <w:autoSpaceDE w:val="0"/>
        <w:autoSpaceDN w:val="0"/>
        <w:spacing w:after="0" w:line="240" w:lineRule="auto"/>
        <w:ind w:left="0" w:firstLine="708"/>
        <w:jc w:val="center"/>
        <w:rPr>
          <w:b/>
          <w:bCs/>
          <w:lang w:val="uk-UA"/>
        </w:rPr>
      </w:pPr>
    </w:p>
    <w:p w:rsidR="009E7FC7" w:rsidRPr="002A606E" w:rsidRDefault="009E7FC7" w:rsidP="00F84D1B">
      <w:pPr>
        <w:pStyle w:val="23"/>
        <w:widowControl w:val="0"/>
        <w:autoSpaceDE w:val="0"/>
        <w:autoSpaceDN w:val="0"/>
        <w:spacing w:after="0" w:line="240" w:lineRule="auto"/>
        <w:ind w:left="0" w:firstLine="708"/>
        <w:jc w:val="center"/>
        <w:rPr>
          <w:b/>
          <w:bCs/>
          <w:lang w:val="uk-UA"/>
        </w:rPr>
      </w:pPr>
      <w:r w:rsidRPr="002A606E">
        <w:rPr>
          <w:b/>
          <w:bCs/>
          <w:lang w:val="uk-UA"/>
        </w:rPr>
        <w:t>2.3. Фінансово-кредитна та інвестиційна підтримка</w:t>
      </w:r>
    </w:p>
    <w:p w:rsidR="009E7FC7" w:rsidRPr="002A606E" w:rsidRDefault="009E7FC7" w:rsidP="00F84D1B">
      <w:pPr>
        <w:pStyle w:val="23"/>
        <w:widowControl w:val="0"/>
        <w:autoSpaceDE w:val="0"/>
        <w:autoSpaceDN w:val="0"/>
        <w:spacing w:after="0" w:line="240" w:lineRule="auto"/>
        <w:ind w:left="0" w:firstLine="708"/>
        <w:jc w:val="center"/>
        <w:rPr>
          <w:b/>
          <w:bCs/>
          <w:lang w:val="uk-UA"/>
        </w:rPr>
      </w:pPr>
    </w:p>
    <w:p w:rsidR="009E7FC7" w:rsidRPr="009F0D23" w:rsidRDefault="009E7FC7" w:rsidP="002622C6">
      <w:pPr>
        <w:ind w:firstLine="560"/>
        <w:jc w:val="both"/>
        <w:rPr>
          <w:lang w:val="uk-UA"/>
        </w:rPr>
      </w:pPr>
      <w:r w:rsidRPr="009F0D23">
        <w:rPr>
          <w:lang w:val="uk-UA"/>
        </w:rPr>
        <w:t xml:space="preserve">На території міста протягом 2014 року діяла програма </w:t>
      </w:r>
      <w:proofErr w:type="spellStart"/>
      <w:r w:rsidRPr="009F0D23">
        <w:rPr>
          <w:lang w:val="uk-UA"/>
        </w:rPr>
        <w:t>„Молодіжний</w:t>
      </w:r>
      <w:proofErr w:type="spellEnd"/>
      <w:r w:rsidRPr="009F0D23">
        <w:rPr>
          <w:lang w:val="uk-UA"/>
        </w:rPr>
        <w:t xml:space="preserve"> бізнес </w:t>
      </w:r>
      <w:proofErr w:type="spellStart"/>
      <w:r w:rsidRPr="009F0D23">
        <w:rPr>
          <w:lang w:val="uk-UA"/>
        </w:rPr>
        <w:t>України”</w:t>
      </w:r>
      <w:proofErr w:type="spellEnd"/>
      <w:r w:rsidRPr="009F0D23">
        <w:rPr>
          <w:lang w:val="uk-UA"/>
        </w:rPr>
        <w:t xml:space="preserve"> (кредитування молодих підприємців з метою організації власного бізнесу, далі МБУ). В рамках реалізації програми МБУ проводилася поточна робота щодо:</w:t>
      </w:r>
    </w:p>
    <w:p w:rsidR="009E7FC7" w:rsidRPr="009F0D23" w:rsidRDefault="009E7FC7" w:rsidP="00695605">
      <w:pPr>
        <w:tabs>
          <w:tab w:val="left" w:pos="616"/>
        </w:tabs>
        <w:snapToGrid w:val="0"/>
        <w:ind w:firstLine="540"/>
        <w:jc w:val="both"/>
        <w:rPr>
          <w:lang w:val="uk-UA"/>
        </w:rPr>
      </w:pPr>
      <w:r w:rsidRPr="009F0D23">
        <w:rPr>
          <w:lang w:val="uk-UA"/>
        </w:rPr>
        <w:t xml:space="preserve">- популяризації серед молоді принципів </w:t>
      </w:r>
      <w:proofErr w:type="spellStart"/>
      <w:r w:rsidRPr="009F0D23">
        <w:rPr>
          <w:lang w:val="uk-UA"/>
        </w:rPr>
        <w:t>самозайнятості</w:t>
      </w:r>
      <w:proofErr w:type="spellEnd"/>
      <w:r w:rsidRPr="009F0D23">
        <w:rPr>
          <w:lang w:val="uk-UA"/>
        </w:rPr>
        <w:t>;</w:t>
      </w:r>
    </w:p>
    <w:p w:rsidR="009E7FC7" w:rsidRPr="002A606E" w:rsidRDefault="009E7FC7" w:rsidP="00695605">
      <w:pPr>
        <w:tabs>
          <w:tab w:val="left" w:pos="616"/>
        </w:tabs>
        <w:snapToGrid w:val="0"/>
        <w:ind w:firstLine="540"/>
        <w:jc w:val="both"/>
        <w:rPr>
          <w:lang w:val="uk-UA"/>
        </w:rPr>
      </w:pPr>
      <w:r w:rsidRPr="009F0D23">
        <w:rPr>
          <w:lang w:val="uk-UA"/>
        </w:rPr>
        <w:t>- координації взаємовідносин між менторами та молодими-підприємцями.</w:t>
      </w:r>
    </w:p>
    <w:p w:rsidR="009E7FC7" w:rsidRPr="002A606E" w:rsidRDefault="009E7FC7" w:rsidP="00D12F2C">
      <w:pPr>
        <w:tabs>
          <w:tab w:val="left" w:pos="9355"/>
        </w:tabs>
        <w:ind w:right="-5" w:firstLine="560"/>
        <w:jc w:val="both"/>
        <w:rPr>
          <w:lang w:val="uk-UA"/>
        </w:rPr>
      </w:pPr>
      <w:r w:rsidRPr="002A606E">
        <w:rPr>
          <w:lang w:val="uk-UA"/>
        </w:rPr>
        <w:t>У 2014 році вживалися заходи щодо створення сприятливих умов для залучення безробітного населення до ведення підприємницької діяльності.</w:t>
      </w:r>
    </w:p>
    <w:p w:rsidR="009E7FC7" w:rsidRPr="002A606E" w:rsidRDefault="009E7FC7" w:rsidP="00D12F2C">
      <w:pPr>
        <w:tabs>
          <w:tab w:val="left" w:pos="9355"/>
        </w:tabs>
        <w:ind w:right="-5" w:firstLine="560"/>
        <w:jc w:val="both"/>
        <w:rPr>
          <w:lang w:val="uk-UA"/>
        </w:rPr>
      </w:pPr>
      <w:r w:rsidRPr="002A606E">
        <w:rPr>
          <w:lang w:val="uk-UA"/>
        </w:rPr>
        <w:t>З Фонду загальнообов’язкового державного соціального страхування України одноразову допомогу</w:t>
      </w:r>
      <w:r w:rsidRPr="002A606E">
        <w:rPr>
          <w:b/>
          <w:bCs/>
          <w:lang w:val="uk-UA"/>
        </w:rPr>
        <w:t xml:space="preserve"> </w:t>
      </w:r>
      <w:r w:rsidRPr="002A606E">
        <w:rPr>
          <w:lang w:val="uk-UA"/>
        </w:rPr>
        <w:t xml:space="preserve">по безробіттю для організації підприємницької діяльності у сумі </w:t>
      </w:r>
      <w:r>
        <w:rPr>
          <w:lang w:val="uk-UA"/>
        </w:rPr>
        <w:t>703,26 </w:t>
      </w:r>
      <w:r w:rsidRPr="00A864D3">
        <w:rPr>
          <w:lang w:val="uk-UA"/>
        </w:rPr>
        <w:t xml:space="preserve">тис. грн. отримали 46 безробітних, з них: </w:t>
      </w:r>
      <w:r w:rsidRPr="00CB4EAD">
        <w:rPr>
          <w:lang w:val="uk-UA"/>
        </w:rPr>
        <w:t>жінки – 25 осіб, молодь – 21 особа.</w:t>
      </w:r>
      <w:r w:rsidRPr="002A606E">
        <w:rPr>
          <w:lang w:val="uk-UA"/>
        </w:rPr>
        <w:t xml:space="preserve"> </w:t>
      </w:r>
    </w:p>
    <w:p w:rsidR="009E7FC7" w:rsidRPr="002A606E" w:rsidRDefault="009E7FC7" w:rsidP="007C6167">
      <w:pPr>
        <w:pStyle w:val="af6"/>
        <w:ind w:firstLine="560"/>
        <w:jc w:val="both"/>
        <w:rPr>
          <w:lang w:val="uk-UA"/>
        </w:rPr>
      </w:pPr>
      <w:r w:rsidRPr="002A606E">
        <w:rPr>
          <w:lang w:val="uk-UA"/>
        </w:rPr>
        <w:t>Протягом 2014 року суб’єкти підприємницької діяльності залучалися до виконання робіт/послуг за державні кошти шляхом проведення конкурсних торгів. При виборі процедури закупівлі замовники надавали перевагу процедурі відкритих торгів, як самої прозорої з процедур.</w:t>
      </w:r>
    </w:p>
    <w:p w:rsidR="009E7FC7" w:rsidRPr="002A606E" w:rsidRDefault="009E7FC7" w:rsidP="00F84D1B">
      <w:pPr>
        <w:pStyle w:val="af6"/>
        <w:ind w:firstLine="560"/>
        <w:jc w:val="both"/>
        <w:rPr>
          <w:lang w:val="uk-UA"/>
        </w:rPr>
      </w:pPr>
      <w:r w:rsidRPr="002A606E">
        <w:rPr>
          <w:lang w:val="uk-UA"/>
        </w:rPr>
        <w:t>Всього залучено 190 суб’єкт</w:t>
      </w:r>
      <w:r>
        <w:rPr>
          <w:lang w:val="uk-UA"/>
        </w:rPr>
        <w:t>ів</w:t>
      </w:r>
      <w:r w:rsidRPr="002A606E">
        <w:rPr>
          <w:lang w:val="uk-UA"/>
        </w:rPr>
        <w:t xml:space="preserve"> підприємниц</w:t>
      </w:r>
      <w:r>
        <w:rPr>
          <w:lang w:val="uk-UA"/>
        </w:rPr>
        <w:t>тва</w:t>
      </w:r>
      <w:r w:rsidRPr="002A606E">
        <w:rPr>
          <w:lang w:val="uk-UA"/>
        </w:rPr>
        <w:t xml:space="preserve"> на загальну суму 59976 </w:t>
      </w:r>
      <w:proofErr w:type="spellStart"/>
      <w:r w:rsidRPr="002A606E">
        <w:rPr>
          <w:lang w:val="uk-UA"/>
        </w:rPr>
        <w:t>тис.грн</w:t>
      </w:r>
      <w:proofErr w:type="spellEnd"/>
      <w:r w:rsidRPr="002A606E">
        <w:rPr>
          <w:lang w:val="uk-UA"/>
        </w:rPr>
        <w:t xml:space="preserve">. Укладено 91 договір, що складає 75% від загальної кількості укладених договорів у місті. </w:t>
      </w:r>
    </w:p>
    <w:p w:rsidR="009E7FC7" w:rsidRPr="002A606E" w:rsidRDefault="009E7FC7" w:rsidP="00F84D1B">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На сайті </w:t>
      </w:r>
      <w:proofErr w:type="spellStart"/>
      <w:r w:rsidRPr="002A606E">
        <w:rPr>
          <w:rFonts w:ascii="Times New Roman" w:hAnsi="Times New Roman" w:cs="Times New Roman"/>
          <w:sz w:val="24"/>
          <w:szCs w:val="24"/>
          <w:lang w:val="uk-UA"/>
        </w:rPr>
        <w:t>Северодонецької</w:t>
      </w:r>
      <w:proofErr w:type="spellEnd"/>
      <w:r w:rsidRPr="002A606E">
        <w:rPr>
          <w:rFonts w:ascii="Times New Roman" w:hAnsi="Times New Roman" w:cs="Times New Roman"/>
          <w:sz w:val="24"/>
          <w:szCs w:val="24"/>
          <w:lang w:val="uk-UA"/>
        </w:rPr>
        <w:t xml:space="preserve"> міської ради, в розділі «Економіка» розміщено інформація про держзакупівлі, яка постійно оновлюється.</w:t>
      </w:r>
    </w:p>
    <w:p w:rsidR="009E7FC7" w:rsidRPr="002A606E" w:rsidRDefault="009E7FC7" w:rsidP="00D12F2C">
      <w:pPr>
        <w:ind w:firstLine="560"/>
        <w:jc w:val="both"/>
        <w:rPr>
          <w:lang w:val="uk-UA"/>
        </w:rPr>
      </w:pPr>
    </w:p>
    <w:p w:rsidR="009E7FC7" w:rsidRPr="002A606E" w:rsidRDefault="009E7FC7" w:rsidP="00F84D1B">
      <w:pPr>
        <w:ind w:firstLine="560"/>
        <w:jc w:val="center"/>
        <w:rPr>
          <w:b/>
          <w:bCs/>
          <w:lang w:val="uk-UA"/>
        </w:rPr>
      </w:pPr>
      <w:r w:rsidRPr="002A606E">
        <w:rPr>
          <w:b/>
          <w:bCs/>
          <w:lang w:val="uk-UA"/>
        </w:rPr>
        <w:lastRenderedPageBreak/>
        <w:t>2.4. Ресурсне та інформаційне забезпечення</w:t>
      </w:r>
    </w:p>
    <w:p w:rsidR="009E7FC7" w:rsidRPr="002A606E" w:rsidRDefault="009E7FC7" w:rsidP="00F84D1B">
      <w:pPr>
        <w:ind w:firstLine="560"/>
        <w:jc w:val="center"/>
        <w:rPr>
          <w:b/>
          <w:bCs/>
          <w:lang w:val="uk-UA"/>
        </w:rPr>
      </w:pPr>
    </w:p>
    <w:p w:rsidR="009E7FC7" w:rsidRPr="002A606E" w:rsidRDefault="009E7FC7" w:rsidP="00980218">
      <w:pPr>
        <w:ind w:left="-142" w:firstLine="568"/>
        <w:jc w:val="both"/>
        <w:rPr>
          <w:rStyle w:val="hps"/>
          <w:lang w:val="uk-UA"/>
        </w:rPr>
      </w:pPr>
      <w:r w:rsidRPr="002A606E">
        <w:rPr>
          <w:rStyle w:val="hps"/>
          <w:lang w:val="uk-UA"/>
        </w:rPr>
        <w:t xml:space="preserve">В рамках Програми розвитку малого і середнього підприємництва </w:t>
      </w:r>
      <w:r w:rsidRPr="002A606E">
        <w:rPr>
          <w:lang w:val="uk-UA"/>
        </w:rPr>
        <w:t xml:space="preserve">на початку 2014 року відбулося урочисте відкриття </w:t>
      </w:r>
      <w:r w:rsidRPr="002A606E">
        <w:rPr>
          <w:rStyle w:val="hps"/>
          <w:lang w:val="uk-UA"/>
        </w:rPr>
        <w:t>адміністративного Центру</w:t>
      </w:r>
      <w:r w:rsidRPr="002A606E">
        <w:rPr>
          <w:lang w:val="uk-UA"/>
        </w:rPr>
        <w:t xml:space="preserve"> </w:t>
      </w:r>
      <w:r w:rsidRPr="002A606E">
        <w:rPr>
          <w:rStyle w:val="hps"/>
          <w:lang w:val="uk-UA"/>
        </w:rPr>
        <w:t>надання адміністративних</w:t>
      </w:r>
      <w:r w:rsidRPr="002A606E">
        <w:rPr>
          <w:lang w:val="uk-UA"/>
        </w:rPr>
        <w:t xml:space="preserve"> </w:t>
      </w:r>
      <w:r w:rsidRPr="002A606E">
        <w:rPr>
          <w:rStyle w:val="hps"/>
          <w:lang w:val="uk-UA"/>
        </w:rPr>
        <w:t>послуг</w:t>
      </w:r>
      <w:r>
        <w:rPr>
          <w:rStyle w:val="hps"/>
          <w:lang w:val="uk-UA"/>
        </w:rPr>
        <w:t xml:space="preserve"> (далі Центр)</w:t>
      </w:r>
      <w:r w:rsidRPr="002A606E">
        <w:rPr>
          <w:rStyle w:val="hps"/>
          <w:lang w:val="uk-UA"/>
        </w:rPr>
        <w:t xml:space="preserve">. </w:t>
      </w:r>
    </w:p>
    <w:p w:rsidR="009E7FC7" w:rsidRPr="002A606E" w:rsidRDefault="009E7FC7" w:rsidP="00616160">
      <w:pPr>
        <w:ind w:firstLine="425"/>
        <w:jc w:val="both"/>
        <w:rPr>
          <w:lang w:val="uk-UA"/>
        </w:rPr>
      </w:pPr>
      <w:r w:rsidRPr="002A606E">
        <w:rPr>
          <w:lang w:val="uk-UA"/>
        </w:rPr>
        <w:t xml:space="preserve">Приміщення обладнане засобами для осіб з обмеженими фізичними можливостями це - пандус, туалет, дверні </w:t>
      </w:r>
      <w:proofErr w:type="spellStart"/>
      <w:r w:rsidRPr="002A606E">
        <w:rPr>
          <w:lang w:val="uk-UA"/>
        </w:rPr>
        <w:t>пройоми</w:t>
      </w:r>
      <w:proofErr w:type="spellEnd"/>
      <w:r w:rsidRPr="002A606E">
        <w:rPr>
          <w:lang w:val="uk-UA"/>
        </w:rPr>
        <w:t xml:space="preserve">. 78 - орієнтовна кількість адміністративних послуг, що надаються в Центрі. </w:t>
      </w:r>
    </w:p>
    <w:p w:rsidR="009E7FC7" w:rsidRPr="002A606E" w:rsidRDefault="009E7FC7" w:rsidP="00616160">
      <w:pPr>
        <w:ind w:firstLine="425"/>
        <w:jc w:val="both"/>
        <w:rPr>
          <w:lang w:val="uk-UA"/>
        </w:rPr>
      </w:pPr>
      <w:r w:rsidRPr="002A606E">
        <w:rPr>
          <w:lang w:val="uk-UA"/>
        </w:rPr>
        <w:t>На кожну адміністративну послугу затверджені інформаційні та технологічні картки.</w:t>
      </w:r>
    </w:p>
    <w:p w:rsidR="009E7FC7" w:rsidRPr="002C6FAB" w:rsidRDefault="009E7FC7" w:rsidP="00980218">
      <w:pPr>
        <w:ind w:firstLine="425"/>
        <w:jc w:val="both"/>
        <w:rPr>
          <w:lang w:val="uk-UA"/>
        </w:rPr>
      </w:pPr>
      <w:r w:rsidRPr="002C6FAB">
        <w:rPr>
          <w:lang w:val="uk-UA"/>
        </w:rPr>
        <w:t xml:space="preserve">За 2014 рік через Центр надано 62 адміністративні послуги та 38 послуг дозвільного характеру через дозвільний офіс, який розміщується в Центрі надання адміністративних послуг. </w:t>
      </w:r>
    </w:p>
    <w:p w:rsidR="009E7FC7" w:rsidRPr="002A606E" w:rsidRDefault="009E7FC7" w:rsidP="00980218">
      <w:pPr>
        <w:ind w:firstLine="425"/>
        <w:jc w:val="both"/>
        <w:rPr>
          <w:lang w:val="uk-UA"/>
        </w:rPr>
      </w:pPr>
      <w:r>
        <w:rPr>
          <w:lang w:val="uk-UA"/>
        </w:rPr>
        <w:t>В</w:t>
      </w:r>
      <w:r w:rsidRPr="002A606E">
        <w:rPr>
          <w:lang w:val="uk-UA"/>
        </w:rPr>
        <w:t xml:space="preserve"> Центрі було прийнято </w:t>
      </w:r>
      <w:r>
        <w:rPr>
          <w:lang w:val="uk-UA"/>
        </w:rPr>
        <w:t>4748</w:t>
      </w:r>
      <w:r w:rsidRPr="002A606E">
        <w:rPr>
          <w:lang w:val="uk-UA"/>
        </w:rPr>
        <w:t xml:space="preserve"> звернень на отримання адміністративних  послуг, надано </w:t>
      </w:r>
      <w:r>
        <w:rPr>
          <w:lang w:val="uk-UA"/>
        </w:rPr>
        <w:t>4566</w:t>
      </w:r>
      <w:r w:rsidRPr="002A606E">
        <w:rPr>
          <w:lang w:val="uk-UA"/>
        </w:rPr>
        <w:t xml:space="preserve"> адмін</w:t>
      </w:r>
      <w:r>
        <w:rPr>
          <w:lang w:val="uk-UA"/>
        </w:rPr>
        <w:t>істративних послуг</w:t>
      </w:r>
      <w:r w:rsidRPr="002A606E">
        <w:rPr>
          <w:lang w:val="uk-UA"/>
        </w:rPr>
        <w:t xml:space="preserve">, в тому числі </w:t>
      </w:r>
      <w:r>
        <w:rPr>
          <w:lang w:val="uk-UA"/>
        </w:rPr>
        <w:t>207 відмов</w:t>
      </w:r>
      <w:r w:rsidRPr="002A606E">
        <w:rPr>
          <w:lang w:val="uk-UA"/>
        </w:rPr>
        <w:t xml:space="preserve"> в наданні адміністративних послуг.</w:t>
      </w:r>
    </w:p>
    <w:p w:rsidR="009E7FC7" w:rsidRPr="002A606E" w:rsidRDefault="009E7FC7" w:rsidP="00A37583">
      <w:pPr>
        <w:ind w:right="-35"/>
        <w:jc w:val="both"/>
        <w:rPr>
          <w:lang w:val="uk-UA"/>
        </w:rPr>
      </w:pPr>
      <w:r w:rsidRPr="002A606E">
        <w:rPr>
          <w:lang w:val="uk-UA"/>
        </w:rPr>
        <w:tab/>
        <w:t xml:space="preserve">Станом на 01.01.2015р. </w:t>
      </w:r>
      <w:r>
        <w:rPr>
          <w:lang w:val="uk-UA"/>
        </w:rPr>
        <w:t>у дозвільний офіс звернувся</w:t>
      </w:r>
      <w:r w:rsidRPr="002A606E">
        <w:rPr>
          <w:lang w:val="uk-UA"/>
        </w:rPr>
        <w:t xml:space="preserve"> 851 суб'єкт господарювання. Видано 640 документів дозвільного характеру. Надано 200 консультацій. Постійно відновлюється інформаційний стенд, на якому розміщена інформація дозвільного офісу. </w:t>
      </w:r>
    </w:p>
    <w:p w:rsidR="009E7FC7" w:rsidRPr="002A606E" w:rsidRDefault="009E7FC7" w:rsidP="00675A19">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Протягом 2014</w:t>
      </w:r>
      <w:r>
        <w:rPr>
          <w:rFonts w:ascii="Times New Roman" w:hAnsi="Times New Roman" w:cs="Times New Roman"/>
          <w:sz w:val="24"/>
          <w:szCs w:val="24"/>
          <w:lang w:val="uk-UA"/>
        </w:rPr>
        <w:t xml:space="preserve"> </w:t>
      </w:r>
      <w:r w:rsidRPr="002A606E">
        <w:rPr>
          <w:rFonts w:ascii="Times New Roman" w:hAnsi="Times New Roman" w:cs="Times New Roman"/>
          <w:sz w:val="24"/>
          <w:szCs w:val="24"/>
          <w:lang w:val="uk-UA"/>
        </w:rPr>
        <w:t>р</w:t>
      </w:r>
      <w:r>
        <w:rPr>
          <w:rFonts w:ascii="Times New Roman" w:hAnsi="Times New Roman" w:cs="Times New Roman"/>
          <w:sz w:val="24"/>
          <w:szCs w:val="24"/>
          <w:lang w:val="uk-UA"/>
        </w:rPr>
        <w:t>оку</w:t>
      </w:r>
      <w:r w:rsidRPr="002A606E">
        <w:rPr>
          <w:rFonts w:ascii="Times New Roman" w:hAnsi="Times New Roman" w:cs="Times New Roman"/>
          <w:sz w:val="24"/>
          <w:szCs w:val="24"/>
          <w:lang w:val="uk-UA"/>
        </w:rPr>
        <w:t xml:space="preserve"> проводилися аукціони і конкурси щодо передачі в оренду або власність суб’єктам підприємницької діяльності вільних площ</w:t>
      </w:r>
      <w:r>
        <w:rPr>
          <w:rFonts w:ascii="Times New Roman" w:hAnsi="Times New Roman" w:cs="Times New Roman"/>
          <w:sz w:val="24"/>
          <w:szCs w:val="24"/>
          <w:lang w:val="uk-UA"/>
        </w:rPr>
        <w:t>.</w:t>
      </w:r>
    </w:p>
    <w:p w:rsidR="009E7FC7" w:rsidRPr="002A606E" w:rsidRDefault="009E7FC7" w:rsidP="00675A19">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Загальна площа вільних приміщень, які передані підприємцям:</w:t>
      </w:r>
    </w:p>
    <w:p w:rsidR="009E7FC7" w:rsidRPr="002A606E" w:rsidRDefault="009E7FC7" w:rsidP="0045123E">
      <w:pPr>
        <w:pStyle w:val="a3"/>
        <w:numPr>
          <w:ilvl w:val="0"/>
          <w:numId w:val="2"/>
        </w:numPr>
        <w:tabs>
          <w:tab w:val="left" w:pos="966"/>
        </w:tabs>
        <w:ind w:firstLine="34"/>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в оренду –458,85 </w:t>
      </w:r>
      <w:proofErr w:type="spellStart"/>
      <w:r w:rsidRPr="002A606E">
        <w:rPr>
          <w:rFonts w:ascii="Times New Roman" w:hAnsi="Times New Roman" w:cs="Times New Roman"/>
          <w:sz w:val="24"/>
          <w:szCs w:val="24"/>
          <w:lang w:val="uk-UA"/>
        </w:rPr>
        <w:t>кв.м</w:t>
      </w:r>
      <w:proofErr w:type="spellEnd"/>
      <w:r w:rsidRPr="002A606E">
        <w:rPr>
          <w:rFonts w:ascii="Times New Roman" w:hAnsi="Times New Roman" w:cs="Times New Roman"/>
          <w:sz w:val="24"/>
          <w:szCs w:val="24"/>
          <w:lang w:val="uk-UA"/>
        </w:rPr>
        <w:t>.;</w:t>
      </w:r>
    </w:p>
    <w:p w:rsidR="009E7FC7" w:rsidRPr="002A606E" w:rsidRDefault="009E7FC7" w:rsidP="0045123E">
      <w:pPr>
        <w:pStyle w:val="a3"/>
        <w:numPr>
          <w:ilvl w:val="0"/>
          <w:numId w:val="2"/>
        </w:numPr>
        <w:tabs>
          <w:tab w:val="left" w:pos="966"/>
        </w:tabs>
        <w:ind w:firstLine="34"/>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у власність – 313,1 </w:t>
      </w:r>
      <w:proofErr w:type="spellStart"/>
      <w:r w:rsidRPr="002A606E">
        <w:rPr>
          <w:rFonts w:ascii="Times New Roman" w:hAnsi="Times New Roman" w:cs="Times New Roman"/>
          <w:sz w:val="24"/>
          <w:szCs w:val="24"/>
          <w:lang w:val="uk-UA"/>
        </w:rPr>
        <w:t>кв.м</w:t>
      </w:r>
      <w:proofErr w:type="spellEnd"/>
      <w:r w:rsidRPr="002A606E">
        <w:rPr>
          <w:rFonts w:ascii="Times New Roman" w:hAnsi="Times New Roman" w:cs="Times New Roman"/>
          <w:sz w:val="24"/>
          <w:szCs w:val="24"/>
          <w:lang w:val="uk-UA"/>
        </w:rPr>
        <w:t>.</w:t>
      </w:r>
    </w:p>
    <w:p w:rsidR="009E7FC7" w:rsidRPr="002A606E" w:rsidRDefault="009E7FC7" w:rsidP="007A0A27">
      <w:pPr>
        <w:pStyle w:val="a3"/>
        <w:ind w:right="-77"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З метою усунення перешкод в реалізації законних прав та інтересів підприємців розпорядженням міського голови від 28.04.2014р. №172 затверджено новий графік роботи телефонної «гарячої лінії», яким скасоване розпорядження міського голови від 17.06.2013р. №211 "Щодо організації роботи телефонної «гарячої лінії» для підприємців". Телефон «гарячої лінії» міської ради постійно працює, в 2014 році надавалися усні консультації.  </w:t>
      </w:r>
    </w:p>
    <w:p w:rsidR="009E7FC7" w:rsidRPr="002A606E" w:rsidRDefault="009E7FC7" w:rsidP="007A0A27">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На власному сайті міської ради в розділі «Підприємництво» розміщено повідомлення - нагадування про продовження роботи «гарячої лінії», яка створена на базі департаменту економічного розвитку </w:t>
      </w:r>
      <w:proofErr w:type="spellStart"/>
      <w:r w:rsidRPr="002A606E">
        <w:rPr>
          <w:rFonts w:ascii="Times New Roman" w:hAnsi="Times New Roman" w:cs="Times New Roman"/>
          <w:sz w:val="24"/>
          <w:szCs w:val="24"/>
          <w:lang w:val="uk-UA"/>
        </w:rPr>
        <w:t>Сєвєродонецької</w:t>
      </w:r>
      <w:proofErr w:type="spellEnd"/>
      <w:r w:rsidRPr="002A606E">
        <w:rPr>
          <w:rFonts w:ascii="Times New Roman" w:hAnsi="Times New Roman" w:cs="Times New Roman"/>
          <w:sz w:val="24"/>
          <w:szCs w:val="24"/>
          <w:lang w:val="uk-UA"/>
        </w:rPr>
        <w:t xml:space="preserve"> міської ради.</w:t>
      </w:r>
    </w:p>
    <w:p w:rsidR="009E7FC7" w:rsidRPr="002A606E" w:rsidRDefault="009E7FC7" w:rsidP="007A0A27">
      <w:pPr>
        <w:ind w:right="-77" w:firstLine="560"/>
        <w:jc w:val="both"/>
        <w:rPr>
          <w:lang w:val="uk-UA"/>
        </w:rPr>
      </w:pPr>
      <w:r w:rsidRPr="002A606E">
        <w:rPr>
          <w:lang w:val="uk-UA"/>
        </w:rPr>
        <w:t>Активну інформаційно-консультативну підтримку надає Державна податкова інспекція. В приміщенні Податкової інспекції</w:t>
      </w:r>
      <w:r>
        <w:rPr>
          <w:lang w:val="uk-UA"/>
        </w:rPr>
        <w:t>,</w:t>
      </w:r>
      <w:r w:rsidRPr="002A606E">
        <w:rPr>
          <w:lang w:val="uk-UA"/>
        </w:rPr>
        <w:t xml:space="preserve"> також працює «гаряча лінія» для платників податків. За 2014 рік проведено 16 сеансів телефонного зв’язку «гаряча лінія».</w:t>
      </w:r>
    </w:p>
    <w:p w:rsidR="009E7FC7" w:rsidRPr="002A606E" w:rsidRDefault="009E7FC7" w:rsidP="007A0A27">
      <w:pPr>
        <w:pStyle w:val="a3"/>
        <w:ind w:right="-77"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На офіційному сайті </w:t>
      </w:r>
      <w:proofErr w:type="spellStart"/>
      <w:r w:rsidRPr="002A606E">
        <w:rPr>
          <w:rFonts w:ascii="Times New Roman" w:hAnsi="Times New Roman" w:cs="Times New Roman"/>
          <w:sz w:val="24"/>
          <w:szCs w:val="24"/>
          <w:lang w:val="uk-UA"/>
        </w:rPr>
        <w:t>Сєвєродонецької</w:t>
      </w:r>
      <w:proofErr w:type="spellEnd"/>
      <w:r w:rsidRPr="002A606E">
        <w:rPr>
          <w:rFonts w:ascii="Times New Roman" w:hAnsi="Times New Roman" w:cs="Times New Roman"/>
          <w:sz w:val="24"/>
          <w:szCs w:val="24"/>
          <w:lang w:val="uk-UA"/>
        </w:rPr>
        <w:t xml:space="preserve"> міської ради продовжує працювати рубрика «Громадська участь: зворотній зв’язок», яка призначена для налагодження діалогу між владою та громадськістю, у тому числі з представниками бізнес-середовища. </w:t>
      </w:r>
    </w:p>
    <w:p w:rsidR="009E7FC7" w:rsidRPr="002A606E" w:rsidRDefault="009E7FC7" w:rsidP="0076740E">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В місті ефективно діє система інформування населення та суб’єктів господарювання через міську суспільно - політичну газету </w:t>
      </w:r>
      <w:proofErr w:type="spellStart"/>
      <w:r w:rsidRPr="002A606E">
        <w:rPr>
          <w:rFonts w:ascii="Times New Roman" w:hAnsi="Times New Roman" w:cs="Times New Roman"/>
          <w:sz w:val="24"/>
          <w:szCs w:val="24"/>
          <w:lang w:val="uk-UA"/>
        </w:rPr>
        <w:t>„Сєвєродонецькі</w:t>
      </w:r>
      <w:proofErr w:type="spellEnd"/>
      <w:r w:rsidRPr="002A606E">
        <w:rPr>
          <w:rFonts w:ascii="Times New Roman" w:hAnsi="Times New Roman" w:cs="Times New Roman"/>
          <w:sz w:val="24"/>
          <w:szCs w:val="24"/>
          <w:lang w:val="uk-UA"/>
        </w:rPr>
        <w:t xml:space="preserve"> </w:t>
      </w:r>
      <w:proofErr w:type="spellStart"/>
      <w:r w:rsidRPr="002A606E">
        <w:rPr>
          <w:rFonts w:ascii="Times New Roman" w:hAnsi="Times New Roman" w:cs="Times New Roman"/>
          <w:sz w:val="24"/>
          <w:szCs w:val="24"/>
          <w:lang w:val="uk-UA"/>
        </w:rPr>
        <w:t>вісті”</w:t>
      </w:r>
      <w:proofErr w:type="spellEnd"/>
      <w:r w:rsidRPr="002A606E">
        <w:rPr>
          <w:rFonts w:ascii="Times New Roman" w:hAnsi="Times New Roman" w:cs="Times New Roman"/>
          <w:sz w:val="24"/>
          <w:szCs w:val="24"/>
          <w:lang w:val="uk-UA"/>
        </w:rPr>
        <w:t xml:space="preserve"> та ТРК «СТВ». На офіційному сайті </w:t>
      </w:r>
      <w:proofErr w:type="spellStart"/>
      <w:r w:rsidRPr="002A606E">
        <w:rPr>
          <w:rFonts w:ascii="Times New Roman" w:hAnsi="Times New Roman" w:cs="Times New Roman"/>
          <w:sz w:val="24"/>
          <w:szCs w:val="24"/>
          <w:lang w:val="uk-UA"/>
        </w:rPr>
        <w:t>Сєвєродонецької</w:t>
      </w:r>
      <w:proofErr w:type="spellEnd"/>
      <w:r w:rsidRPr="002A606E">
        <w:rPr>
          <w:rFonts w:ascii="Times New Roman" w:hAnsi="Times New Roman" w:cs="Times New Roman"/>
          <w:sz w:val="24"/>
          <w:szCs w:val="24"/>
          <w:lang w:val="uk-UA"/>
        </w:rPr>
        <w:t xml:space="preserve"> міської ради постійно діє рубрика «Економіка», в якій розміщено розділ «Підприємництво». У рубриці «Головна» розміщуються статті щодо підприємництва. </w:t>
      </w:r>
    </w:p>
    <w:p w:rsidR="009E7FC7" w:rsidRPr="002A606E" w:rsidRDefault="009E7FC7" w:rsidP="0076740E">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Також</w:t>
      </w:r>
      <w:r>
        <w:rPr>
          <w:rFonts w:ascii="Times New Roman" w:hAnsi="Times New Roman" w:cs="Times New Roman"/>
          <w:sz w:val="24"/>
          <w:szCs w:val="24"/>
          <w:lang w:val="uk-UA"/>
        </w:rPr>
        <w:t>,</w:t>
      </w:r>
      <w:r w:rsidRPr="002A606E">
        <w:rPr>
          <w:rFonts w:ascii="Times New Roman" w:hAnsi="Times New Roman" w:cs="Times New Roman"/>
          <w:sz w:val="24"/>
          <w:szCs w:val="24"/>
          <w:lang w:val="uk-UA"/>
        </w:rPr>
        <w:t xml:space="preserve"> на сайті </w:t>
      </w:r>
      <w:proofErr w:type="spellStart"/>
      <w:r w:rsidRPr="002A606E">
        <w:rPr>
          <w:rFonts w:ascii="Times New Roman" w:hAnsi="Times New Roman" w:cs="Times New Roman"/>
          <w:sz w:val="24"/>
          <w:szCs w:val="24"/>
          <w:lang w:val="uk-UA"/>
        </w:rPr>
        <w:t>Сєвєродонецької</w:t>
      </w:r>
      <w:proofErr w:type="spellEnd"/>
      <w:r w:rsidRPr="002A606E">
        <w:rPr>
          <w:rFonts w:ascii="Times New Roman" w:hAnsi="Times New Roman" w:cs="Times New Roman"/>
          <w:sz w:val="24"/>
          <w:szCs w:val="24"/>
          <w:lang w:val="uk-UA"/>
        </w:rPr>
        <w:t xml:space="preserve"> міської ради підприємцям для користування в роботі працює  «Інвестиційний портал міста». На інвестиційному порталі розміщені діючі програми стосовно інвестиційної діяльності, інвестиційний паспорт міста, дорожня карта інвестора, реєстри вільних земельних ділянок, реєстри вільних приміщень, проекти підприємств міста, проекти міської ради. Інформація порталу постійно оновлюється.</w:t>
      </w:r>
    </w:p>
    <w:p w:rsidR="009E7FC7" w:rsidRPr="002A606E" w:rsidRDefault="009E7FC7" w:rsidP="00A93D2D">
      <w:pPr>
        <w:ind w:firstLine="560"/>
        <w:jc w:val="both"/>
        <w:rPr>
          <w:lang w:val="uk-UA"/>
        </w:rPr>
      </w:pPr>
      <w:r w:rsidRPr="002A606E">
        <w:rPr>
          <w:lang w:val="uk-UA"/>
        </w:rPr>
        <w:t xml:space="preserve">В міській суспільно - політичній газеті </w:t>
      </w:r>
      <w:proofErr w:type="spellStart"/>
      <w:r w:rsidRPr="002A606E">
        <w:rPr>
          <w:lang w:val="uk-UA"/>
        </w:rPr>
        <w:t>„С</w:t>
      </w:r>
      <w:r>
        <w:rPr>
          <w:lang w:val="uk-UA"/>
        </w:rPr>
        <w:t>євєродонецькі</w:t>
      </w:r>
      <w:proofErr w:type="spellEnd"/>
      <w:r>
        <w:rPr>
          <w:lang w:val="uk-UA"/>
        </w:rPr>
        <w:t xml:space="preserve"> </w:t>
      </w:r>
      <w:proofErr w:type="spellStart"/>
      <w:r>
        <w:rPr>
          <w:lang w:val="uk-UA"/>
        </w:rPr>
        <w:t>вісті”</w:t>
      </w:r>
      <w:proofErr w:type="spellEnd"/>
      <w:r>
        <w:rPr>
          <w:lang w:val="uk-UA"/>
        </w:rPr>
        <w:t xml:space="preserve"> надрукована</w:t>
      </w:r>
      <w:r w:rsidRPr="002A606E">
        <w:rPr>
          <w:lang w:val="uk-UA"/>
        </w:rPr>
        <w:t xml:space="preserve"> </w:t>
      </w:r>
      <w:r>
        <w:rPr>
          <w:lang w:val="uk-UA"/>
        </w:rPr>
        <w:t>31</w:t>
      </w:r>
      <w:r w:rsidRPr="002A606E">
        <w:rPr>
          <w:lang w:val="uk-UA"/>
        </w:rPr>
        <w:t xml:space="preserve"> стат</w:t>
      </w:r>
      <w:r>
        <w:rPr>
          <w:lang w:val="uk-UA"/>
        </w:rPr>
        <w:t>тя</w:t>
      </w:r>
      <w:r w:rsidRPr="002A606E">
        <w:rPr>
          <w:lang w:val="uk-UA"/>
        </w:rPr>
        <w:t xml:space="preserve"> та вийшло в ефір на телебаченні </w:t>
      </w:r>
      <w:r w:rsidRPr="00DD2EE8">
        <w:rPr>
          <w:lang w:val="uk-UA"/>
        </w:rPr>
        <w:t>8</w:t>
      </w:r>
      <w:r w:rsidRPr="002A606E">
        <w:rPr>
          <w:lang w:val="uk-UA"/>
        </w:rPr>
        <w:t xml:space="preserve"> телепередач та сюжетів на тему підприємництва.</w:t>
      </w:r>
    </w:p>
    <w:p w:rsidR="009E7FC7" w:rsidRPr="002A606E" w:rsidRDefault="009E7FC7" w:rsidP="00092339">
      <w:pPr>
        <w:pStyle w:val="a3"/>
        <w:ind w:firstLine="560"/>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 xml:space="preserve">На висвітлення інформації </w:t>
      </w:r>
      <w:r>
        <w:rPr>
          <w:rFonts w:ascii="Times New Roman" w:hAnsi="Times New Roman" w:cs="Times New Roman"/>
          <w:sz w:val="24"/>
          <w:szCs w:val="24"/>
          <w:lang w:val="uk-UA"/>
        </w:rPr>
        <w:t>щодо</w:t>
      </w:r>
      <w:r w:rsidRPr="002A606E">
        <w:rPr>
          <w:rFonts w:ascii="Times New Roman" w:hAnsi="Times New Roman" w:cs="Times New Roman"/>
          <w:sz w:val="24"/>
          <w:szCs w:val="24"/>
          <w:lang w:val="uk-UA"/>
        </w:rPr>
        <w:t xml:space="preserve"> </w:t>
      </w:r>
      <w:r>
        <w:rPr>
          <w:rFonts w:ascii="Times New Roman" w:hAnsi="Times New Roman" w:cs="Times New Roman"/>
          <w:sz w:val="24"/>
          <w:szCs w:val="24"/>
          <w:lang w:val="uk-UA"/>
        </w:rPr>
        <w:t>підприємництва на сайті</w:t>
      </w:r>
      <w:r w:rsidRPr="002A606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w:t>
      </w:r>
      <w:r w:rsidRPr="002A606E">
        <w:rPr>
          <w:rFonts w:ascii="Times New Roman" w:hAnsi="Times New Roman" w:cs="Times New Roman"/>
          <w:sz w:val="24"/>
          <w:szCs w:val="24"/>
          <w:lang w:val="uk-UA"/>
        </w:rPr>
        <w:t>газеті «</w:t>
      </w:r>
      <w:proofErr w:type="spellStart"/>
      <w:r w:rsidRPr="002A606E">
        <w:rPr>
          <w:rFonts w:ascii="Times New Roman" w:hAnsi="Times New Roman" w:cs="Times New Roman"/>
          <w:sz w:val="24"/>
          <w:szCs w:val="24"/>
          <w:lang w:val="uk-UA"/>
        </w:rPr>
        <w:t>Сєвєродонецькі</w:t>
      </w:r>
      <w:proofErr w:type="spellEnd"/>
      <w:r w:rsidRPr="002A606E">
        <w:rPr>
          <w:rFonts w:ascii="Times New Roman" w:hAnsi="Times New Roman" w:cs="Times New Roman"/>
          <w:sz w:val="24"/>
          <w:szCs w:val="24"/>
          <w:lang w:val="uk-UA"/>
        </w:rPr>
        <w:t xml:space="preserve"> вісті» спрямовано </w:t>
      </w:r>
      <w:r>
        <w:rPr>
          <w:rFonts w:ascii="Times New Roman" w:hAnsi="Times New Roman" w:cs="Times New Roman"/>
          <w:sz w:val="24"/>
          <w:szCs w:val="24"/>
          <w:lang w:val="uk-UA"/>
        </w:rPr>
        <w:t>4,0</w:t>
      </w:r>
      <w:r w:rsidRPr="002A606E">
        <w:rPr>
          <w:rFonts w:ascii="Times New Roman" w:hAnsi="Times New Roman" w:cs="Times New Roman"/>
          <w:sz w:val="24"/>
          <w:szCs w:val="24"/>
          <w:lang w:val="uk-UA"/>
        </w:rPr>
        <w:t xml:space="preserve"> </w:t>
      </w:r>
      <w:proofErr w:type="spellStart"/>
      <w:r w:rsidRPr="002A606E">
        <w:rPr>
          <w:rFonts w:ascii="Times New Roman" w:hAnsi="Times New Roman" w:cs="Times New Roman"/>
          <w:sz w:val="24"/>
          <w:szCs w:val="24"/>
          <w:lang w:val="uk-UA"/>
        </w:rPr>
        <w:t>тис.грн</w:t>
      </w:r>
      <w:proofErr w:type="spellEnd"/>
      <w:r w:rsidRPr="002A606E">
        <w:rPr>
          <w:rFonts w:ascii="Times New Roman" w:hAnsi="Times New Roman" w:cs="Times New Roman"/>
          <w:sz w:val="24"/>
          <w:szCs w:val="24"/>
          <w:lang w:val="uk-UA"/>
        </w:rPr>
        <w:t>.</w:t>
      </w:r>
    </w:p>
    <w:p w:rsidR="009E7FC7" w:rsidRDefault="009E7FC7" w:rsidP="00227E4F">
      <w:pPr>
        <w:snapToGrid w:val="0"/>
        <w:ind w:firstLine="540"/>
        <w:jc w:val="both"/>
        <w:rPr>
          <w:lang w:val="uk-UA"/>
        </w:rPr>
      </w:pPr>
    </w:p>
    <w:p w:rsidR="009E7FC7" w:rsidRDefault="009E7FC7" w:rsidP="00227E4F">
      <w:pPr>
        <w:snapToGrid w:val="0"/>
        <w:ind w:firstLine="540"/>
        <w:jc w:val="both"/>
        <w:rPr>
          <w:lang w:val="uk-UA"/>
        </w:rPr>
      </w:pPr>
    </w:p>
    <w:p w:rsidR="009E7FC7" w:rsidRPr="002A606E" w:rsidRDefault="009E7FC7" w:rsidP="00227E4F">
      <w:pPr>
        <w:snapToGrid w:val="0"/>
        <w:ind w:firstLine="540"/>
        <w:jc w:val="both"/>
        <w:rPr>
          <w:lang w:val="uk-UA"/>
        </w:rPr>
      </w:pPr>
    </w:p>
    <w:p w:rsidR="009E7FC7" w:rsidRPr="002A606E" w:rsidRDefault="009E7FC7" w:rsidP="001B745B">
      <w:pPr>
        <w:ind w:left="-28" w:right="-32" w:firstLine="560"/>
        <w:jc w:val="center"/>
        <w:rPr>
          <w:b/>
          <w:bCs/>
          <w:lang w:val="uk-UA"/>
        </w:rPr>
      </w:pPr>
      <w:r w:rsidRPr="002A606E">
        <w:rPr>
          <w:b/>
          <w:bCs/>
          <w:lang w:val="uk-UA"/>
        </w:rPr>
        <w:lastRenderedPageBreak/>
        <w:t xml:space="preserve">2.5. Профорієнтаційна підготовка та </w:t>
      </w:r>
    </w:p>
    <w:p w:rsidR="009E7FC7" w:rsidRPr="002A606E" w:rsidRDefault="009E7FC7" w:rsidP="001B745B">
      <w:pPr>
        <w:ind w:left="-28" w:right="-32" w:firstLine="560"/>
        <w:jc w:val="center"/>
        <w:rPr>
          <w:b/>
          <w:bCs/>
          <w:lang w:val="uk-UA"/>
        </w:rPr>
      </w:pPr>
      <w:r w:rsidRPr="002A606E">
        <w:rPr>
          <w:b/>
          <w:bCs/>
          <w:lang w:val="uk-UA"/>
        </w:rPr>
        <w:t>перепідготовка кадрів для сфери підприємництва</w:t>
      </w:r>
    </w:p>
    <w:p w:rsidR="009E7FC7" w:rsidRPr="002A606E" w:rsidRDefault="009E7FC7" w:rsidP="001B745B">
      <w:pPr>
        <w:ind w:left="-28" w:right="-32" w:firstLine="560"/>
        <w:jc w:val="center"/>
        <w:rPr>
          <w:b/>
          <w:bCs/>
          <w:lang w:val="uk-UA"/>
        </w:rPr>
      </w:pPr>
    </w:p>
    <w:p w:rsidR="009E7FC7" w:rsidRPr="002A606E" w:rsidRDefault="009E7FC7" w:rsidP="00D07BD9">
      <w:pPr>
        <w:ind w:left="-28" w:right="-32" w:firstLine="560"/>
        <w:jc w:val="both"/>
        <w:rPr>
          <w:highlight w:val="yellow"/>
          <w:lang w:val="uk-UA"/>
        </w:rPr>
      </w:pPr>
      <w:r w:rsidRPr="002A606E">
        <w:rPr>
          <w:lang w:val="uk-UA"/>
        </w:rPr>
        <w:t>Протягом 2014</w:t>
      </w:r>
      <w:r>
        <w:rPr>
          <w:lang w:val="uk-UA"/>
        </w:rPr>
        <w:t xml:space="preserve"> </w:t>
      </w:r>
      <w:r w:rsidRPr="002A606E">
        <w:rPr>
          <w:lang w:val="uk-UA"/>
        </w:rPr>
        <w:t>р</w:t>
      </w:r>
      <w:r>
        <w:rPr>
          <w:lang w:val="uk-UA"/>
        </w:rPr>
        <w:t>оку</w:t>
      </w:r>
      <w:r w:rsidRPr="002A606E">
        <w:rPr>
          <w:lang w:val="uk-UA"/>
        </w:rPr>
        <w:t xml:space="preserve"> проведено </w:t>
      </w:r>
      <w:r>
        <w:rPr>
          <w:lang w:val="uk-UA"/>
        </w:rPr>
        <w:t>144</w:t>
      </w:r>
      <w:r w:rsidRPr="002A606E">
        <w:rPr>
          <w:lang w:val="uk-UA"/>
        </w:rPr>
        <w:t xml:space="preserve"> семінари, круглих столів, практикумів з питань змін у законодавстві, обліку та звітності, орендно-майнових відносин, оподаткування, статистичної звітності.</w:t>
      </w:r>
      <w:r w:rsidRPr="002A606E">
        <w:rPr>
          <w:highlight w:val="yellow"/>
          <w:lang w:val="uk-UA"/>
        </w:rPr>
        <w:t xml:space="preserve"> </w:t>
      </w:r>
    </w:p>
    <w:p w:rsidR="009E7FC7" w:rsidRPr="002A606E" w:rsidRDefault="009E7FC7" w:rsidP="008E192C">
      <w:pPr>
        <w:ind w:left="-28" w:right="-32" w:firstLine="560"/>
        <w:jc w:val="both"/>
        <w:rPr>
          <w:lang w:val="uk-UA"/>
        </w:rPr>
      </w:pPr>
      <w:r w:rsidRPr="002A606E">
        <w:rPr>
          <w:lang w:val="uk-UA"/>
        </w:rPr>
        <w:t xml:space="preserve">Міським центром зайнятості проведено </w:t>
      </w:r>
      <w:r>
        <w:rPr>
          <w:lang w:val="uk-UA"/>
        </w:rPr>
        <w:t>137</w:t>
      </w:r>
      <w:r w:rsidRPr="002A606E">
        <w:rPr>
          <w:lang w:val="uk-UA"/>
        </w:rPr>
        <w:t xml:space="preserve"> семінар</w:t>
      </w:r>
      <w:r>
        <w:rPr>
          <w:lang w:val="uk-UA"/>
        </w:rPr>
        <w:t>ів</w:t>
      </w:r>
      <w:r w:rsidRPr="002A606E">
        <w:rPr>
          <w:lang w:val="uk-UA"/>
        </w:rPr>
        <w:t xml:space="preserve"> та тренінгів з питань зайнятості населення для залучення до підприємницької діяльності та подальшого заняття бізнесом, в них прийняли участь </w:t>
      </w:r>
      <w:r>
        <w:rPr>
          <w:lang w:val="uk-UA"/>
        </w:rPr>
        <w:t>2107</w:t>
      </w:r>
      <w:r w:rsidRPr="002A606E">
        <w:rPr>
          <w:lang w:val="uk-UA"/>
        </w:rPr>
        <w:t xml:space="preserve"> осіб, на які з Фонду загально - обов’язкового Державного соціального страхування України на випадок безробіття спрямовано </w:t>
      </w:r>
      <w:r>
        <w:rPr>
          <w:lang w:val="uk-UA"/>
        </w:rPr>
        <w:t>10,0</w:t>
      </w:r>
      <w:r w:rsidRPr="002A606E">
        <w:rPr>
          <w:lang w:val="uk-UA"/>
        </w:rPr>
        <w:t xml:space="preserve"> </w:t>
      </w:r>
      <w:proofErr w:type="spellStart"/>
      <w:r w:rsidRPr="002A606E">
        <w:rPr>
          <w:lang w:val="uk-UA"/>
        </w:rPr>
        <w:t>тис.грн</w:t>
      </w:r>
      <w:proofErr w:type="spellEnd"/>
      <w:r w:rsidRPr="002A606E">
        <w:rPr>
          <w:lang w:val="uk-UA"/>
        </w:rPr>
        <w:t>.</w:t>
      </w:r>
    </w:p>
    <w:p w:rsidR="009E7FC7" w:rsidRPr="002A606E" w:rsidRDefault="009E7FC7" w:rsidP="001B745B">
      <w:pPr>
        <w:ind w:left="-28" w:right="-32" w:firstLine="560"/>
        <w:jc w:val="both"/>
        <w:rPr>
          <w:lang w:val="uk-UA"/>
        </w:rPr>
      </w:pPr>
      <w:r>
        <w:rPr>
          <w:lang w:val="uk-UA"/>
        </w:rPr>
        <w:t xml:space="preserve">Протягом </w:t>
      </w:r>
      <w:r w:rsidRPr="002A606E">
        <w:rPr>
          <w:lang w:val="uk-UA"/>
        </w:rPr>
        <w:t>2014</w:t>
      </w:r>
      <w:r>
        <w:rPr>
          <w:lang w:val="uk-UA"/>
        </w:rPr>
        <w:t xml:space="preserve"> року</w:t>
      </w:r>
      <w:r w:rsidRPr="002A606E">
        <w:rPr>
          <w:lang w:val="uk-UA"/>
        </w:rPr>
        <w:t xml:space="preserve"> проводилися індивідуальні та групові консультації з питань організації та провадження підприємницької діяльності (з фізичними особами - підприємцями та особами, які виявили бажання започаткувати підприємницьку діяльність). </w:t>
      </w:r>
    </w:p>
    <w:p w:rsidR="009E7FC7" w:rsidRPr="002A606E" w:rsidRDefault="009E7FC7" w:rsidP="00505625">
      <w:pPr>
        <w:ind w:left="-28" w:right="-32" w:firstLine="560"/>
        <w:jc w:val="both"/>
        <w:rPr>
          <w:lang w:val="uk-UA"/>
        </w:rPr>
      </w:pPr>
      <w:r w:rsidRPr="002A606E">
        <w:rPr>
          <w:lang w:val="uk-UA"/>
        </w:rPr>
        <w:t xml:space="preserve">За програмою «Підприємець - початківець» проходило навчання </w:t>
      </w:r>
      <w:r>
        <w:rPr>
          <w:lang w:val="uk-UA"/>
        </w:rPr>
        <w:t>64</w:t>
      </w:r>
      <w:r w:rsidRPr="002A606E">
        <w:rPr>
          <w:lang w:val="uk-UA"/>
        </w:rPr>
        <w:t xml:space="preserve"> ос</w:t>
      </w:r>
      <w:r>
        <w:rPr>
          <w:lang w:val="uk-UA"/>
        </w:rPr>
        <w:t>оби</w:t>
      </w:r>
      <w:r w:rsidRPr="002A606E">
        <w:rPr>
          <w:lang w:val="uk-UA"/>
        </w:rPr>
        <w:t>.</w:t>
      </w:r>
    </w:p>
    <w:p w:rsidR="009E7FC7" w:rsidRPr="002A606E" w:rsidRDefault="009E7FC7" w:rsidP="00D12F2C">
      <w:pPr>
        <w:ind w:left="709" w:right="63" w:firstLine="560"/>
        <w:jc w:val="center"/>
        <w:rPr>
          <w:b/>
          <w:bCs/>
          <w:lang w:val="uk-UA"/>
        </w:rPr>
      </w:pPr>
    </w:p>
    <w:p w:rsidR="009E7FC7" w:rsidRPr="002A606E" w:rsidRDefault="009E7FC7" w:rsidP="00D12F2C">
      <w:pPr>
        <w:ind w:left="709" w:right="63" w:firstLine="560"/>
        <w:jc w:val="center"/>
        <w:rPr>
          <w:b/>
          <w:bCs/>
          <w:kern w:val="32"/>
          <w:lang w:val="uk-UA"/>
        </w:rPr>
      </w:pPr>
      <w:r w:rsidRPr="002A606E">
        <w:rPr>
          <w:b/>
          <w:bCs/>
          <w:lang w:val="uk-UA"/>
        </w:rPr>
        <w:t xml:space="preserve">ІІІ. ОЦІНКА ЕФЕКТИВНОСТІ ВИКОНАННЯ </w:t>
      </w:r>
      <w:r w:rsidRPr="002A606E">
        <w:rPr>
          <w:b/>
          <w:bCs/>
          <w:kern w:val="32"/>
          <w:lang w:val="uk-UA"/>
        </w:rPr>
        <w:t>ПРОГРАМИ</w:t>
      </w:r>
    </w:p>
    <w:p w:rsidR="009E7FC7" w:rsidRPr="002A606E" w:rsidRDefault="009E7FC7" w:rsidP="00D12F2C">
      <w:pPr>
        <w:ind w:firstLine="560"/>
        <w:jc w:val="center"/>
        <w:rPr>
          <w:b/>
          <w:bCs/>
          <w:lang w:val="uk-UA"/>
        </w:rPr>
      </w:pPr>
    </w:p>
    <w:p w:rsidR="009E7FC7" w:rsidRPr="002A606E" w:rsidRDefault="009E7FC7" w:rsidP="00637C8E">
      <w:pPr>
        <w:ind w:firstLine="560"/>
        <w:jc w:val="both"/>
        <w:rPr>
          <w:lang w:val="uk-UA"/>
        </w:rPr>
      </w:pPr>
      <w:r w:rsidRPr="002A606E">
        <w:rPr>
          <w:lang w:val="uk-UA"/>
        </w:rPr>
        <w:t xml:space="preserve">У зв’язку з ситуацією, яка склалася в Луганській області та за відсутністю статистичних показників діяльності підприємств малого і середнього підприємництва у м. </w:t>
      </w:r>
      <w:proofErr w:type="spellStart"/>
      <w:r w:rsidRPr="002A606E">
        <w:rPr>
          <w:lang w:val="uk-UA"/>
        </w:rPr>
        <w:t>Сєвєродонецьку</w:t>
      </w:r>
      <w:proofErr w:type="spellEnd"/>
      <w:r w:rsidRPr="002A606E">
        <w:rPr>
          <w:lang w:val="uk-UA"/>
        </w:rPr>
        <w:t xml:space="preserve"> проведення повного аналізу та бачення повної картини розвитку бізнесу у місті на сьогодні неможливе.</w:t>
      </w:r>
    </w:p>
    <w:p w:rsidR="009E7FC7" w:rsidRPr="002A606E" w:rsidRDefault="009E7FC7" w:rsidP="00406314">
      <w:pPr>
        <w:ind w:firstLine="426"/>
        <w:jc w:val="both"/>
        <w:rPr>
          <w:lang w:val="uk-UA"/>
        </w:rPr>
      </w:pPr>
      <w:r w:rsidRPr="002A606E">
        <w:rPr>
          <w:lang w:val="uk-UA"/>
        </w:rPr>
        <w:t xml:space="preserve">Більш детальна інформація про хід виконання Програми розвитку малого і середнього підприємництва в м. </w:t>
      </w:r>
      <w:proofErr w:type="spellStart"/>
      <w:r w:rsidRPr="002A606E">
        <w:rPr>
          <w:lang w:val="uk-UA"/>
        </w:rPr>
        <w:t>Сєвєродонецьку</w:t>
      </w:r>
      <w:proofErr w:type="spellEnd"/>
      <w:r w:rsidRPr="002A606E">
        <w:rPr>
          <w:lang w:val="uk-UA"/>
        </w:rPr>
        <w:t xml:space="preserve"> на 2013 -2015 роки буде проаналізована та викладена у звіті</w:t>
      </w:r>
      <w:r w:rsidRPr="00B81568">
        <w:rPr>
          <w:lang w:val="uk-UA"/>
        </w:rPr>
        <w:t xml:space="preserve"> </w:t>
      </w:r>
      <w:r w:rsidRPr="002A606E">
        <w:rPr>
          <w:lang w:val="uk-UA"/>
        </w:rPr>
        <w:t>за підсумками</w:t>
      </w:r>
      <w:r>
        <w:rPr>
          <w:lang w:val="uk-UA"/>
        </w:rPr>
        <w:t xml:space="preserve"> за І півріччя 2015 року та за 2015 рік</w:t>
      </w:r>
      <w:r w:rsidRPr="002A606E">
        <w:rPr>
          <w:lang w:val="uk-UA"/>
        </w:rPr>
        <w:t>.</w:t>
      </w:r>
    </w:p>
    <w:p w:rsidR="009E7FC7" w:rsidRPr="002A606E" w:rsidRDefault="009E7FC7" w:rsidP="00D12F2C">
      <w:pPr>
        <w:ind w:left="709" w:right="63" w:firstLine="560"/>
        <w:jc w:val="center"/>
        <w:rPr>
          <w:b/>
          <w:bCs/>
          <w:lang w:val="uk-UA"/>
        </w:rPr>
      </w:pPr>
    </w:p>
    <w:p w:rsidR="009E7FC7" w:rsidRPr="002A606E" w:rsidRDefault="009E7FC7" w:rsidP="00D12F2C">
      <w:pPr>
        <w:ind w:left="709" w:right="63" w:firstLine="560"/>
        <w:jc w:val="center"/>
        <w:rPr>
          <w:b/>
          <w:bCs/>
          <w:kern w:val="32"/>
          <w:lang w:val="uk-UA"/>
        </w:rPr>
      </w:pPr>
      <w:r w:rsidRPr="002A606E">
        <w:rPr>
          <w:b/>
          <w:bCs/>
          <w:lang w:val="uk-UA"/>
        </w:rPr>
        <w:t xml:space="preserve">IV. ФІНАНСОВЕ ЗАБЕЗПЕЧЕННЯ </w:t>
      </w:r>
      <w:r w:rsidRPr="002A606E">
        <w:rPr>
          <w:b/>
          <w:bCs/>
          <w:kern w:val="32"/>
          <w:lang w:val="uk-UA"/>
        </w:rPr>
        <w:t>ПРОГРАМИ</w:t>
      </w:r>
    </w:p>
    <w:p w:rsidR="009E7FC7" w:rsidRPr="002A606E" w:rsidRDefault="009E7FC7" w:rsidP="00D12F2C">
      <w:pPr>
        <w:ind w:firstLine="560"/>
        <w:jc w:val="center"/>
        <w:rPr>
          <w:b/>
          <w:bCs/>
          <w:highlight w:val="yellow"/>
          <w:lang w:val="uk-UA"/>
        </w:rPr>
      </w:pPr>
    </w:p>
    <w:p w:rsidR="009E7FC7" w:rsidRPr="002A606E" w:rsidRDefault="009E7FC7" w:rsidP="00820938">
      <w:pPr>
        <w:pStyle w:val="12"/>
        <w:numPr>
          <w:ilvl w:val="12"/>
          <w:numId w:val="0"/>
        </w:numPr>
        <w:spacing w:before="0" w:after="0"/>
        <w:ind w:left="-504" w:firstLine="938"/>
        <w:jc w:val="both"/>
        <w:rPr>
          <w:rFonts w:ascii="Times New Roman" w:hAnsi="Times New Roman" w:cs="Times New Roman"/>
        </w:rPr>
      </w:pPr>
      <w:r w:rsidRPr="002A606E">
        <w:rPr>
          <w:rFonts w:ascii="Times New Roman" w:hAnsi="Times New Roman" w:cs="Times New Roman"/>
        </w:rPr>
        <w:t>На виконання розділів Програми спрямовувалися кошти з міського бюджету, з Фонду загальнообов’язкового державного соціального страхування на випадок безробіття та інших джерел, не заборонених чинним законодавством.</w:t>
      </w:r>
    </w:p>
    <w:p w:rsidR="009E7FC7" w:rsidRPr="002A606E" w:rsidRDefault="009E7FC7" w:rsidP="00D12F2C">
      <w:pPr>
        <w:ind w:firstLine="560"/>
        <w:jc w:val="center"/>
        <w:rPr>
          <w:highlight w:val="yellow"/>
          <w:lang w:val="uk-UA"/>
        </w:rPr>
      </w:pPr>
    </w:p>
    <w:p w:rsidR="009E7FC7" w:rsidRPr="002A606E" w:rsidRDefault="009E7FC7" w:rsidP="00AD6955">
      <w:pPr>
        <w:jc w:val="center"/>
        <w:rPr>
          <w:lang w:val="uk-UA"/>
        </w:rPr>
      </w:pPr>
      <w:r w:rsidRPr="002A606E">
        <w:rPr>
          <w:lang w:val="uk-UA"/>
        </w:rPr>
        <w:t>Фінансове забезпечення Програми</w:t>
      </w:r>
    </w:p>
    <w:p w:rsidR="009E7FC7" w:rsidRPr="002A606E" w:rsidRDefault="009E7FC7" w:rsidP="00AD6955">
      <w:pPr>
        <w:jc w:val="center"/>
        <w:rPr>
          <w:lang w:val="uk-UA"/>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615"/>
        <w:gridCol w:w="2160"/>
        <w:gridCol w:w="2340"/>
        <w:gridCol w:w="2160"/>
      </w:tblGrid>
      <w:tr w:rsidR="009E7FC7" w:rsidRPr="002A606E">
        <w:trPr>
          <w:trHeight w:val="198"/>
          <w:tblHeader/>
        </w:trPr>
        <w:tc>
          <w:tcPr>
            <w:tcW w:w="445" w:type="dxa"/>
            <w:vMerge w:val="restart"/>
            <w:vAlign w:val="center"/>
          </w:tcPr>
          <w:p w:rsidR="009E7FC7" w:rsidRPr="002A606E" w:rsidRDefault="009E7FC7" w:rsidP="00993E8C">
            <w:pPr>
              <w:jc w:val="center"/>
              <w:rPr>
                <w:lang w:val="uk-UA"/>
              </w:rPr>
            </w:pPr>
            <w:r w:rsidRPr="002A606E">
              <w:rPr>
                <w:sz w:val="22"/>
                <w:szCs w:val="22"/>
                <w:lang w:val="uk-UA"/>
              </w:rPr>
              <w:t>№</w:t>
            </w:r>
          </w:p>
        </w:tc>
        <w:tc>
          <w:tcPr>
            <w:tcW w:w="2615" w:type="dxa"/>
            <w:vMerge w:val="restart"/>
            <w:vAlign w:val="center"/>
          </w:tcPr>
          <w:p w:rsidR="009E7FC7" w:rsidRPr="002A606E" w:rsidRDefault="009E7FC7" w:rsidP="00993E8C">
            <w:pPr>
              <w:jc w:val="center"/>
              <w:rPr>
                <w:lang w:val="uk-UA"/>
              </w:rPr>
            </w:pPr>
            <w:r w:rsidRPr="002A606E">
              <w:rPr>
                <w:sz w:val="22"/>
                <w:szCs w:val="22"/>
                <w:lang w:val="uk-UA"/>
              </w:rPr>
              <w:t>Джерела фінансування</w:t>
            </w:r>
          </w:p>
        </w:tc>
        <w:tc>
          <w:tcPr>
            <w:tcW w:w="6660" w:type="dxa"/>
            <w:gridSpan w:val="3"/>
            <w:vAlign w:val="center"/>
          </w:tcPr>
          <w:p w:rsidR="009E7FC7" w:rsidRPr="002A606E" w:rsidRDefault="009E7FC7" w:rsidP="00993E8C">
            <w:pPr>
              <w:ind w:left="-468" w:firstLine="468"/>
              <w:jc w:val="center"/>
              <w:rPr>
                <w:lang w:val="uk-UA"/>
              </w:rPr>
            </w:pPr>
            <w:r w:rsidRPr="002A606E">
              <w:rPr>
                <w:sz w:val="22"/>
                <w:szCs w:val="22"/>
                <w:lang w:val="uk-UA"/>
              </w:rPr>
              <w:t xml:space="preserve">Загальна вартість програми, </w:t>
            </w:r>
            <w:proofErr w:type="spellStart"/>
            <w:r w:rsidRPr="002A606E">
              <w:rPr>
                <w:sz w:val="22"/>
                <w:szCs w:val="22"/>
                <w:lang w:val="uk-UA"/>
              </w:rPr>
              <w:t>тис.грн</w:t>
            </w:r>
            <w:proofErr w:type="spellEnd"/>
            <w:r w:rsidRPr="002A606E">
              <w:rPr>
                <w:sz w:val="22"/>
                <w:szCs w:val="22"/>
                <w:lang w:val="uk-UA"/>
              </w:rPr>
              <w:t>.</w:t>
            </w:r>
          </w:p>
        </w:tc>
      </w:tr>
      <w:tr w:rsidR="009E7FC7" w:rsidRPr="002A606E">
        <w:trPr>
          <w:trHeight w:val="97"/>
          <w:tblHeader/>
        </w:trPr>
        <w:tc>
          <w:tcPr>
            <w:tcW w:w="445" w:type="dxa"/>
            <w:vMerge/>
            <w:vAlign w:val="center"/>
          </w:tcPr>
          <w:p w:rsidR="009E7FC7" w:rsidRPr="002A606E" w:rsidRDefault="009E7FC7" w:rsidP="00993E8C">
            <w:pPr>
              <w:jc w:val="center"/>
              <w:rPr>
                <w:lang w:val="uk-UA"/>
              </w:rPr>
            </w:pPr>
          </w:p>
        </w:tc>
        <w:tc>
          <w:tcPr>
            <w:tcW w:w="2615" w:type="dxa"/>
            <w:vMerge/>
          </w:tcPr>
          <w:p w:rsidR="009E7FC7" w:rsidRPr="002A606E" w:rsidRDefault="009E7FC7" w:rsidP="00993E8C">
            <w:pPr>
              <w:jc w:val="center"/>
              <w:rPr>
                <w:lang w:val="uk-UA"/>
              </w:rPr>
            </w:pPr>
          </w:p>
        </w:tc>
        <w:tc>
          <w:tcPr>
            <w:tcW w:w="2160" w:type="dxa"/>
            <w:vAlign w:val="center"/>
          </w:tcPr>
          <w:p w:rsidR="009E7FC7" w:rsidRPr="002A606E" w:rsidRDefault="009E7FC7" w:rsidP="00993E8C">
            <w:pPr>
              <w:jc w:val="center"/>
              <w:rPr>
                <w:lang w:val="uk-UA"/>
              </w:rPr>
            </w:pPr>
            <w:r w:rsidRPr="002A606E">
              <w:rPr>
                <w:sz w:val="22"/>
                <w:szCs w:val="22"/>
                <w:lang w:val="uk-UA"/>
              </w:rPr>
              <w:t>План 2014</w:t>
            </w:r>
            <w:r>
              <w:rPr>
                <w:sz w:val="22"/>
                <w:szCs w:val="22"/>
                <w:lang w:val="uk-UA"/>
              </w:rPr>
              <w:t xml:space="preserve"> </w:t>
            </w:r>
            <w:r w:rsidRPr="002A606E">
              <w:rPr>
                <w:sz w:val="22"/>
                <w:szCs w:val="22"/>
                <w:lang w:val="uk-UA"/>
              </w:rPr>
              <w:t>р</w:t>
            </w:r>
            <w:r>
              <w:rPr>
                <w:sz w:val="22"/>
                <w:szCs w:val="22"/>
                <w:lang w:val="uk-UA"/>
              </w:rPr>
              <w:t>ік</w:t>
            </w:r>
          </w:p>
        </w:tc>
        <w:tc>
          <w:tcPr>
            <w:tcW w:w="2340" w:type="dxa"/>
            <w:vAlign w:val="center"/>
          </w:tcPr>
          <w:p w:rsidR="009E7FC7" w:rsidRPr="002A606E" w:rsidRDefault="009E7FC7" w:rsidP="002B6CA3">
            <w:pPr>
              <w:jc w:val="center"/>
              <w:rPr>
                <w:lang w:val="uk-UA"/>
              </w:rPr>
            </w:pPr>
            <w:r w:rsidRPr="002A606E">
              <w:rPr>
                <w:sz w:val="22"/>
                <w:szCs w:val="22"/>
                <w:lang w:val="uk-UA"/>
              </w:rPr>
              <w:t>Факт 2014</w:t>
            </w:r>
            <w:r>
              <w:rPr>
                <w:sz w:val="22"/>
                <w:szCs w:val="22"/>
                <w:lang w:val="uk-UA"/>
              </w:rPr>
              <w:t xml:space="preserve"> </w:t>
            </w:r>
            <w:r w:rsidRPr="002A606E">
              <w:rPr>
                <w:sz w:val="22"/>
                <w:szCs w:val="22"/>
                <w:lang w:val="uk-UA"/>
              </w:rPr>
              <w:t>р</w:t>
            </w:r>
            <w:r>
              <w:rPr>
                <w:sz w:val="22"/>
                <w:szCs w:val="22"/>
                <w:lang w:val="uk-UA"/>
              </w:rPr>
              <w:t>ік</w:t>
            </w:r>
          </w:p>
        </w:tc>
        <w:tc>
          <w:tcPr>
            <w:tcW w:w="2160" w:type="dxa"/>
            <w:vAlign w:val="center"/>
          </w:tcPr>
          <w:p w:rsidR="009E7FC7" w:rsidRPr="002A606E" w:rsidRDefault="009E7FC7" w:rsidP="003E40F1">
            <w:pPr>
              <w:jc w:val="center"/>
              <w:rPr>
                <w:lang w:val="uk-UA"/>
              </w:rPr>
            </w:pPr>
            <w:r w:rsidRPr="002A606E">
              <w:rPr>
                <w:sz w:val="22"/>
                <w:szCs w:val="22"/>
                <w:lang w:val="uk-UA"/>
              </w:rPr>
              <w:t>%, факту 2014р</w:t>
            </w:r>
            <w:r>
              <w:rPr>
                <w:sz w:val="22"/>
                <w:szCs w:val="22"/>
                <w:lang w:val="uk-UA"/>
              </w:rPr>
              <w:t>ік</w:t>
            </w:r>
            <w:r w:rsidRPr="002A606E">
              <w:rPr>
                <w:sz w:val="22"/>
                <w:szCs w:val="22"/>
                <w:lang w:val="uk-UA"/>
              </w:rPr>
              <w:t xml:space="preserve"> до плану 2014р</w:t>
            </w:r>
            <w:r>
              <w:rPr>
                <w:sz w:val="22"/>
                <w:szCs w:val="22"/>
                <w:lang w:val="uk-UA"/>
              </w:rPr>
              <w:t>оку</w:t>
            </w:r>
            <w:r w:rsidRPr="002A606E">
              <w:rPr>
                <w:sz w:val="22"/>
                <w:szCs w:val="22"/>
                <w:lang w:val="uk-UA"/>
              </w:rPr>
              <w:t>.</w:t>
            </w:r>
          </w:p>
        </w:tc>
      </w:tr>
      <w:tr w:rsidR="009E7FC7" w:rsidRPr="002A606E">
        <w:tc>
          <w:tcPr>
            <w:tcW w:w="445" w:type="dxa"/>
            <w:vAlign w:val="center"/>
          </w:tcPr>
          <w:p w:rsidR="009E7FC7" w:rsidRPr="002A606E" w:rsidRDefault="009E7FC7" w:rsidP="00993E8C">
            <w:pPr>
              <w:jc w:val="center"/>
              <w:rPr>
                <w:lang w:val="uk-UA"/>
              </w:rPr>
            </w:pPr>
            <w:r w:rsidRPr="002A606E">
              <w:rPr>
                <w:sz w:val="22"/>
                <w:szCs w:val="22"/>
                <w:lang w:val="uk-UA"/>
              </w:rPr>
              <w:t>1</w:t>
            </w:r>
          </w:p>
        </w:tc>
        <w:tc>
          <w:tcPr>
            <w:tcW w:w="2615" w:type="dxa"/>
          </w:tcPr>
          <w:p w:rsidR="009E7FC7" w:rsidRPr="002A606E" w:rsidRDefault="009E7FC7" w:rsidP="00AD6955">
            <w:pPr>
              <w:rPr>
                <w:lang w:val="uk-UA"/>
              </w:rPr>
            </w:pPr>
            <w:r w:rsidRPr="002A606E">
              <w:rPr>
                <w:sz w:val="22"/>
                <w:szCs w:val="22"/>
                <w:lang w:val="uk-UA"/>
              </w:rPr>
              <w:t>Міський бюджет</w:t>
            </w:r>
          </w:p>
        </w:tc>
        <w:tc>
          <w:tcPr>
            <w:tcW w:w="2160" w:type="dxa"/>
          </w:tcPr>
          <w:p w:rsidR="009E7FC7" w:rsidRPr="002A606E" w:rsidRDefault="009E7FC7" w:rsidP="00FF7793">
            <w:pPr>
              <w:jc w:val="center"/>
              <w:rPr>
                <w:lang w:val="uk-UA"/>
              </w:rPr>
            </w:pPr>
            <w:r w:rsidRPr="002A606E">
              <w:rPr>
                <w:lang w:val="uk-UA"/>
              </w:rPr>
              <w:t>128,5</w:t>
            </w:r>
          </w:p>
        </w:tc>
        <w:tc>
          <w:tcPr>
            <w:tcW w:w="2340" w:type="dxa"/>
          </w:tcPr>
          <w:p w:rsidR="009E7FC7" w:rsidRPr="002A606E" w:rsidRDefault="009E7FC7" w:rsidP="00993E8C">
            <w:pPr>
              <w:jc w:val="center"/>
              <w:rPr>
                <w:lang w:val="uk-UA"/>
              </w:rPr>
            </w:pPr>
            <w:r>
              <w:rPr>
                <w:sz w:val="22"/>
                <w:szCs w:val="22"/>
                <w:lang w:val="uk-UA"/>
              </w:rPr>
              <w:t>8,0</w:t>
            </w:r>
          </w:p>
        </w:tc>
        <w:tc>
          <w:tcPr>
            <w:tcW w:w="2160" w:type="dxa"/>
          </w:tcPr>
          <w:p w:rsidR="009E7FC7" w:rsidRPr="002A606E" w:rsidRDefault="009E7FC7" w:rsidP="00993E8C">
            <w:pPr>
              <w:jc w:val="center"/>
              <w:rPr>
                <w:lang w:val="uk-UA"/>
              </w:rPr>
            </w:pPr>
            <w:r>
              <w:rPr>
                <w:sz w:val="22"/>
                <w:szCs w:val="22"/>
                <w:lang w:val="uk-UA"/>
              </w:rPr>
              <w:t>6,2</w:t>
            </w:r>
          </w:p>
        </w:tc>
      </w:tr>
      <w:tr w:rsidR="009E7FC7" w:rsidRPr="002A606E">
        <w:tc>
          <w:tcPr>
            <w:tcW w:w="445" w:type="dxa"/>
            <w:vAlign w:val="center"/>
          </w:tcPr>
          <w:p w:rsidR="009E7FC7" w:rsidRPr="002A606E" w:rsidRDefault="009E7FC7" w:rsidP="00993E8C">
            <w:pPr>
              <w:jc w:val="center"/>
              <w:rPr>
                <w:lang w:val="uk-UA"/>
              </w:rPr>
            </w:pPr>
            <w:r w:rsidRPr="002A606E">
              <w:rPr>
                <w:sz w:val="22"/>
                <w:szCs w:val="22"/>
                <w:lang w:val="uk-UA"/>
              </w:rPr>
              <w:t>2</w:t>
            </w:r>
          </w:p>
        </w:tc>
        <w:tc>
          <w:tcPr>
            <w:tcW w:w="2615" w:type="dxa"/>
          </w:tcPr>
          <w:p w:rsidR="009E7FC7" w:rsidRPr="002A606E" w:rsidRDefault="009E7FC7" w:rsidP="00AD6955">
            <w:pPr>
              <w:rPr>
                <w:lang w:val="uk-UA"/>
              </w:rPr>
            </w:pPr>
            <w:r w:rsidRPr="002A606E">
              <w:rPr>
                <w:sz w:val="22"/>
                <w:szCs w:val="22"/>
                <w:lang w:val="uk-UA"/>
              </w:rPr>
              <w:t>Державний бюджет</w:t>
            </w:r>
          </w:p>
        </w:tc>
        <w:tc>
          <w:tcPr>
            <w:tcW w:w="2160" w:type="dxa"/>
          </w:tcPr>
          <w:p w:rsidR="009E7FC7" w:rsidRPr="002A606E" w:rsidRDefault="009E7FC7" w:rsidP="00FF7793">
            <w:pPr>
              <w:jc w:val="center"/>
              <w:rPr>
                <w:lang w:val="uk-UA"/>
              </w:rPr>
            </w:pPr>
            <w:r w:rsidRPr="002A606E">
              <w:rPr>
                <w:lang w:val="uk-UA"/>
              </w:rPr>
              <w:t>4,5</w:t>
            </w:r>
          </w:p>
        </w:tc>
        <w:tc>
          <w:tcPr>
            <w:tcW w:w="2340" w:type="dxa"/>
          </w:tcPr>
          <w:p w:rsidR="009E7FC7" w:rsidRPr="002A606E" w:rsidRDefault="009E7FC7" w:rsidP="00993E8C">
            <w:pPr>
              <w:jc w:val="center"/>
              <w:rPr>
                <w:lang w:val="uk-UA"/>
              </w:rPr>
            </w:pPr>
            <w:r w:rsidRPr="002A606E">
              <w:rPr>
                <w:sz w:val="22"/>
                <w:szCs w:val="22"/>
                <w:lang w:val="uk-UA"/>
              </w:rPr>
              <w:t>-</w:t>
            </w:r>
          </w:p>
        </w:tc>
        <w:tc>
          <w:tcPr>
            <w:tcW w:w="2160" w:type="dxa"/>
          </w:tcPr>
          <w:p w:rsidR="009E7FC7" w:rsidRPr="002A606E" w:rsidRDefault="009E7FC7" w:rsidP="00993E8C">
            <w:pPr>
              <w:jc w:val="center"/>
              <w:rPr>
                <w:lang w:val="uk-UA"/>
              </w:rPr>
            </w:pPr>
            <w:r w:rsidRPr="002A606E">
              <w:rPr>
                <w:sz w:val="22"/>
                <w:szCs w:val="22"/>
                <w:lang w:val="uk-UA"/>
              </w:rPr>
              <w:t>-</w:t>
            </w:r>
          </w:p>
        </w:tc>
      </w:tr>
      <w:tr w:rsidR="009E7FC7" w:rsidRPr="002A606E">
        <w:tc>
          <w:tcPr>
            <w:tcW w:w="445" w:type="dxa"/>
            <w:vAlign w:val="center"/>
          </w:tcPr>
          <w:p w:rsidR="009E7FC7" w:rsidRPr="002A606E" w:rsidRDefault="009E7FC7" w:rsidP="00993E8C">
            <w:pPr>
              <w:jc w:val="center"/>
              <w:rPr>
                <w:lang w:val="uk-UA"/>
              </w:rPr>
            </w:pPr>
            <w:r w:rsidRPr="002A606E">
              <w:rPr>
                <w:sz w:val="22"/>
                <w:szCs w:val="22"/>
                <w:lang w:val="uk-UA"/>
              </w:rPr>
              <w:t>3</w:t>
            </w:r>
          </w:p>
        </w:tc>
        <w:tc>
          <w:tcPr>
            <w:tcW w:w="2615" w:type="dxa"/>
          </w:tcPr>
          <w:p w:rsidR="009E7FC7" w:rsidRPr="002A606E" w:rsidRDefault="009E7FC7" w:rsidP="00AD6955">
            <w:pPr>
              <w:rPr>
                <w:lang w:val="uk-UA"/>
              </w:rPr>
            </w:pPr>
            <w:r w:rsidRPr="002A606E">
              <w:rPr>
                <w:sz w:val="22"/>
                <w:szCs w:val="22"/>
                <w:lang w:val="uk-UA"/>
              </w:rPr>
              <w:t>Інші кошти</w:t>
            </w:r>
          </w:p>
        </w:tc>
        <w:tc>
          <w:tcPr>
            <w:tcW w:w="2160" w:type="dxa"/>
          </w:tcPr>
          <w:p w:rsidR="009E7FC7" w:rsidRPr="002A606E" w:rsidRDefault="009E7FC7" w:rsidP="00FF7793">
            <w:pPr>
              <w:jc w:val="center"/>
              <w:rPr>
                <w:lang w:val="uk-UA"/>
              </w:rPr>
            </w:pPr>
            <w:r w:rsidRPr="002A606E">
              <w:rPr>
                <w:lang w:val="uk-UA"/>
              </w:rPr>
              <w:t>20,0</w:t>
            </w:r>
          </w:p>
        </w:tc>
        <w:tc>
          <w:tcPr>
            <w:tcW w:w="2340" w:type="dxa"/>
          </w:tcPr>
          <w:p w:rsidR="009E7FC7" w:rsidRPr="002A606E" w:rsidRDefault="009E7FC7" w:rsidP="00993E8C">
            <w:pPr>
              <w:jc w:val="center"/>
              <w:rPr>
                <w:lang w:val="uk-UA"/>
              </w:rPr>
            </w:pPr>
            <w:r w:rsidRPr="002A606E">
              <w:rPr>
                <w:sz w:val="22"/>
                <w:szCs w:val="22"/>
                <w:lang w:val="uk-UA"/>
              </w:rPr>
              <w:t>-</w:t>
            </w:r>
          </w:p>
        </w:tc>
        <w:tc>
          <w:tcPr>
            <w:tcW w:w="2160" w:type="dxa"/>
          </w:tcPr>
          <w:p w:rsidR="009E7FC7" w:rsidRPr="002A606E" w:rsidRDefault="009E7FC7" w:rsidP="00993E8C">
            <w:pPr>
              <w:jc w:val="center"/>
              <w:rPr>
                <w:lang w:val="uk-UA"/>
              </w:rPr>
            </w:pPr>
            <w:r w:rsidRPr="002A606E">
              <w:rPr>
                <w:sz w:val="22"/>
                <w:szCs w:val="22"/>
                <w:lang w:val="uk-UA"/>
              </w:rPr>
              <w:t>-</w:t>
            </w:r>
          </w:p>
        </w:tc>
      </w:tr>
      <w:tr w:rsidR="009E7FC7" w:rsidRPr="002A606E">
        <w:tc>
          <w:tcPr>
            <w:tcW w:w="445" w:type="dxa"/>
            <w:vAlign w:val="center"/>
          </w:tcPr>
          <w:p w:rsidR="009E7FC7" w:rsidRPr="008C282D" w:rsidRDefault="009E7FC7" w:rsidP="00993E8C">
            <w:pPr>
              <w:jc w:val="center"/>
              <w:rPr>
                <w:lang w:val="uk-UA"/>
              </w:rPr>
            </w:pPr>
            <w:r w:rsidRPr="008C282D">
              <w:rPr>
                <w:sz w:val="22"/>
                <w:szCs w:val="22"/>
                <w:lang w:val="uk-UA"/>
              </w:rPr>
              <w:t>4</w:t>
            </w:r>
          </w:p>
        </w:tc>
        <w:tc>
          <w:tcPr>
            <w:tcW w:w="2615" w:type="dxa"/>
          </w:tcPr>
          <w:p w:rsidR="009E7FC7" w:rsidRPr="008C282D" w:rsidRDefault="009E7FC7" w:rsidP="00AD6955">
            <w:pPr>
              <w:rPr>
                <w:lang w:val="uk-UA"/>
              </w:rPr>
            </w:pPr>
            <w:r w:rsidRPr="008C282D">
              <w:rPr>
                <w:sz w:val="22"/>
                <w:szCs w:val="22"/>
                <w:lang w:val="uk-UA"/>
              </w:rPr>
              <w:t>ФЗДССУ</w:t>
            </w:r>
          </w:p>
        </w:tc>
        <w:tc>
          <w:tcPr>
            <w:tcW w:w="2160" w:type="dxa"/>
          </w:tcPr>
          <w:p w:rsidR="009E7FC7" w:rsidRPr="008C282D" w:rsidRDefault="009E7FC7" w:rsidP="00FF7793">
            <w:pPr>
              <w:jc w:val="center"/>
              <w:rPr>
                <w:lang w:val="uk-UA"/>
              </w:rPr>
            </w:pPr>
            <w:r w:rsidRPr="008C282D">
              <w:rPr>
                <w:lang w:val="uk-UA"/>
              </w:rPr>
              <w:t>400,0</w:t>
            </w:r>
          </w:p>
        </w:tc>
        <w:tc>
          <w:tcPr>
            <w:tcW w:w="2340" w:type="dxa"/>
          </w:tcPr>
          <w:p w:rsidR="009E7FC7" w:rsidRPr="008C282D" w:rsidRDefault="009E7FC7" w:rsidP="008C282D">
            <w:pPr>
              <w:jc w:val="center"/>
              <w:rPr>
                <w:lang w:val="uk-UA"/>
              </w:rPr>
            </w:pPr>
            <w:r w:rsidRPr="008C282D">
              <w:rPr>
                <w:sz w:val="22"/>
                <w:szCs w:val="22"/>
                <w:lang w:val="uk-UA"/>
              </w:rPr>
              <w:t>713,26</w:t>
            </w:r>
          </w:p>
        </w:tc>
        <w:tc>
          <w:tcPr>
            <w:tcW w:w="2160" w:type="dxa"/>
          </w:tcPr>
          <w:p w:rsidR="009E7FC7" w:rsidRPr="002A606E" w:rsidRDefault="009E7FC7" w:rsidP="008C282D">
            <w:pPr>
              <w:jc w:val="center"/>
              <w:rPr>
                <w:lang w:val="uk-UA"/>
              </w:rPr>
            </w:pPr>
            <w:r w:rsidRPr="008C282D">
              <w:rPr>
                <w:sz w:val="22"/>
                <w:szCs w:val="22"/>
                <w:lang w:val="uk-UA"/>
              </w:rPr>
              <w:t>178,3</w:t>
            </w:r>
          </w:p>
        </w:tc>
      </w:tr>
      <w:tr w:rsidR="009E7FC7" w:rsidRPr="002A606E">
        <w:tc>
          <w:tcPr>
            <w:tcW w:w="3060" w:type="dxa"/>
            <w:gridSpan w:val="2"/>
            <w:vAlign w:val="center"/>
          </w:tcPr>
          <w:p w:rsidR="009E7FC7" w:rsidRPr="002A606E" w:rsidRDefault="009E7FC7" w:rsidP="00AD6955">
            <w:pPr>
              <w:rPr>
                <w:lang w:val="uk-UA"/>
              </w:rPr>
            </w:pPr>
            <w:r w:rsidRPr="002A606E">
              <w:rPr>
                <w:sz w:val="22"/>
                <w:szCs w:val="22"/>
                <w:lang w:val="uk-UA"/>
              </w:rPr>
              <w:t>Всього:</w:t>
            </w:r>
          </w:p>
        </w:tc>
        <w:tc>
          <w:tcPr>
            <w:tcW w:w="2160" w:type="dxa"/>
          </w:tcPr>
          <w:p w:rsidR="009E7FC7" w:rsidRPr="002A606E" w:rsidRDefault="009E7FC7" w:rsidP="00993E8C">
            <w:pPr>
              <w:jc w:val="center"/>
              <w:rPr>
                <w:highlight w:val="yellow"/>
                <w:lang w:val="uk-UA"/>
              </w:rPr>
            </w:pPr>
            <w:r w:rsidRPr="002A606E">
              <w:rPr>
                <w:sz w:val="22"/>
                <w:szCs w:val="22"/>
                <w:lang w:val="uk-UA"/>
              </w:rPr>
              <w:t>553,0</w:t>
            </w:r>
          </w:p>
        </w:tc>
        <w:tc>
          <w:tcPr>
            <w:tcW w:w="2340" w:type="dxa"/>
          </w:tcPr>
          <w:p w:rsidR="009E7FC7" w:rsidRPr="002A606E" w:rsidRDefault="009E7FC7" w:rsidP="008C282D">
            <w:pPr>
              <w:jc w:val="center"/>
              <w:rPr>
                <w:lang w:val="uk-UA"/>
              </w:rPr>
            </w:pPr>
            <w:r>
              <w:rPr>
                <w:lang w:val="uk-UA"/>
              </w:rPr>
              <w:t>721,26</w:t>
            </w:r>
          </w:p>
        </w:tc>
        <w:tc>
          <w:tcPr>
            <w:tcW w:w="2160" w:type="dxa"/>
          </w:tcPr>
          <w:p w:rsidR="009E7FC7" w:rsidRPr="002A606E" w:rsidRDefault="009E7FC7" w:rsidP="008C282D">
            <w:pPr>
              <w:jc w:val="center"/>
              <w:rPr>
                <w:lang w:val="uk-UA"/>
              </w:rPr>
            </w:pPr>
            <w:r>
              <w:rPr>
                <w:sz w:val="22"/>
                <w:szCs w:val="22"/>
                <w:lang w:val="uk-UA"/>
              </w:rPr>
              <w:t>130,4</w:t>
            </w:r>
          </w:p>
        </w:tc>
      </w:tr>
    </w:tbl>
    <w:p w:rsidR="009E7FC7" w:rsidRPr="002A606E" w:rsidRDefault="009E7FC7" w:rsidP="00AD6955">
      <w:pPr>
        <w:jc w:val="center"/>
        <w:rPr>
          <w:b/>
          <w:bCs/>
          <w:lang w:val="uk-UA"/>
        </w:rPr>
      </w:pPr>
    </w:p>
    <w:p w:rsidR="009E7FC7" w:rsidRPr="002A606E" w:rsidRDefault="009E7FC7" w:rsidP="005C6A0B">
      <w:pPr>
        <w:ind w:right="-185" w:firstLine="540"/>
        <w:jc w:val="both"/>
        <w:textAlignment w:val="top"/>
        <w:rPr>
          <w:lang w:val="uk-UA"/>
        </w:rPr>
      </w:pPr>
      <w:r w:rsidRPr="002A606E">
        <w:rPr>
          <w:lang w:val="uk-UA"/>
        </w:rPr>
        <w:t>Заплановано на 2014</w:t>
      </w:r>
      <w:r>
        <w:rPr>
          <w:lang w:val="uk-UA"/>
        </w:rPr>
        <w:t xml:space="preserve"> </w:t>
      </w:r>
      <w:r w:rsidRPr="002A606E">
        <w:rPr>
          <w:lang w:val="uk-UA"/>
        </w:rPr>
        <w:t>р</w:t>
      </w:r>
      <w:r>
        <w:rPr>
          <w:lang w:val="uk-UA"/>
        </w:rPr>
        <w:t>ік</w:t>
      </w:r>
      <w:r w:rsidRPr="002A606E">
        <w:rPr>
          <w:lang w:val="uk-UA"/>
        </w:rPr>
        <w:t>:</w:t>
      </w:r>
    </w:p>
    <w:p w:rsidR="009E7FC7" w:rsidRPr="002A606E" w:rsidRDefault="009E7FC7" w:rsidP="005C6A0B">
      <w:pPr>
        <w:ind w:right="-185" w:firstLine="540"/>
        <w:jc w:val="both"/>
        <w:textAlignment w:val="top"/>
        <w:rPr>
          <w:lang w:val="uk-UA"/>
        </w:rPr>
      </w:pPr>
    </w:p>
    <w:p w:rsidR="009E7FC7" w:rsidRPr="002A606E" w:rsidRDefault="009E7FC7" w:rsidP="009E43F6">
      <w:pPr>
        <w:tabs>
          <w:tab w:val="left" w:pos="900"/>
          <w:tab w:val="left" w:pos="1080"/>
        </w:tabs>
        <w:ind w:right="-185" w:firstLine="540"/>
        <w:jc w:val="both"/>
        <w:textAlignment w:val="top"/>
        <w:rPr>
          <w:lang w:val="uk-UA"/>
        </w:rPr>
      </w:pPr>
      <w:r w:rsidRPr="002A606E">
        <w:rPr>
          <w:lang w:val="uk-UA"/>
        </w:rPr>
        <w:t xml:space="preserve">- Міський бюджет - 128,5 </w:t>
      </w:r>
      <w:proofErr w:type="spellStart"/>
      <w:r w:rsidRPr="002A606E">
        <w:rPr>
          <w:lang w:val="uk-UA"/>
        </w:rPr>
        <w:t>тис.грн</w:t>
      </w:r>
      <w:proofErr w:type="spellEnd"/>
      <w:r w:rsidRPr="002A606E">
        <w:rPr>
          <w:lang w:val="uk-UA"/>
        </w:rPr>
        <w:t>.:</w:t>
      </w:r>
    </w:p>
    <w:p w:rsidR="009E7FC7" w:rsidRPr="002A606E" w:rsidRDefault="009E7FC7" w:rsidP="00782C4F">
      <w:pPr>
        <w:tabs>
          <w:tab w:val="left" w:pos="900"/>
          <w:tab w:val="left" w:pos="1080"/>
        </w:tabs>
        <w:ind w:right="-185" w:firstLine="567"/>
        <w:jc w:val="both"/>
        <w:textAlignment w:val="top"/>
        <w:rPr>
          <w:lang w:val="uk-UA"/>
        </w:rPr>
      </w:pPr>
      <w:r w:rsidRPr="002A606E">
        <w:rPr>
          <w:lang w:val="uk-UA"/>
        </w:rPr>
        <w:t xml:space="preserve">- оприлюднення питань регуляторної діяльності, підприємництва, навчання, виставкової діяльності технічне утримання реєстру дозвільного офісу  і т.д. – 18,5 </w:t>
      </w:r>
      <w:proofErr w:type="spellStart"/>
      <w:r w:rsidRPr="002A606E">
        <w:rPr>
          <w:lang w:val="uk-UA"/>
        </w:rPr>
        <w:t>тис.грн</w:t>
      </w:r>
      <w:proofErr w:type="spellEnd"/>
      <w:r w:rsidRPr="002A606E">
        <w:rPr>
          <w:lang w:val="uk-UA"/>
        </w:rPr>
        <w:t>.;</w:t>
      </w:r>
    </w:p>
    <w:p w:rsidR="009E7FC7" w:rsidRPr="002A606E" w:rsidRDefault="009E7FC7" w:rsidP="00782C4F">
      <w:pPr>
        <w:ind w:right="-185" w:firstLine="567"/>
        <w:jc w:val="both"/>
        <w:textAlignment w:val="top"/>
        <w:rPr>
          <w:lang w:val="uk-UA"/>
        </w:rPr>
      </w:pPr>
      <w:r w:rsidRPr="002A606E">
        <w:rPr>
          <w:lang w:val="uk-UA"/>
        </w:rPr>
        <w:t xml:space="preserve">- відшкодування відсоткових ставок за кредитами, залученими суб’єктами підприємницької діяльності для реалізації інвестиційних проектів на конкурсних засадах – 100,0 </w:t>
      </w:r>
      <w:proofErr w:type="spellStart"/>
      <w:r w:rsidRPr="002A606E">
        <w:rPr>
          <w:lang w:val="uk-UA"/>
        </w:rPr>
        <w:t>тис.грн</w:t>
      </w:r>
      <w:proofErr w:type="spellEnd"/>
      <w:r w:rsidRPr="002A606E">
        <w:rPr>
          <w:lang w:val="uk-UA"/>
        </w:rPr>
        <w:t>. (за відсутністю коштів порядок щодо відшкодування на 2014р. не розроблявся);</w:t>
      </w:r>
    </w:p>
    <w:p w:rsidR="009E7FC7" w:rsidRPr="002A606E" w:rsidRDefault="009E7FC7" w:rsidP="00782C4F">
      <w:pPr>
        <w:ind w:right="-185" w:firstLine="567"/>
        <w:jc w:val="both"/>
        <w:textAlignment w:val="top"/>
        <w:rPr>
          <w:lang w:val="uk-UA"/>
        </w:rPr>
      </w:pPr>
      <w:r w:rsidRPr="002A606E">
        <w:rPr>
          <w:lang w:val="uk-UA"/>
        </w:rPr>
        <w:t>- проведення конкурсу «Кращий підприємець року» (</w:t>
      </w:r>
      <w:r>
        <w:rPr>
          <w:lang w:val="uk-UA"/>
        </w:rPr>
        <w:t>не проводилося</w:t>
      </w:r>
      <w:r w:rsidRPr="002A606E">
        <w:rPr>
          <w:lang w:val="uk-UA"/>
        </w:rPr>
        <w:t>) – 10,0 </w:t>
      </w:r>
      <w:proofErr w:type="spellStart"/>
      <w:r w:rsidRPr="002A606E">
        <w:rPr>
          <w:lang w:val="uk-UA"/>
        </w:rPr>
        <w:t>тис.грн</w:t>
      </w:r>
      <w:proofErr w:type="spellEnd"/>
      <w:r w:rsidRPr="002A606E">
        <w:rPr>
          <w:lang w:val="uk-UA"/>
        </w:rPr>
        <w:t>.</w:t>
      </w:r>
    </w:p>
    <w:p w:rsidR="009E7FC7" w:rsidRPr="002A606E" w:rsidRDefault="009E7FC7" w:rsidP="00782C4F">
      <w:pPr>
        <w:ind w:right="-185" w:firstLine="567"/>
        <w:jc w:val="both"/>
        <w:textAlignment w:val="top"/>
        <w:rPr>
          <w:lang w:val="uk-UA"/>
        </w:rPr>
      </w:pPr>
      <w:r w:rsidRPr="002A606E">
        <w:rPr>
          <w:lang w:val="uk-UA"/>
        </w:rPr>
        <w:t xml:space="preserve">- Державний бюджет - 4,5 </w:t>
      </w:r>
      <w:proofErr w:type="spellStart"/>
      <w:r w:rsidRPr="002A606E">
        <w:rPr>
          <w:lang w:val="uk-UA"/>
        </w:rPr>
        <w:t>тис.грн</w:t>
      </w:r>
      <w:proofErr w:type="spellEnd"/>
      <w:r w:rsidRPr="002A606E">
        <w:rPr>
          <w:lang w:val="uk-UA"/>
        </w:rPr>
        <w:t>. навчання підприємців (не проводилося).</w:t>
      </w:r>
    </w:p>
    <w:p w:rsidR="009E7FC7" w:rsidRPr="002A606E" w:rsidRDefault="009E7FC7" w:rsidP="00782C4F">
      <w:pPr>
        <w:ind w:right="-185" w:firstLine="567"/>
        <w:jc w:val="both"/>
        <w:textAlignment w:val="top"/>
        <w:rPr>
          <w:lang w:val="uk-UA"/>
        </w:rPr>
      </w:pPr>
      <w:r w:rsidRPr="002A606E">
        <w:rPr>
          <w:lang w:val="uk-UA"/>
        </w:rPr>
        <w:lastRenderedPageBreak/>
        <w:t xml:space="preserve">- Інші кошти – 20,0 </w:t>
      </w:r>
      <w:proofErr w:type="spellStart"/>
      <w:r w:rsidRPr="002A606E">
        <w:rPr>
          <w:lang w:val="uk-UA"/>
        </w:rPr>
        <w:t>тис.грн</w:t>
      </w:r>
      <w:proofErr w:type="spellEnd"/>
      <w:r w:rsidRPr="002A606E">
        <w:rPr>
          <w:lang w:val="uk-UA"/>
        </w:rPr>
        <w:t>. на проведення заходу «День підприємця» - (</w:t>
      </w:r>
      <w:r>
        <w:rPr>
          <w:lang w:val="uk-UA"/>
        </w:rPr>
        <w:t>не проводився</w:t>
      </w:r>
      <w:r w:rsidRPr="002A606E">
        <w:rPr>
          <w:lang w:val="uk-UA"/>
        </w:rPr>
        <w:t xml:space="preserve"> </w:t>
      </w:r>
      <w:r>
        <w:rPr>
          <w:lang w:val="uk-UA"/>
        </w:rPr>
        <w:t xml:space="preserve">в </w:t>
      </w:r>
      <w:r w:rsidRPr="002A606E">
        <w:rPr>
          <w:lang w:val="uk-UA"/>
        </w:rPr>
        <w:t>2014</w:t>
      </w:r>
      <w:r>
        <w:rPr>
          <w:lang w:val="uk-UA"/>
        </w:rPr>
        <w:t xml:space="preserve"> </w:t>
      </w:r>
      <w:r w:rsidRPr="002A606E">
        <w:rPr>
          <w:lang w:val="uk-UA"/>
        </w:rPr>
        <w:t>р</w:t>
      </w:r>
      <w:r>
        <w:rPr>
          <w:lang w:val="uk-UA"/>
        </w:rPr>
        <w:t>оці</w:t>
      </w:r>
      <w:r w:rsidRPr="002A606E">
        <w:rPr>
          <w:lang w:val="uk-UA"/>
        </w:rPr>
        <w:t>).</w:t>
      </w:r>
    </w:p>
    <w:p w:rsidR="009E7FC7" w:rsidRPr="002A606E" w:rsidRDefault="009E7FC7" w:rsidP="00782C4F">
      <w:pPr>
        <w:ind w:right="-185" w:firstLine="567"/>
        <w:jc w:val="both"/>
        <w:textAlignment w:val="top"/>
        <w:rPr>
          <w:lang w:val="uk-UA"/>
        </w:rPr>
      </w:pPr>
      <w:r w:rsidRPr="002A606E">
        <w:rPr>
          <w:lang w:val="uk-UA"/>
        </w:rPr>
        <w:t xml:space="preserve">- Фонд Загальнообов’язкового Державного соціального страхування України на випадок безробіття </w:t>
      </w:r>
      <w:r w:rsidRPr="002A606E">
        <w:rPr>
          <w:rStyle w:val="longtext"/>
          <w:lang w:val="uk-UA"/>
        </w:rPr>
        <w:t xml:space="preserve">на одноразову допомогу для відкриття своєї справи для починаючих підприємців – 400,0 </w:t>
      </w:r>
      <w:proofErr w:type="spellStart"/>
      <w:r w:rsidRPr="002A606E">
        <w:rPr>
          <w:rStyle w:val="longtext"/>
          <w:lang w:val="uk-UA"/>
        </w:rPr>
        <w:t>тис.грн</w:t>
      </w:r>
      <w:proofErr w:type="spellEnd"/>
      <w:r w:rsidRPr="002A606E">
        <w:rPr>
          <w:rStyle w:val="longtext"/>
          <w:lang w:val="uk-UA"/>
        </w:rPr>
        <w:t>.</w:t>
      </w:r>
    </w:p>
    <w:p w:rsidR="009E7FC7" w:rsidRPr="002A606E" w:rsidRDefault="009E7FC7" w:rsidP="005C6A0B">
      <w:pPr>
        <w:ind w:right="-185" w:firstLine="540"/>
        <w:jc w:val="both"/>
        <w:textAlignment w:val="top"/>
        <w:rPr>
          <w:lang w:val="uk-UA"/>
        </w:rPr>
      </w:pPr>
    </w:p>
    <w:p w:rsidR="009E7FC7" w:rsidRPr="002A606E" w:rsidRDefault="009E7FC7" w:rsidP="005C6A0B">
      <w:pPr>
        <w:ind w:right="-185" w:firstLine="540"/>
        <w:jc w:val="both"/>
        <w:textAlignment w:val="top"/>
        <w:rPr>
          <w:lang w:val="uk-UA"/>
        </w:rPr>
      </w:pPr>
      <w:r w:rsidRPr="002A606E">
        <w:rPr>
          <w:lang w:val="uk-UA"/>
        </w:rPr>
        <w:t>Фактично за 2014</w:t>
      </w:r>
      <w:r>
        <w:rPr>
          <w:lang w:val="uk-UA"/>
        </w:rPr>
        <w:t xml:space="preserve"> </w:t>
      </w:r>
      <w:r w:rsidRPr="002A606E">
        <w:rPr>
          <w:lang w:val="uk-UA"/>
        </w:rPr>
        <w:t>р</w:t>
      </w:r>
      <w:r>
        <w:rPr>
          <w:lang w:val="uk-UA"/>
        </w:rPr>
        <w:t>ік</w:t>
      </w:r>
      <w:r w:rsidRPr="002A606E">
        <w:rPr>
          <w:lang w:val="uk-UA"/>
        </w:rPr>
        <w:t>:</w:t>
      </w:r>
    </w:p>
    <w:p w:rsidR="009E7FC7" w:rsidRPr="002A606E" w:rsidRDefault="009E7FC7" w:rsidP="005C6A0B">
      <w:pPr>
        <w:ind w:right="-185" w:firstLine="540"/>
        <w:jc w:val="both"/>
        <w:textAlignment w:val="top"/>
        <w:rPr>
          <w:b/>
          <w:bCs/>
          <w:sz w:val="28"/>
          <w:szCs w:val="28"/>
          <w:lang w:val="uk-UA"/>
        </w:rPr>
      </w:pPr>
    </w:p>
    <w:p w:rsidR="009E7FC7" w:rsidRPr="008C282D" w:rsidRDefault="009E7FC7" w:rsidP="005C6A0B">
      <w:pPr>
        <w:ind w:right="-185" w:firstLine="540"/>
        <w:jc w:val="both"/>
        <w:textAlignment w:val="top"/>
        <w:rPr>
          <w:lang w:val="uk-UA"/>
        </w:rPr>
      </w:pPr>
      <w:r w:rsidRPr="008C282D">
        <w:rPr>
          <w:lang w:val="uk-UA"/>
        </w:rPr>
        <w:t>З міського бюджету на оприлюднення регуляторної діяльності, підприємництва, навчання, виставкової діяльності технічне утри</w:t>
      </w:r>
      <w:r>
        <w:rPr>
          <w:lang w:val="uk-UA"/>
        </w:rPr>
        <w:t>мання реєстру дозвільного офісу</w:t>
      </w:r>
      <w:r w:rsidRPr="008C282D">
        <w:rPr>
          <w:lang w:val="uk-UA"/>
        </w:rPr>
        <w:t xml:space="preserve"> і т.д. виділено 8,0 </w:t>
      </w:r>
      <w:proofErr w:type="spellStart"/>
      <w:r w:rsidRPr="008C282D">
        <w:rPr>
          <w:lang w:val="uk-UA"/>
        </w:rPr>
        <w:t>тис.грн</w:t>
      </w:r>
      <w:proofErr w:type="spellEnd"/>
      <w:r w:rsidRPr="008C282D">
        <w:rPr>
          <w:lang w:val="uk-UA"/>
        </w:rPr>
        <w:t>.</w:t>
      </w:r>
    </w:p>
    <w:p w:rsidR="009E7FC7" w:rsidRPr="007C136C" w:rsidRDefault="009E7FC7" w:rsidP="009E43F6">
      <w:pPr>
        <w:pStyle w:val="52"/>
        <w:ind w:left="-108" w:right="-108" w:firstLine="648"/>
        <w:jc w:val="both"/>
        <w:rPr>
          <w:rFonts w:ascii="Times New Roman" w:hAnsi="Times New Roman" w:cs="Times New Roman"/>
          <w:sz w:val="24"/>
          <w:szCs w:val="24"/>
          <w:lang w:val="uk-UA"/>
        </w:rPr>
      </w:pPr>
      <w:r w:rsidRPr="007C136C">
        <w:rPr>
          <w:rFonts w:ascii="Times New Roman" w:hAnsi="Times New Roman" w:cs="Times New Roman"/>
          <w:sz w:val="24"/>
          <w:szCs w:val="24"/>
          <w:lang w:val="uk-UA"/>
        </w:rPr>
        <w:t>З Фонду Загальнообов’язкового Державного соціального страхування України на випадок безробіття:</w:t>
      </w:r>
    </w:p>
    <w:p w:rsidR="009E7FC7" w:rsidRPr="007C136C" w:rsidRDefault="009E7FC7" w:rsidP="009E43F6">
      <w:pPr>
        <w:pStyle w:val="52"/>
        <w:ind w:left="-108" w:right="-108" w:firstLine="648"/>
        <w:jc w:val="both"/>
        <w:rPr>
          <w:rFonts w:ascii="Times New Roman" w:hAnsi="Times New Roman" w:cs="Times New Roman"/>
          <w:sz w:val="24"/>
          <w:szCs w:val="24"/>
          <w:lang w:val="uk-UA"/>
        </w:rPr>
      </w:pPr>
      <w:r w:rsidRPr="007C136C">
        <w:rPr>
          <w:rFonts w:ascii="Times New Roman" w:hAnsi="Times New Roman" w:cs="Times New Roman"/>
          <w:sz w:val="24"/>
          <w:szCs w:val="24"/>
          <w:lang w:val="uk-UA"/>
        </w:rPr>
        <w:t xml:space="preserve">- </w:t>
      </w:r>
      <w:r w:rsidRPr="007C136C">
        <w:rPr>
          <w:rStyle w:val="longtext"/>
          <w:rFonts w:ascii="Times New Roman" w:hAnsi="Times New Roman" w:cs="Times New Roman"/>
          <w:sz w:val="24"/>
          <w:szCs w:val="24"/>
          <w:lang w:val="uk-UA"/>
        </w:rPr>
        <w:t xml:space="preserve">на одноразову допомогу для відкриття своєї справи для починаючих підприємців – 703,26 </w:t>
      </w:r>
      <w:proofErr w:type="spellStart"/>
      <w:r w:rsidRPr="007C136C">
        <w:rPr>
          <w:rStyle w:val="longtext"/>
          <w:rFonts w:ascii="Times New Roman" w:hAnsi="Times New Roman" w:cs="Times New Roman"/>
          <w:sz w:val="24"/>
          <w:szCs w:val="24"/>
          <w:lang w:val="uk-UA"/>
        </w:rPr>
        <w:t>тис.грн</w:t>
      </w:r>
      <w:proofErr w:type="spellEnd"/>
      <w:r>
        <w:rPr>
          <w:rStyle w:val="longtext"/>
          <w:rFonts w:ascii="Times New Roman" w:hAnsi="Times New Roman" w:cs="Times New Roman"/>
          <w:sz w:val="24"/>
          <w:szCs w:val="24"/>
          <w:lang w:val="uk-UA"/>
        </w:rPr>
        <w:t>;</w:t>
      </w:r>
    </w:p>
    <w:p w:rsidR="009E7FC7" w:rsidRPr="002A606E" w:rsidRDefault="009E7FC7" w:rsidP="009E43F6">
      <w:pPr>
        <w:pStyle w:val="52"/>
        <w:ind w:left="-108" w:right="-108" w:firstLine="648"/>
        <w:jc w:val="both"/>
        <w:rPr>
          <w:rFonts w:ascii="Times New Roman" w:hAnsi="Times New Roman" w:cs="Times New Roman"/>
          <w:sz w:val="24"/>
          <w:szCs w:val="24"/>
          <w:lang w:val="uk-UA"/>
        </w:rPr>
      </w:pPr>
      <w:r w:rsidRPr="007C136C">
        <w:rPr>
          <w:rFonts w:ascii="Times New Roman" w:hAnsi="Times New Roman" w:cs="Times New Roman"/>
          <w:sz w:val="24"/>
          <w:szCs w:val="24"/>
          <w:lang w:val="uk-UA"/>
        </w:rPr>
        <w:t xml:space="preserve">- </w:t>
      </w:r>
      <w:r w:rsidRPr="007C136C">
        <w:rPr>
          <w:rStyle w:val="longtext"/>
          <w:rFonts w:ascii="Times New Roman" w:hAnsi="Times New Roman" w:cs="Times New Roman"/>
          <w:sz w:val="24"/>
          <w:szCs w:val="24"/>
          <w:lang w:val="uk-UA"/>
        </w:rPr>
        <w:t xml:space="preserve">проведення семінарів – 10,0 </w:t>
      </w:r>
      <w:proofErr w:type="spellStart"/>
      <w:r w:rsidRPr="007C136C">
        <w:rPr>
          <w:rStyle w:val="longtext"/>
          <w:rFonts w:ascii="Times New Roman" w:hAnsi="Times New Roman" w:cs="Times New Roman"/>
          <w:sz w:val="24"/>
          <w:szCs w:val="24"/>
          <w:lang w:val="uk-UA"/>
        </w:rPr>
        <w:t>тис.грн</w:t>
      </w:r>
      <w:proofErr w:type="spellEnd"/>
      <w:r w:rsidRPr="007C136C">
        <w:rPr>
          <w:rStyle w:val="longtext"/>
          <w:rFonts w:ascii="Times New Roman" w:hAnsi="Times New Roman" w:cs="Times New Roman"/>
          <w:sz w:val="24"/>
          <w:szCs w:val="24"/>
          <w:lang w:val="uk-UA"/>
        </w:rPr>
        <w:t>.</w:t>
      </w:r>
    </w:p>
    <w:p w:rsidR="009E7FC7" w:rsidRPr="002A606E" w:rsidRDefault="009E7FC7" w:rsidP="005C6A0B">
      <w:pPr>
        <w:ind w:left="-900" w:firstLine="900"/>
        <w:jc w:val="both"/>
        <w:rPr>
          <w:sz w:val="28"/>
          <w:szCs w:val="28"/>
          <w:lang w:val="uk-UA"/>
        </w:rPr>
      </w:pPr>
    </w:p>
    <w:p w:rsidR="009E7FC7" w:rsidRPr="002A606E" w:rsidRDefault="009E7FC7" w:rsidP="00AD6955">
      <w:pPr>
        <w:jc w:val="center"/>
        <w:rPr>
          <w:b/>
          <w:bCs/>
          <w:lang w:val="uk-UA"/>
        </w:rPr>
      </w:pPr>
    </w:p>
    <w:p w:rsidR="009E7FC7" w:rsidRPr="002A606E" w:rsidRDefault="009E7FC7" w:rsidP="00AD6955">
      <w:pPr>
        <w:jc w:val="center"/>
        <w:rPr>
          <w:b/>
          <w:bCs/>
          <w:lang w:val="uk-UA"/>
        </w:rPr>
      </w:pPr>
      <w:r w:rsidRPr="002A606E">
        <w:rPr>
          <w:b/>
          <w:bCs/>
          <w:lang w:val="uk-UA"/>
        </w:rPr>
        <w:t xml:space="preserve">V. ОСНОВНІ ПРОБЛЕМНІ ПИТАННЯ ТА ПРОПОЗИЦІЇ </w:t>
      </w:r>
    </w:p>
    <w:p w:rsidR="009E7FC7" w:rsidRPr="002A606E" w:rsidRDefault="009E7FC7" w:rsidP="00AD6955">
      <w:pPr>
        <w:jc w:val="center"/>
        <w:rPr>
          <w:b/>
          <w:bCs/>
          <w:kern w:val="32"/>
          <w:lang w:val="uk-UA"/>
        </w:rPr>
      </w:pPr>
      <w:r w:rsidRPr="002A606E">
        <w:rPr>
          <w:b/>
          <w:bCs/>
          <w:lang w:val="uk-UA"/>
        </w:rPr>
        <w:t xml:space="preserve">ЩОДО ЗАБЕЗПЕЧЕННЯ ПОДАЛЬШОГО РОЗВИТКУ ПІДПРИЄМНИЦТВА </w:t>
      </w:r>
    </w:p>
    <w:p w:rsidR="009E7FC7" w:rsidRPr="002A606E" w:rsidRDefault="009E7FC7" w:rsidP="007A491C">
      <w:pPr>
        <w:tabs>
          <w:tab w:val="left" w:pos="4065"/>
        </w:tabs>
        <w:rPr>
          <w:b/>
          <w:bCs/>
          <w:highlight w:val="yellow"/>
          <w:lang w:val="uk-UA"/>
        </w:rPr>
      </w:pPr>
    </w:p>
    <w:p w:rsidR="009E7FC7" w:rsidRPr="002A606E" w:rsidRDefault="009E7FC7" w:rsidP="007A491C">
      <w:pPr>
        <w:pStyle w:val="a7"/>
        <w:spacing w:after="0"/>
        <w:ind w:firstLine="720"/>
        <w:jc w:val="both"/>
        <w:rPr>
          <w:lang w:val="uk-UA"/>
        </w:rPr>
      </w:pPr>
      <w:r w:rsidRPr="002A606E">
        <w:rPr>
          <w:lang w:val="uk-UA"/>
        </w:rPr>
        <w:t>Незважаючи на отримані результати Програми за 2014</w:t>
      </w:r>
      <w:r>
        <w:rPr>
          <w:lang w:val="uk-UA"/>
        </w:rPr>
        <w:t xml:space="preserve"> </w:t>
      </w:r>
      <w:r w:rsidRPr="002A606E">
        <w:rPr>
          <w:lang w:val="uk-UA"/>
        </w:rPr>
        <w:t>р</w:t>
      </w:r>
      <w:r>
        <w:rPr>
          <w:lang w:val="uk-UA"/>
        </w:rPr>
        <w:t>ік</w:t>
      </w:r>
      <w:r w:rsidRPr="002A606E">
        <w:rPr>
          <w:lang w:val="uk-UA"/>
        </w:rPr>
        <w:t>, деякі питання потребують вирішення і залишаються відкритими.</w:t>
      </w:r>
    </w:p>
    <w:p w:rsidR="009E7FC7" w:rsidRPr="002A606E" w:rsidRDefault="009E7FC7" w:rsidP="00053690">
      <w:pPr>
        <w:numPr>
          <w:ilvl w:val="0"/>
          <w:numId w:val="21"/>
        </w:numPr>
        <w:tabs>
          <w:tab w:val="clear" w:pos="720"/>
          <w:tab w:val="num" w:pos="154"/>
          <w:tab w:val="num" w:pos="616"/>
          <w:tab w:val="left" w:pos="1078"/>
        </w:tabs>
        <w:ind w:left="42" w:firstLine="672"/>
        <w:jc w:val="both"/>
        <w:rPr>
          <w:lang w:val="uk-UA"/>
        </w:rPr>
      </w:pPr>
      <w:r w:rsidRPr="002A606E">
        <w:rPr>
          <w:lang w:val="uk-UA"/>
        </w:rPr>
        <w:t>Низька активність громадських об’єднань підприємців в процесі розробки регуляторних актів.</w:t>
      </w:r>
    </w:p>
    <w:p w:rsidR="009E7FC7" w:rsidRPr="002A606E" w:rsidRDefault="009E7FC7" w:rsidP="00053690">
      <w:pPr>
        <w:numPr>
          <w:ilvl w:val="0"/>
          <w:numId w:val="21"/>
        </w:numPr>
        <w:tabs>
          <w:tab w:val="clear" w:pos="720"/>
          <w:tab w:val="num" w:pos="154"/>
          <w:tab w:val="num" w:pos="616"/>
          <w:tab w:val="left" w:pos="1078"/>
        </w:tabs>
        <w:ind w:left="42" w:firstLine="672"/>
        <w:jc w:val="both"/>
        <w:rPr>
          <w:lang w:val="uk-UA"/>
        </w:rPr>
      </w:pPr>
      <w:r w:rsidRPr="002A606E">
        <w:rPr>
          <w:lang w:val="uk-UA"/>
        </w:rPr>
        <w:t xml:space="preserve">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 </w:t>
      </w:r>
    </w:p>
    <w:p w:rsidR="009E7FC7" w:rsidRPr="002A606E" w:rsidRDefault="009E7FC7" w:rsidP="00053690">
      <w:pPr>
        <w:numPr>
          <w:ilvl w:val="0"/>
          <w:numId w:val="21"/>
        </w:numPr>
        <w:tabs>
          <w:tab w:val="clear" w:pos="720"/>
          <w:tab w:val="num" w:pos="154"/>
          <w:tab w:val="num" w:pos="616"/>
          <w:tab w:val="left" w:pos="1078"/>
        </w:tabs>
        <w:ind w:left="42" w:firstLine="672"/>
        <w:jc w:val="both"/>
        <w:rPr>
          <w:lang w:val="uk-UA"/>
        </w:rPr>
      </w:pPr>
      <w:r w:rsidRPr="002A606E">
        <w:rPr>
          <w:lang w:val="uk-UA"/>
        </w:rPr>
        <w:t>Підвищення тарифів та цін на послуги, сировину, матеріали, пальне ускладнюють ведення господарсь</w:t>
      </w:r>
      <w:r>
        <w:rPr>
          <w:lang w:val="uk-UA"/>
        </w:rPr>
        <w:t>кої діяльності</w:t>
      </w:r>
      <w:r w:rsidRPr="002A606E">
        <w:rPr>
          <w:lang w:val="uk-UA"/>
        </w:rPr>
        <w:t>.</w:t>
      </w:r>
    </w:p>
    <w:p w:rsidR="009E7FC7" w:rsidRPr="002A606E" w:rsidRDefault="009E7FC7" w:rsidP="00093533">
      <w:pPr>
        <w:pStyle w:val="a3"/>
        <w:ind w:firstLine="708"/>
        <w:jc w:val="both"/>
        <w:rPr>
          <w:rFonts w:ascii="Times New Roman" w:hAnsi="Times New Roman" w:cs="Times New Roman"/>
          <w:sz w:val="24"/>
          <w:szCs w:val="24"/>
          <w:lang w:val="uk-UA"/>
        </w:rPr>
      </w:pPr>
      <w:r w:rsidRPr="002A606E">
        <w:rPr>
          <w:rFonts w:ascii="Times New Roman" w:hAnsi="Times New Roman" w:cs="Times New Roman"/>
          <w:sz w:val="24"/>
          <w:szCs w:val="24"/>
          <w:lang w:val="uk-UA"/>
        </w:rPr>
        <w:t>У 201</w:t>
      </w:r>
      <w:r>
        <w:rPr>
          <w:rFonts w:ascii="Times New Roman" w:hAnsi="Times New Roman" w:cs="Times New Roman"/>
          <w:sz w:val="24"/>
          <w:szCs w:val="24"/>
          <w:lang w:val="uk-UA"/>
        </w:rPr>
        <w:t xml:space="preserve">5 </w:t>
      </w:r>
      <w:r w:rsidRPr="002A606E">
        <w:rPr>
          <w:rFonts w:ascii="Times New Roman" w:hAnsi="Times New Roman" w:cs="Times New Roman"/>
          <w:sz w:val="24"/>
          <w:szCs w:val="24"/>
          <w:lang w:val="uk-UA"/>
        </w:rPr>
        <w:t>р</w:t>
      </w:r>
      <w:r>
        <w:rPr>
          <w:rFonts w:ascii="Times New Roman" w:hAnsi="Times New Roman" w:cs="Times New Roman"/>
          <w:sz w:val="24"/>
          <w:szCs w:val="24"/>
          <w:lang w:val="uk-UA"/>
        </w:rPr>
        <w:t>оці</w:t>
      </w:r>
      <w:r w:rsidRPr="002A606E">
        <w:rPr>
          <w:rFonts w:ascii="Times New Roman" w:hAnsi="Times New Roman" w:cs="Times New Roman"/>
          <w:sz w:val="24"/>
          <w:szCs w:val="24"/>
          <w:lang w:val="uk-UA"/>
        </w:rPr>
        <w:t xml:space="preserve"> продовжити виконання запланованих заходів «Програми розвитку малого і середнього підприємництва в м. </w:t>
      </w:r>
      <w:proofErr w:type="spellStart"/>
      <w:r w:rsidRPr="002A606E">
        <w:rPr>
          <w:rFonts w:ascii="Times New Roman" w:hAnsi="Times New Roman" w:cs="Times New Roman"/>
          <w:sz w:val="24"/>
          <w:szCs w:val="24"/>
          <w:lang w:val="uk-UA"/>
        </w:rPr>
        <w:t>Сєвєродонецьку</w:t>
      </w:r>
      <w:proofErr w:type="spellEnd"/>
      <w:r w:rsidRPr="002A606E">
        <w:rPr>
          <w:rFonts w:ascii="Times New Roman" w:hAnsi="Times New Roman" w:cs="Times New Roman"/>
          <w:sz w:val="24"/>
          <w:szCs w:val="24"/>
          <w:lang w:val="uk-UA"/>
        </w:rPr>
        <w:t xml:space="preserve"> на 2013-2015 роки», яка передбачає узгодження комплексу заходів за напрямками, пріоритетними завданнями, виконавцями та ресурсами.</w:t>
      </w:r>
    </w:p>
    <w:p w:rsidR="009E7FC7" w:rsidRPr="002A606E" w:rsidRDefault="009E7FC7" w:rsidP="007A491C">
      <w:pPr>
        <w:tabs>
          <w:tab w:val="left" w:pos="4065"/>
        </w:tabs>
        <w:rPr>
          <w:b/>
          <w:bCs/>
          <w:highlight w:val="yellow"/>
          <w:lang w:val="uk-UA"/>
        </w:rPr>
      </w:pPr>
    </w:p>
    <w:p w:rsidR="009E7FC7" w:rsidRPr="002A606E" w:rsidRDefault="009E7FC7" w:rsidP="00EC64E3">
      <w:pPr>
        <w:tabs>
          <w:tab w:val="left" w:pos="574"/>
          <w:tab w:val="left" w:pos="2520"/>
          <w:tab w:val="left" w:pos="3240"/>
          <w:tab w:val="left" w:pos="3600"/>
          <w:tab w:val="left" w:pos="4140"/>
        </w:tabs>
        <w:ind w:right="21"/>
        <w:jc w:val="both"/>
        <w:rPr>
          <w:lang w:val="uk-UA" w:eastAsia="uk-UA"/>
        </w:rPr>
      </w:pPr>
      <w:r w:rsidRPr="002A606E">
        <w:rPr>
          <w:lang w:val="uk-UA" w:eastAsia="uk-UA"/>
        </w:rPr>
        <w:tab/>
      </w:r>
    </w:p>
    <w:p w:rsidR="009E7FC7" w:rsidRPr="002A606E" w:rsidRDefault="009E7FC7" w:rsidP="00EC64E3">
      <w:pPr>
        <w:tabs>
          <w:tab w:val="left" w:pos="574"/>
          <w:tab w:val="left" w:pos="2520"/>
          <w:tab w:val="left" w:pos="3240"/>
          <w:tab w:val="left" w:pos="3600"/>
          <w:tab w:val="left" w:pos="4140"/>
        </w:tabs>
        <w:ind w:right="21"/>
        <w:jc w:val="both"/>
        <w:rPr>
          <w:lang w:val="uk-UA" w:eastAsia="uk-UA"/>
        </w:rPr>
      </w:pPr>
    </w:p>
    <w:p w:rsidR="009E7FC7" w:rsidRPr="002A606E" w:rsidRDefault="009E7FC7" w:rsidP="00EC64E3">
      <w:pPr>
        <w:tabs>
          <w:tab w:val="left" w:pos="574"/>
          <w:tab w:val="left" w:pos="2520"/>
          <w:tab w:val="left" w:pos="3240"/>
          <w:tab w:val="left" w:pos="3600"/>
          <w:tab w:val="left" w:pos="4140"/>
        </w:tabs>
        <w:ind w:right="21"/>
        <w:jc w:val="both"/>
        <w:rPr>
          <w:lang w:val="uk-UA" w:eastAsia="uk-UA"/>
        </w:rPr>
      </w:pPr>
    </w:p>
    <w:p w:rsidR="009E7FC7" w:rsidRPr="002A606E" w:rsidRDefault="009E7FC7" w:rsidP="00EC64E3">
      <w:pPr>
        <w:tabs>
          <w:tab w:val="left" w:pos="574"/>
          <w:tab w:val="left" w:pos="2520"/>
          <w:tab w:val="left" w:pos="3240"/>
          <w:tab w:val="left" w:pos="3600"/>
          <w:tab w:val="left" w:pos="4140"/>
        </w:tabs>
        <w:ind w:right="21"/>
        <w:jc w:val="both"/>
        <w:rPr>
          <w:b/>
          <w:bCs/>
          <w:lang w:val="uk-UA"/>
        </w:rPr>
      </w:pPr>
      <w:r w:rsidRPr="002A606E">
        <w:rPr>
          <w:b/>
          <w:bCs/>
          <w:lang w:val="uk-UA"/>
        </w:rPr>
        <w:t>Секретар ради</w:t>
      </w:r>
      <w:r w:rsidRPr="002A606E">
        <w:rPr>
          <w:b/>
          <w:bCs/>
          <w:lang w:val="uk-UA"/>
        </w:rPr>
        <w:tab/>
      </w:r>
      <w:r w:rsidRPr="002A606E">
        <w:rPr>
          <w:b/>
          <w:bCs/>
          <w:lang w:val="uk-UA"/>
        </w:rPr>
        <w:tab/>
      </w:r>
      <w:r w:rsidRPr="002A606E">
        <w:rPr>
          <w:b/>
          <w:bCs/>
          <w:lang w:val="uk-UA"/>
        </w:rPr>
        <w:tab/>
      </w:r>
      <w:r w:rsidRPr="002A606E">
        <w:rPr>
          <w:b/>
          <w:bCs/>
          <w:lang w:val="uk-UA"/>
        </w:rPr>
        <w:tab/>
      </w:r>
      <w:r w:rsidRPr="002A606E">
        <w:rPr>
          <w:b/>
          <w:bCs/>
          <w:lang w:val="uk-UA"/>
        </w:rPr>
        <w:tab/>
      </w:r>
      <w:r w:rsidRPr="002A606E">
        <w:rPr>
          <w:b/>
          <w:bCs/>
          <w:lang w:val="uk-UA"/>
        </w:rPr>
        <w:tab/>
      </w:r>
      <w:r w:rsidRPr="002A606E">
        <w:rPr>
          <w:b/>
          <w:bCs/>
          <w:lang w:val="uk-UA"/>
        </w:rPr>
        <w:tab/>
      </w:r>
      <w:r w:rsidRPr="002A606E">
        <w:rPr>
          <w:b/>
          <w:bCs/>
          <w:lang w:val="uk-UA"/>
        </w:rPr>
        <w:tab/>
      </w:r>
      <w:r w:rsidRPr="002A606E">
        <w:rPr>
          <w:b/>
          <w:bCs/>
          <w:lang w:val="uk-UA"/>
        </w:rPr>
        <w:tab/>
        <w:t>А.А. Гавриленко</w:t>
      </w:r>
    </w:p>
    <w:sectPr w:rsidR="009E7FC7" w:rsidRPr="002A606E" w:rsidSect="00411D43">
      <w:headerReference w:type="default" r:id="rId7"/>
      <w:footerReference w:type="default" r:id="rId8"/>
      <w:pgSz w:w="11906" w:h="16838"/>
      <w:pgMar w:top="851" w:right="567"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20" w:rsidRDefault="00E52220">
      <w:r>
        <w:separator/>
      </w:r>
    </w:p>
  </w:endnote>
  <w:endnote w:type="continuationSeparator" w:id="1">
    <w:p w:rsidR="00E52220" w:rsidRDefault="00E52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20" w:rsidRDefault="00E52220" w:rsidP="00E04C44">
    <w:pPr>
      <w:pStyle w:val="ab"/>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D4573">
      <w:rPr>
        <w:rStyle w:val="af"/>
        <w:noProof/>
      </w:rPr>
      <w:t>2</w:t>
    </w:r>
    <w:r>
      <w:rPr>
        <w:rStyle w:val="af"/>
      </w:rPr>
      <w:fldChar w:fldCharType="end"/>
    </w:r>
  </w:p>
  <w:p w:rsidR="00E52220" w:rsidRDefault="00E52220" w:rsidP="00EB15E9">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20" w:rsidRDefault="00E52220">
      <w:r>
        <w:separator/>
      </w:r>
    </w:p>
  </w:footnote>
  <w:footnote w:type="continuationSeparator" w:id="1">
    <w:p w:rsidR="00E52220" w:rsidRDefault="00E52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20" w:rsidRDefault="00E52220" w:rsidP="00E04C44">
    <w:pPr>
      <w:pStyle w:val="af7"/>
      <w:framePr w:wrap="auto" w:vAnchor="text" w:hAnchor="margin" w:xAlign="right" w:y="1"/>
      <w:rPr>
        <w:rStyle w:val="af"/>
      </w:rPr>
    </w:pPr>
  </w:p>
  <w:p w:rsidR="00E52220" w:rsidRDefault="00E52220" w:rsidP="00EB15E9">
    <w:pPr>
      <w:pStyle w:val="af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184B88"/>
    <w:lvl w:ilvl="0">
      <w:start w:val="1"/>
      <w:numFmt w:val="decimal"/>
      <w:lvlText w:val="%1."/>
      <w:lvlJc w:val="left"/>
      <w:pPr>
        <w:tabs>
          <w:tab w:val="num" w:pos="1492"/>
        </w:tabs>
        <w:ind w:left="1492" w:hanging="360"/>
      </w:pPr>
    </w:lvl>
  </w:abstractNum>
  <w:abstractNum w:abstractNumId="1">
    <w:nsid w:val="FFFFFF7D"/>
    <w:multiLevelType w:val="singleLevel"/>
    <w:tmpl w:val="58307F46"/>
    <w:lvl w:ilvl="0">
      <w:start w:val="1"/>
      <w:numFmt w:val="decimal"/>
      <w:lvlText w:val="%1."/>
      <w:lvlJc w:val="left"/>
      <w:pPr>
        <w:tabs>
          <w:tab w:val="num" w:pos="1209"/>
        </w:tabs>
        <w:ind w:left="1209" w:hanging="360"/>
      </w:pPr>
    </w:lvl>
  </w:abstractNum>
  <w:abstractNum w:abstractNumId="2">
    <w:nsid w:val="FFFFFF7E"/>
    <w:multiLevelType w:val="singleLevel"/>
    <w:tmpl w:val="071E5446"/>
    <w:lvl w:ilvl="0">
      <w:start w:val="1"/>
      <w:numFmt w:val="decimal"/>
      <w:lvlText w:val="%1."/>
      <w:lvlJc w:val="left"/>
      <w:pPr>
        <w:tabs>
          <w:tab w:val="num" w:pos="926"/>
        </w:tabs>
        <w:ind w:left="926" w:hanging="360"/>
      </w:pPr>
    </w:lvl>
  </w:abstractNum>
  <w:abstractNum w:abstractNumId="3">
    <w:nsid w:val="FFFFFF7F"/>
    <w:multiLevelType w:val="singleLevel"/>
    <w:tmpl w:val="72708D02"/>
    <w:lvl w:ilvl="0">
      <w:start w:val="1"/>
      <w:numFmt w:val="decimal"/>
      <w:lvlText w:val="%1."/>
      <w:lvlJc w:val="left"/>
      <w:pPr>
        <w:tabs>
          <w:tab w:val="num" w:pos="643"/>
        </w:tabs>
        <w:ind w:left="643" w:hanging="360"/>
      </w:pPr>
    </w:lvl>
  </w:abstractNum>
  <w:abstractNum w:abstractNumId="4">
    <w:nsid w:val="FFFFFF80"/>
    <w:multiLevelType w:val="singleLevel"/>
    <w:tmpl w:val="A4281A7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A8C129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922E3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0E2C1D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9B2FB10"/>
    <w:lvl w:ilvl="0">
      <w:start w:val="1"/>
      <w:numFmt w:val="decimal"/>
      <w:lvlText w:val="%1."/>
      <w:lvlJc w:val="left"/>
      <w:pPr>
        <w:tabs>
          <w:tab w:val="num" w:pos="360"/>
        </w:tabs>
        <w:ind w:left="360" w:hanging="360"/>
      </w:pPr>
    </w:lvl>
  </w:abstractNum>
  <w:abstractNum w:abstractNumId="9">
    <w:nsid w:val="FFFFFF89"/>
    <w:multiLevelType w:val="singleLevel"/>
    <w:tmpl w:val="7CA087DA"/>
    <w:lvl w:ilvl="0">
      <w:start w:val="1"/>
      <w:numFmt w:val="bullet"/>
      <w:lvlText w:val=""/>
      <w:lvlJc w:val="left"/>
      <w:pPr>
        <w:tabs>
          <w:tab w:val="num" w:pos="360"/>
        </w:tabs>
        <w:ind w:left="360" w:hanging="360"/>
      </w:pPr>
      <w:rPr>
        <w:rFonts w:ascii="Symbol" w:hAnsi="Symbol" w:cs="Symbol" w:hint="default"/>
      </w:rPr>
    </w:lvl>
  </w:abstractNum>
  <w:abstractNum w:abstractNumId="10">
    <w:nsid w:val="028F47E7"/>
    <w:multiLevelType w:val="hybridMultilevel"/>
    <w:tmpl w:val="41167B64"/>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0B183823"/>
    <w:multiLevelType w:val="hybridMultilevel"/>
    <w:tmpl w:val="2C505F10"/>
    <w:lvl w:ilvl="0" w:tplc="F8BE264A">
      <w:numFmt w:val="bullet"/>
      <w:lvlText w:val="-"/>
      <w:lvlJc w:val="left"/>
      <w:pPr>
        <w:ind w:left="1032" w:hanging="360"/>
      </w:pPr>
      <w:rPr>
        <w:rFonts w:ascii="Times New Roman" w:eastAsia="Times New Roman" w:hAnsi="Times New Roman" w:hint="default"/>
      </w:rPr>
    </w:lvl>
    <w:lvl w:ilvl="1" w:tplc="04220003">
      <w:start w:val="1"/>
      <w:numFmt w:val="bullet"/>
      <w:lvlText w:val="o"/>
      <w:lvlJc w:val="left"/>
      <w:pPr>
        <w:ind w:left="1752" w:hanging="360"/>
      </w:pPr>
      <w:rPr>
        <w:rFonts w:ascii="Courier New" w:hAnsi="Courier New" w:cs="Courier New" w:hint="default"/>
      </w:rPr>
    </w:lvl>
    <w:lvl w:ilvl="2" w:tplc="04220005">
      <w:start w:val="1"/>
      <w:numFmt w:val="bullet"/>
      <w:lvlText w:val=""/>
      <w:lvlJc w:val="left"/>
      <w:pPr>
        <w:ind w:left="2472" w:hanging="360"/>
      </w:pPr>
      <w:rPr>
        <w:rFonts w:ascii="Wingdings" w:hAnsi="Wingdings" w:cs="Wingdings" w:hint="default"/>
      </w:rPr>
    </w:lvl>
    <w:lvl w:ilvl="3" w:tplc="04220001">
      <w:start w:val="1"/>
      <w:numFmt w:val="bullet"/>
      <w:lvlText w:val=""/>
      <w:lvlJc w:val="left"/>
      <w:pPr>
        <w:ind w:left="3192" w:hanging="360"/>
      </w:pPr>
      <w:rPr>
        <w:rFonts w:ascii="Symbol" w:hAnsi="Symbol" w:cs="Symbol" w:hint="default"/>
      </w:rPr>
    </w:lvl>
    <w:lvl w:ilvl="4" w:tplc="04220003">
      <w:start w:val="1"/>
      <w:numFmt w:val="bullet"/>
      <w:lvlText w:val="o"/>
      <w:lvlJc w:val="left"/>
      <w:pPr>
        <w:ind w:left="3912" w:hanging="360"/>
      </w:pPr>
      <w:rPr>
        <w:rFonts w:ascii="Courier New" w:hAnsi="Courier New" w:cs="Courier New" w:hint="default"/>
      </w:rPr>
    </w:lvl>
    <w:lvl w:ilvl="5" w:tplc="04220005">
      <w:start w:val="1"/>
      <w:numFmt w:val="bullet"/>
      <w:lvlText w:val=""/>
      <w:lvlJc w:val="left"/>
      <w:pPr>
        <w:ind w:left="4632" w:hanging="360"/>
      </w:pPr>
      <w:rPr>
        <w:rFonts w:ascii="Wingdings" w:hAnsi="Wingdings" w:cs="Wingdings" w:hint="default"/>
      </w:rPr>
    </w:lvl>
    <w:lvl w:ilvl="6" w:tplc="04220001">
      <w:start w:val="1"/>
      <w:numFmt w:val="bullet"/>
      <w:lvlText w:val=""/>
      <w:lvlJc w:val="left"/>
      <w:pPr>
        <w:ind w:left="5352" w:hanging="360"/>
      </w:pPr>
      <w:rPr>
        <w:rFonts w:ascii="Symbol" w:hAnsi="Symbol" w:cs="Symbol" w:hint="default"/>
      </w:rPr>
    </w:lvl>
    <w:lvl w:ilvl="7" w:tplc="04220003">
      <w:start w:val="1"/>
      <w:numFmt w:val="bullet"/>
      <w:lvlText w:val="o"/>
      <w:lvlJc w:val="left"/>
      <w:pPr>
        <w:ind w:left="6072" w:hanging="360"/>
      </w:pPr>
      <w:rPr>
        <w:rFonts w:ascii="Courier New" w:hAnsi="Courier New" w:cs="Courier New" w:hint="default"/>
      </w:rPr>
    </w:lvl>
    <w:lvl w:ilvl="8" w:tplc="04220005">
      <w:start w:val="1"/>
      <w:numFmt w:val="bullet"/>
      <w:lvlText w:val=""/>
      <w:lvlJc w:val="left"/>
      <w:pPr>
        <w:ind w:left="6792" w:hanging="360"/>
      </w:pPr>
      <w:rPr>
        <w:rFonts w:ascii="Wingdings" w:hAnsi="Wingdings" w:cs="Wingdings" w:hint="default"/>
      </w:rPr>
    </w:lvl>
  </w:abstractNum>
  <w:abstractNum w:abstractNumId="12">
    <w:nsid w:val="0B5D0E09"/>
    <w:multiLevelType w:val="hybridMultilevel"/>
    <w:tmpl w:val="182CB546"/>
    <w:lvl w:ilvl="0" w:tplc="F3D25456">
      <w:start w:val="1"/>
      <w:numFmt w:val="decimal"/>
      <w:lvlText w:val="%1."/>
      <w:lvlJc w:val="left"/>
      <w:pPr>
        <w:tabs>
          <w:tab w:val="num" w:pos="709"/>
        </w:tabs>
        <w:ind w:left="709"/>
      </w:pPr>
      <w:rPr>
        <w:rFonts w:hint="default"/>
      </w:rPr>
    </w:lvl>
    <w:lvl w:ilvl="1" w:tplc="E702C8BA">
      <w:numFmt w:val="none"/>
      <w:lvlText w:val=""/>
      <w:lvlJc w:val="left"/>
      <w:pPr>
        <w:tabs>
          <w:tab w:val="num" w:pos="360"/>
        </w:tabs>
      </w:pPr>
    </w:lvl>
    <w:lvl w:ilvl="2" w:tplc="0358A0BE">
      <w:numFmt w:val="none"/>
      <w:lvlText w:val=""/>
      <w:lvlJc w:val="left"/>
      <w:pPr>
        <w:tabs>
          <w:tab w:val="num" w:pos="360"/>
        </w:tabs>
      </w:pPr>
    </w:lvl>
    <w:lvl w:ilvl="3" w:tplc="12F46916">
      <w:numFmt w:val="none"/>
      <w:lvlText w:val=""/>
      <w:lvlJc w:val="left"/>
      <w:pPr>
        <w:tabs>
          <w:tab w:val="num" w:pos="360"/>
        </w:tabs>
      </w:pPr>
    </w:lvl>
    <w:lvl w:ilvl="4" w:tplc="0BE0F7E6">
      <w:numFmt w:val="none"/>
      <w:lvlText w:val=""/>
      <w:lvlJc w:val="left"/>
      <w:pPr>
        <w:tabs>
          <w:tab w:val="num" w:pos="360"/>
        </w:tabs>
      </w:pPr>
    </w:lvl>
    <w:lvl w:ilvl="5" w:tplc="CB587182">
      <w:numFmt w:val="none"/>
      <w:lvlText w:val=""/>
      <w:lvlJc w:val="left"/>
      <w:pPr>
        <w:tabs>
          <w:tab w:val="num" w:pos="360"/>
        </w:tabs>
      </w:pPr>
    </w:lvl>
    <w:lvl w:ilvl="6" w:tplc="0AB2BED0">
      <w:numFmt w:val="none"/>
      <w:lvlText w:val=""/>
      <w:lvlJc w:val="left"/>
      <w:pPr>
        <w:tabs>
          <w:tab w:val="num" w:pos="360"/>
        </w:tabs>
      </w:pPr>
    </w:lvl>
    <w:lvl w:ilvl="7" w:tplc="CD860AD6">
      <w:numFmt w:val="none"/>
      <w:lvlText w:val=""/>
      <w:lvlJc w:val="left"/>
      <w:pPr>
        <w:tabs>
          <w:tab w:val="num" w:pos="360"/>
        </w:tabs>
      </w:pPr>
    </w:lvl>
    <w:lvl w:ilvl="8" w:tplc="2C02B44C">
      <w:numFmt w:val="none"/>
      <w:lvlText w:val=""/>
      <w:lvlJc w:val="left"/>
      <w:pPr>
        <w:tabs>
          <w:tab w:val="num" w:pos="360"/>
        </w:tabs>
      </w:pPr>
    </w:lvl>
  </w:abstractNum>
  <w:abstractNum w:abstractNumId="13">
    <w:nsid w:val="18B350C2"/>
    <w:multiLevelType w:val="hybridMultilevel"/>
    <w:tmpl w:val="CF44EF9C"/>
    <w:lvl w:ilvl="0" w:tplc="D7349ED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4">
    <w:nsid w:val="330F736D"/>
    <w:multiLevelType w:val="hybridMultilevel"/>
    <w:tmpl w:val="E8D032BC"/>
    <w:lvl w:ilvl="0" w:tplc="F20ECB4C">
      <w:start w:val="10"/>
      <w:numFmt w:val="bullet"/>
      <w:lvlText w:val="-"/>
      <w:lvlJc w:val="left"/>
      <w:pPr>
        <w:tabs>
          <w:tab w:val="num" w:pos="410"/>
        </w:tabs>
        <w:ind w:left="-100" w:firstLine="34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452A1CDF"/>
    <w:multiLevelType w:val="hybridMultilevel"/>
    <w:tmpl w:val="8514CF48"/>
    <w:lvl w:ilvl="0" w:tplc="D7349ED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6">
    <w:nsid w:val="526D584F"/>
    <w:multiLevelType w:val="hybridMultilevel"/>
    <w:tmpl w:val="420E94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6F9552E"/>
    <w:multiLevelType w:val="hybridMultilevel"/>
    <w:tmpl w:val="20D861E6"/>
    <w:lvl w:ilvl="0" w:tplc="D7349ED4">
      <w:numFmt w:val="bullet"/>
      <w:lvlText w:val="-"/>
      <w:lvlJc w:val="left"/>
      <w:pPr>
        <w:tabs>
          <w:tab w:val="num" w:pos="1100"/>
        </w:tabs>
        <w:ind w:left="1100" w:hanging="360"/>
      </w:pPr>
      <w:rPr>
        <w:rFonts w:ascii="Times New Roman" w:eastAsia="Times New Roman" w:hAnsi="Times New Roman"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start w:val="1"/>
      <w:numFmt w:val="bullet"/>
      <w:lvlText w:val=""/>
      <w:lvlJc w:val="left"/>
      <w:pPr>
        <w:tabs>
          <w:tab w:val="num" w:pos="2720"/>
        </w:tabs>
        <w:ind w:left="2720" w:hanging="360"/>
      </w:pPr>
      <w:rPr>
        <w:rFonts w:ascii="Wingdings" w:hAnsi="Wingdings" w:cs="Wingdings" w:hint="default"/>
      </w:rPr>
    </w:lvl>
    <w:lvl w:ilvl="3" w:tplc="04190001">
      <w:start w:val="1"/>
      <w:numFmt w:val="bullet"/>
      <w:lvlText w:val=""/>
      <w:lvlJc w:val="left"/>
      <w:pPr>
        <w:tabs>
          <w:tab w:val="num" w:pos="3440"/>
        </w:tabs>
        <w:ind w:left="3440" w:hanging="360"/>
      </w:pPr>
      <w:rPr>
        <w:rFonts w:ascii="Symbol" w:hAnsi="Symbol" w:cs="Symbol" w:hint="default"/>
      </w:rPr>
    </w:lvl>
    <w:lvl w:ilvl="4" w:tplc="04190003">
      <w:start w:val="1"/>
      <w:numFmt w:val="bullet"/>
      <w:lvlText w:val="o"/>
      <w:lvlJc w:val="left"/>
      <w:pPr>
        <w:tabs>
          <w:tab w:val="num" w:pos="4160"/>
        </w:tabs>
        <w:ind w:left="4160" w:hanging="360"/>
      </w:pPr>
      <w:rPr>
        <w:rFonts w:ascii="Courier New" w:hAnsi="Courier New" w:cs="Courier New" w:hint="default"/>
      </w:rPr>
    </w:lvl>
    <w:lvl w:ilvl="5" w:tplc="04190005">
      <w:start w:val="1"/>
      <w:numFmt w:val="bullet"/>
      <w:lvlText w:val=""/>
      <w:lvlJc w:val="left"/>
      <w:pPr>
        <w:tabs>
          <w:tab w:val="num" w:pos="4880"/>
        </w:tabs>
        <w:ind w:left="4880" w:hanging="360"/>
      </w:pPr>
      <w:rPr>
        <w:rFonts w:ascii="Wingdings" w:hAnsi="Wingdings" w:cs="Wingdings" w:hint="default"/>
      </w:rPr>
    </w:lvl>
    <w:lvl w:ilvl="6" w:tplc="04190001">
      <w:start w:val="1"/>
      <w:numFmt w:val="bullet"/>
      <w:lvlText w:val=""/>
      <w:lvlJc w:val="left"/>
      <w:pPr>
        <w:tabs>
          <w:tab w:val="num" w:pos="5600"/>
        </w:tabs>
        <w:ind w:left="5600" w:hanging="360"/>
      </w:pPr>
      <w:rPr>
        <w:rFonts w:ascii="Symbol" w:hAnsi="Symbol" w:cs="Symbol" w:hint="default"/>
      </w:rPr>
    </w:lvl>
    <w:lvl w:ilvl="7" w:tplc="04190003">
      <w:start w:val="1"/>
      <w:numFmt w:val="bullet"/>
      <w:lvlText w:val="o"/>
      <w:lvlJc w:val="left"/>
      <w:pPr>
        <w:tabs>
          <w:tab w:val="num" w:pos="6320"/>
        </w:tabs>
        <w:ind w:left="6320" w:hanging="360"/>
      </w:pPr>
      <w:rPr>
        <w:rFonts w:ascii="Courier New" w:hAnsi="Courier New" w:cs="Courier New" w:hint="default"/>
      </w:rPr>
    </w:lvl>
    <w:lvl w:ilvl="8" w:tplc="04190005">
      <w:start w:val="1"/>
      <w:numFmt w:val="bullet"/>
      <w:lvlText w:val=""/>
      <w:lvlJc w:val="left"/>
      <w:pPr>
        <w:tabs>
          <w:tab w:val="num" w:pos="7040"/>
        </w:tabs>
        <w:ind w:left="7040" w:hanging="360"/>
      </w:pPr>
      <w:rPr>
        <w:rFonts w:ascii="Wingdings" w:hAnsi="Wingdings" w:cs="Wingdings" w:hint="default"/>
      </w:rPr>
    </w:lvl>
  </w:abstractNum>
  <w:abstractNum w:abstractNumId="18">
    <w:nsid w:val="5BAA41AB"/>
    <w:multiLevelType w:val="hybridMultilevel"/>
    <w:tmpl w:val="EEA4B8C0"/>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66F0478C"/>
    <w:multiLevelType w:val="hybridMultilevel"/>
    <w:tmpl w:val="5F5E13F0"/>
    <w:lvl w:ilvl="0" w:tplc="D7349ED4">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87761BA"/>
    <w:multiLevelType w:val="hybridMultilevel"/>
    <w:tmpl w:val="ED265E82"/>
    <w:lvl w:ilvl="0" w:tplc="16703E66">
      <w:start w:val="1"/>
      <w:numFmt w:val="bullet"/>
      <w:lvlText w:val=""/>
      <w:lvlJc w:val="left"/>
      <w:pPr>
        <w:tabs>
          <w:tab w:val="num" w:pos="1154"/>
        </w:tabs>
        <w:ind w:left="1154" w:hanging="360"/>
      </w:pPr>
      <w:rPr>
        <w:rFonts w:ascii="Symbol" w:hAnsi="Symbol" w:cs="Symbol" w:hint="default"/>
      </w:rPr>
    </w:lvl>
    <w:lvl w:ilvl="1" w:tplc="04190003">
      <w:start w:val="1"/>
      <w:numFmt w:val="bullet"/>
      <w:lvlText w:val="o"/>
      <w:lvlJc w:val="left"/>
      <w:pPr>
        <w:tabs>
          <w:tab w:val="num" w:pos="1874"/>
        </w:tabs>
        <w:ind w:left="1874" w:hanging="360"/>
      </w:pPr>
      <w:rPr>
        <w:rFonts w:ascii="Courier New" w:hAnsi="Courier New" w:cs="Courier New" w:hint="default"/>
      </w:rPr>
    </w:lvl>
    <w:lvl w:ilvl="2" w:tplc="04190005">
      <w:start w:val="1"/>
      <w:numFmt w:val="bullet"/>
      <w:lvlText w:val=""/>
      <w:lvlJc w:val="left"/>
      <w:pPr>
        <w:tabs>
          <w:tab w:val="num" w:pos="2594"/>
        </w:tabs>
        <w:ind w:left="2594" w:hanging="360"/>
      </w:pPr>
      <w:rPr>
        <w:rFonts w:ascii="Wingdings" w:hAnsi="Wingdings" w:cs="Wingdings" w:hint="default"/>
      </w:rPr>
    </w:lvl>
    <w:lvl w:ilvl="3" w:tplc="04190001">
      <w:start w:val="1"/>
      <w:numFmt w:val="bullet"/>
      <w:lvlText w:val=""/>
      <w:lvlJc w:val="left"/>
      <w:pPr>
        <w:tabs>
          <w:tab w:val="num" w:pos="3314"/>
        </w:tabs>
        <w:ind w:left="3314" w:hanging="360"/>
      </w:pPr>
      <w:rPr>
        <w:rFonts w:ascii="Symbol" w:hAnsi="Symbol" w:cs="Symbol" w:hint="default"/>
      </w:rPr>
    </w:lvl>
    <w:lvl w:ilvl="4" w:tplc="04190003">
      <w:start w:val="1"/>
      <w:numFmt w:val="bullet"/>
      <w:lvlText w:val="o"/>
      <w:lvlJc w:val="left"/>
      <w:pPr>
        <w:tabs>
          <w:tab w:val="num" w:pos="4034"/>
        </w:tabs>
        <w:ind w:left="4034" w:hanging="360"/>
      </w:pPr>
      <w:rPr>
        <w:rFonts w:ascii="Courier New" w:hAnsi="Courier New" w:cs="Courier New" w:hint="default"/>
      </w:rPr>
    </w:lvl>
    <w:lvl w:ilvl="5" w:tplc="04190005">
      <w:start w:val="1"/>
      <w:numFmt w:val="bullet"/>
      <w:lvlText w:val=""/>
      <w:lvlJc w:val="left"/>
      <w:pPr>
        <w:tabs>
          <w:tab w:val="num" w:pos="4754"/>
        </w:tabs>
        <w:ind w:left="4754" w:hanging="360"/>
      </w:pPr>
      <w:rPr>
        <w:rFonts w:ascii="Wingdings" w:hAnsi="Wingdings" w:cs="Wingdings" w:hint="default"/>
      </w:rPr>
    </w:lvl>
    <w:lvl w:ilvl="6" w:tplc="04190001">
      <w:start w:val="1"/>
      <w:numFmt w:val="bullet"/>
      <w:lvlText w:val=""/>
      <w:lvlJc w:val="left"/>
      <w:pPr>
        <w:tabs>
          <w:tab w:val="num" w:pos="5474"/>
        </w:tabs>
        <w:ind w:left="5474" w:hanging="360"/>
      </w:pPr>
      <w:rPr>
        <w:rFonts w:ascii="Symbol" w:hAnsi="Symbol" w:cs="Symbol" w:hint="default"/>
      </w:rPr>
    </w:lvl>
    <w:lvl w:ilvl="7" w:tplc="04190003">
      <w:start w:val="1"/>
      <w:numFmt w:val="bullet"/>
      <w:lvlText w:val="o"/>
      <w:lvlJc w:val="left"/>
      <w:pPr>
        <w:tabs>
          <w:tab w:val="num" w:pos="6194"/>
        </w:tabs>
        <w:ind w:left="6194" w:hanging="360"/>
      </w:pPr>
      <w:rPr>
        <w:rFonts w:ascii="Courier New" w:hAnsi="Courier New" w:cs="Courier New" w:hint="default"/>
      </w:rPr>
    </w:lvl>
    <w:lvl w:ilvl="8" w:tplc="04190005">
      <w:start w:val="1"/>
      <w:numFmt w:val="bullet"/>
      <w:lvlText w:val=""/>
      <w:lvlJc w:val="left"/>
      <w:pPr>
        <w:tabs>
          <w:tab w:val="num" w:pos="6914"/>
        </w:tabs>
        <w:ind w:left="6914" w:hanging="360"/>
      </w:pPr>
      <w:rPr>
        <w:rFonts w:ascii="Wingdings" w:hAnsi="Wingdings" w:cs="Wingdings" w:hint="default"/>
      </w:rPr>
    </w:lvl>
  </w:abstractNum>
  <w:abstractNum w:abstractNumId="21">
    <w:nsid w:val="698E4319"/>
    <w:multiLevelType w:val="hybridMultilevel"/>
    <w:tmpl w:val="BCBE3C78"/>
    <w:lvl w:ilvl="0" w:tplc="D7349ED4">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C390D47"/>
    <w:multiLevelType w:val="hybridMultilevel"/>
    <w:tmpl w:val="07DA9316"/>
    <w:lvl w:ilvl="0" w:tplc="16703E66">
      <w:start w:val="1"/>
      <w:numFmt w:val="bullet"/>
      <w:lvlText w:val=""/>
      <w:lvlJc w:val="left"/>
      <w:pPr>
        <w:tabs>
          <w:tab w:val="num" w:pos="820"/>
        </w:tabs>
        <w:ind w:left="820" w:hanging="360"/>
      </w:pPr>
      <w:rPr>
        <w:rFonts w:ascii="Symbol" w:hAnsi="Symbol" w:cs="Symbol" w:hint="default"/>
      </w:rPr>
    </w:lvl>
    <w:lvl w:ilvl="1" w:tplc="04190003">
      <w:start w:val="1"/>
      <w:numFmt w:val="bullet"/>
      <w:lvlText w:val="o"/>
      <w:lvlJc w:val="left"/>
      <w:pPr>
        <w:tabs>
          <w:tab w:val="num" w:pos="1540"/>
        </w:tabs>
        <w:ind w:left="1540" w:hanging="360"/>
      </w:pPr>
      <w:rPr>
        <w:rFonts w:ascii="Courier New" w:hAnsi="Courier New" w:cs="Courier New" w:hint="default"/>
      </w:rPr>
    </w:lvl>
    <w:lvl w:ilvl="2" w:tplc="04190005">
      <w:start w:val="1"/>
      <w:numFmt w:val="bullet"/>
      <w:lvlText w:val=""/>
      <w:lvlJc w:val="left"/>
      <w:pPr>
        <w:tabs>
          <w:tab w:val="num" w:pos="2260"/>
        </w:tabs>
        <w:ind w:left="2260" w:hanging="360"/>
      </w:pPr>
      <w:rPr>
        <w:rFonts w:ascii="Wingdings" w:hAnsi="Wingdings" w:cs="Wingdings" w:hint="default"/>
      </w:rPr>
    </w:lvl>
    <w:lvl w:ilvl="3" w:tplc="04190001">
      <w:start w:val="1"/>
      <w:numFmt w:val="bullet"/>
      <w:lvlText w:val=""/>
      <w:lvlJc w:val="left"/>
      <w:pPr>
        <w:tabs>
          <w:tab w:val="num" w:pos="2980"/>
        </w:tabs>
        <w:ind w:left="2980" w:hanging="360"/>
      </w:pPr>
      <w:rPr>
        <w:rFonts w:ascii="Symbol" w:hAnsi="Symbol" w:cs="Symbol" w:hint="default"/>
      </w:rPr>
    </w:lvl>
    <w:lvl w:ilvl="4" w:tplc="04190003">
      <w:start w:val="1"/>
      <w:numFmt w:val="bullet"/>
      <w:lvlText w:val="o"/>
      <w:lvlJc w:val="left"/>
      <w:pPr>
        <w:tabs>
          <w:tab w:val="num" w:pos="3700"/>
        </w:tabs>
        <w:ind w:left="3700" w:hanging="360"/>
      </w:pPr>
      <w:rPr>
        <w:rFonts w:ascii="Courier New" w:hAnsi="Courier New" w:cs="Courier New" w:hint="default"/>
      </w:rPr>
    </w:lvl>
    <w:lvl w:ilvl="5" w:tplc="04190005">
      <w:start w:val="1"/>
      <w:numFmt w:val="bullet"/>
      <w:lvlText w:val=""/>
      <w:lvlJc w:val="left"/>
      <w:pPr>
        <w:tabs>
          <w:tab w:val="num" w:pos="4420"/>
        </w:tabs>
        <w:ind w:left="4420" w:hanging="360"/>
      </w:pPr>
      <w:rPr>
        <w:rFonts w:ascii="Wingdings" w:hAnsi="Wingdings" w:cs="Wingdings" w:hint="default"/>
      </w:rPr>
    </w:lvl>
    <w:lvl w:ilvl="6" w:tplc="04190001">
      <w:start w:val="1"/>
      <w:numFmt w:val="bullet"/>
      <w:lvlText w:val=""/>
      <w:lvlJc w:val="left"/>
      <w:pPr>
        <w:tabs>
          <w:tab w:val="num" w:pos="5140"/>
        </w:tabs>
        <w:ind w:left="5140" w:hanging="360"/>
      </w:pPr>
      <w:rPr>
        <w:rFonts w:ascii="Symbol" w:hAnsi="Symbol" w:cs="Symbol" w:hint="default"/>
      </w:rPr>
    </w:lvl>
    <w:lvl w:ilvl="7" w:tplc="04190003">
      <w:start w:val="1"/>
      <w:numFmt w:val="bullet"/>
      <w:lvlText w:val="o"/>
      <w:lvlJc w:val="left"/>
      <w:pPr>
        <w:tabs>
          <w:tab w:val="num" w:pos="5860"/>
        </w:tabs>
        <w:ind w:left="5860" w:hanging="360"/>
      </w:pPr>
      <w:rPr>
        <w:rFonts w:ascii="Courier New" w:hAnsi="Courier New" w:cs="Courier New" w:hint="default"/>
      </w:rPr>
    </w:lvl>
    <w:lvl w:ilvl="8" w:tplc="04190005">
      <w:start w:val="1"/>
      <w:numFmt w:val="bullet"/>
      <w:lvlText w:val=""/>
      <w:lvlJc w:val="left"/>
      <w:pPr>
        <w:tabs>
          <w:tab w:val="num" w:pos="6580"/>
        </w:tabs>
        <w:ind w:left="6580" w:hanging="360"/>
      </w:pPr>
      <w:rPr>
        <w:rFonts w:ascii="Wingdings" w:hAnsi="Wingdings" w:cs="Wingdings" w:hint="default"/>
      </w:rPr>
    </w:lvl>
  </w:abstractNum>
  <w:abstractNum w:abstractNumId="23">
    <w:nsid w:val="753256CB"/>
    <w:multiLevelType w:val="hybridMultilevel"/>
    <w:tmpl w:val="0276E4AE"/>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7EE14126"/>
    <w:multiLevelType w:val="hybridMultilevel"/>
    <w:tmpl w:val="46523E8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12"/>
  </w:num>
  <w:num w:numId="2">
    <w:abstractNumId w:val="19"/>
  </w:num>
  <w:num w:numId="3">
    <w:abstractNumId w:val="14"/>
  </w:num>
  <w:num w:numId="4">
    <w:abstractNumId w:val="16"/>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20"/>
  </w:num>
  <w:num w:numId="18">
    <w:abstractNumId w:val="18"/>
  </w:num>
  <w:num w:numId="19">
    <w:abstractNumId w:val="21"/>
  </w:num>
  <w:num w:numId="20">
    <w:abstractNumId w:val="13"/>
  </w:num>
  <w:num w:numId="21">
    <w:abstractNumId w:val="24"/>
  </w:num>
  <w:num w:numId="22">
    <w:abstractNumId w:val="23"/>
  </w:num>
  <w:num w:numId="23">
    <w:abstractNumId w:val="15"/>
  </w:num>
  <w:num w:numId="24">
    <w:abstractNumId w:val="1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357"/>
  <w:doNotHyphenateCaps/>
  <w:noPunctuationKerning/>
  <w:characterSpacingControl w:val="doNotCompress"/>
  <w:doNotValidateAgainstSchema/>
  <w:doNotDemarcateInvalidXml/>
  <w:footnotePr>
    <w:footnote w:id="0"/>
    <w:footnote w:id="1"/>
  </w:footnotePr>
  <w:endnotePr>
    <w:endnote w:id="0"/>
    <w:endnote w:id="1"/>
  </w:endnotePr>
  <w:compat/>
  <w:rsids>
    <w:rsidRoot w:val="00565042"/>
    <w:rsid w:val="0000030B"/>
    <w:rsid w:val="00003C8F"/>
    <w:rsid w:val="00004C0B"/>
    <w:rsid w:val="00004E58"/>
    <w:rsid w:val="00005365"/>
    <w:rsid w:val="00007147"/>
    <w:rsid w:val="000073DE"/>
    <w:rsid w:val="000103C7"/>
    <w:rsid w:val="0001057B"/>
    <w:rsid w:val="0001093E"/>
    <w:rsid w:val="000135A6"/>
    <w:rsid w:val="00015573"/>
    <w:rsid w:val="000159BE"/>
    <w:rsid w:val="00021389"/>
    <w:rsid w:val="00021C9A"/>
    <w:rsid w:val="00022469"/>
    <w:rsid w:val="00025E24"/>
    <w:rsid w:val="000266B4"/>
    <w:rsid w:val="00031B7E"/>
    <w:rsid w:val="00032FBA"/>
    <w:rsid w:val="00036217"/>
    <w:rsid w:val="000405A6"/>
    <w:rsid w:val="000438CB"/>
    <w:rsid w:val="000469E2"/>
    <w:rsid w:val="00051D44"/>
    <w:rsid w:val="00053690"/>
    <w:rsid w:val="00054B2D"/>
    <w:rsid w:val="0005612B"/>
    <w:rsid w:val="000665E5"/>
    <w:rsid w:val="00070290"/>
    <w:rsid w:val="00070C5B"/>
    <w:rsid w:val="00070D1A"/>
    <w:rsid w:val="00070FD2"/>
    <w:rsid w:val="00073977"/>
    <w:rsid w:val="000778A0"/>
    <w:rsid w:val="00077BED"/>
    <w:rsid w:val="0008144D"/>
    <w:rsid w:val="00081ABB"/>
    <w:rsid w:val="00081D36"/>
    <w:rsid w:val="00083AFE"/>
    <w:rsid w:val="0008545E"/>
    <w:rsid w:val="000860DE"/>
    <w:rsid w:val="00090B85"/>
    <w:rsid w:val="00092339"/>
    <w:rsid w:val="00093533"/>
    <w:rsid w:val="00094CAA"/>
    <w:rsid w:val="00095251"/>
    <w:rsid w:val="000969D2"/>
    <w:rsid w:val="000A0695"/>
    <w:rsid w:val="000A1516"/>
    <w:rsid w:val="000A1AC8"/>
    <w:rsid w:val="000A577D"/>
    <w:rsid w:val="000B05A8"/>
    <w:rsid w:val="000B08AF"/>
    <w:rsid w:val="000B0F3D"/>
    <w:rsid w:val="000B125E"/>
    <w:rsid w:val="000B1D6B"/>
    <w:rsid w:val="000B1ED8"/>
    <w:rsid w:val="000B332A"/>
    <w:rsid w:val="000B433D"/>
    <w:rsid w:val="000B44B9"/>
    <w:rsid w:val="000B5B92"/>
    <w:rsid w:val="000C184A"/>
    <w:rsid w:val="000C2018"/>
    <w:rsid w:val="000C3FF9"/>
    <w:rsid w:val="000C4282"/>
    <w:rsid w:val="000C45F8"/>
    <w:rsid w:val="000C5402"/>
    <w:rsid w:val="000D181F"/>
    <w:rsid w:val="000D22C5"/>
    <w:rsid w:val="000D23A6"/>
    <w:rsid w:val="000D2E89"/>
    <w:rsid w:val="000D3F66"/>
    <w:rsid w:val="000D42D3"/>
    <w:rsid w:val="000D66A5"/>
    <w:rsid w:val="000E0A79"/>
    <w:rsid w:val="000E221E"/>
    <w:rsid w:val="000E3D9F"/>
    <w:rsid w:val="000E46A8"/>
    <w:rsid w:val="000E4F2D"/>
    <w:rsid w:val="000E721F"/>
    <w:rsid w:val="000E7E84"/>
    <w:rsid w:val="000F0B4B"/>
    <w:rsid w:val="000F2BDD"/>
    <w:rsid w:val="000F414C"/>
    <w:rsid w:val="000F6163"/>
    <w:rsid w:val="000F6466"/>
    <w:rsid w:val="000F6D6C"/>
    <w:rsid w:val="00100A26"/>
    <w:rsid w:val="00102767"/>
    <w:rsid w:val="001031F9"/>
    <w:rsid w:val="0010500E"/>
    <w:rsid w:val="00107D7A"/>
    <w:rsid w:val="00112137"/>
    <w:rsid w:val="001131F9"/>
    <w:rsid w:val="00122321"/>
    <w:rsid w:val="00123DAD"/>
    <w:rsid w:val="0012642C"/>
    <w:rsid w:val="001273FC"/>
    <w:rsid w:val="00130756"/>
    <w:rsid w:val="001309BB"/>
    <w:rsid w:val="0013334F"/>
    <w:rsid w:val="00134054"/>
    <w:rsid w:val="00136141"/>
    <w:rsid w:val="001458FC"/>
    <w:rsid w:val="001505FA"/>
    <w:rsid w:val="0015098B"/>
    <w:rsid w:val="0015452F"/>
    <w:rsid w:val="001551C9"/>
    <w:rsid w:val="00155883"/>
    <w:rsid w:val="00156537"/>
    <w:rsid w:val="001565E2"/>
    <w:rsid w:val="0015797B"/>
    <w:rsid w:val="0016081F"/>
    <w:rsid w:val="0016150F"/>
    <w:rsid w:val="00171ABE"/>
    <w:rsid w:val="001748DF"/>
    <w:rsid w:val="00177B62"/>
    <w:rsid w:val="00180A8F"/>
    <w:rsid w:val="00180F18"/>
    <w:rsid w:val="00181724"/>
    <w:rsid w:val="0018178A"/>
    <w:rsid w:val="00183247"/>
    <w:rsid w:val="00186970"/>
    <w:rsid w:val="0019042B"/>
    <w:rsid w:val="00191047"/>
    <w:rsid w:val="0019598C"/>
    <w:rsid w:val="001A13D0"/>
    <w:rsid w:val="001A226C"/>
    <w:rsid w:val="001A3DB3"/>
    <w:rsid w:val="001B6757"/>
    <w:rsid w:val="001B745B"/>
    <w:rsid w:val="001C3B0D"/>
    <w:rsid w:val="001C404F"/>
    <w:rsid w:val="001C5417"/>
    <w:rsid w:val="001C64F0"/>
    <w:rsid w:val="001C688F"/>
    <w:rsid w:val="001D11FF"/>
    <w:rsid w:val="001D5891"/>
    <w:rsid w:val="001D6E02"/>
    <w:rsid w:val="001E24C5"/>
    <w:rsid w:val="001E33D4"/>
    <w:rsid w:val="001E3CBE"/>
    <w:rsid w:val="001E4F77"/>
    <w:rsid w:val="001E6B83"/>
    <w:rsid w:val="001E6EF6"/>
    <w:rsid w:val="001F35DC"/>
    <w:rsid w:val="001F5381"/>
    <w:rsid w:val="001F6D71"/>
    <w:rsid w:val="0020383F"/>
    <w:rsid w:val="00204031"/>
    <w:rsid w:val="002075D1"/>
    <w:rsid w:val="00210445"/>
    <w:rsid w:val="00211CAD"/>
    <w:rsid w:val="00214474"/>
    <w:rsid w:val="0021503F"/>
    <w:rsid w:val="0022104C"/>
    <w:rsid w:val="00221B22"/>
    <w:rsid w:val="0022250F"/>
    <w:rsid w:val="00222E56"/>
    <w:rsid w:val="00223F91"/>
    <w:rsid w:val="00224AE0"/>
    <w:rsid w:val="0022596F"/>
    <w:rsid w:val="00226A8B"/>
    <w:rsid w:val="00227E4F"/>
    <w:rsid w:val="002320E3"/>
    <w:rsid w:val="0023263C"/>
    <w:rsid w:val="002353AE"/>
    <w:rsid w:val="0023728A"/>
    <w:rsid w:val="0024039B"/>
    <w:rsid w:val="00241411"/>
    <w:rsid w:val="00242D94"/>
    <w:rsid w:val="00243149"/>
    <w:rsid w:val="00243C03"/>
    <w:rsid w:val="00244BD4"/>
    <w:rsid w:val="002527C1"/>
    <w:rsid w:val="00252E5F"/>
    <w:rsid w:val="00257A9A"/>
    <w:rsid w:val="00261311"/>
    <w:rsid w:val="00261710"/>
    <w:rsid w:val="002622C6"/>
    <w:rsid w:val="002622EE"/>
    <w:rsid w:val="002643E2"/>
    <w:rsid w:val="00265C6B"/>
    <w:rsid w:val="00266AC5"/>
    <w:rsid w:val="00266CBD"/>
    <w:rsid w:val="00266DDA"/>
    <w:rsid w:val="00266E0D"/>
    <w:rsid w:val="0026712F"/>
    <w:rsid w:val="00271FC3"/>
    <w:rsid w:val="0027467C"/>
    <w:rsid w:val="00274DEA"/>
    <w:rsid w:val="00276FDF"/>
    <w:rsid w:val="00277276"/>
    <w:rsid w:val="002802E1"/>
    <w:rsid w:val="0028414D"/>
    <w:rsid w:val="00285FB4"/>
    <w:rsid w:val="00287585"/>
    <w:rsid w:val="00287651"/>
    <w:rsid w:val="00291CAA"/>
    <w:rsid w:val="00293C92"/>
    <w:rsid w:val="00297153"/>
    <w:rsid w:val="002A02C9"/>
    <w:rsid w:val="002A03F8"/>
    <w:rsid w:val="002A0900"/>
    <w:rsid w:val="002A1C6D"/>
    <w:rsid w:val="002A606E"/>
    <w:rsid w:val="002A7107"/>
    <w:rsid w:val="002B0540"/>
    <w:rsid w:val="002B0C95"/>
    <w:rsid w:val="002B18C5"/>
    <w:rsid w:val="002B3FD7"/>
    <w:rsid w:val="002B642B"/>
    <w:rsid w:val="002B6CA3"/>
    <w:rsid w:val="002B7036"/>
    <w:rsid w:val="002C04F2"/>
    <w:rsid w:val="002C3B0B"/>
    <w:rsid w:val="002C3F2B"/>
    <w:rsid w:val="002C60E3"/>
    <w:rsid w:val="002C65F4"/>
    <w:rsid w:val="002C6FAB"/>
    <w:rsid w:val="002D2944"/>
    <w:rsid w:val="002D29E3"/>
    <w:rsid w:val="002D2ECC"/>
    <w:rsid w:val="002D3EBB"/>
    <w:rsid w:val="002D4B74"/>
    <w:rsid w:val="002D62C4"/>
    <w:rsid w:val="002D6A1E"/>
    <w:rsid w:val="002E2E9E"/>
    <w:rsid w:val="002E5392"/>
    <w:rsid w:val="002E6939"/>
    <w:rsid w:val="002F0A7D"/>
    <w:rsid w:val="002F577F"/>
    <w:rsid w:val="002F6D5C"/>
    <w:rsid w:val="00301209"/>
    <w:rsid w:val="003018BC"/>
    <w:rsid w:val="0030252F"/>
    <w:rsid w:val="00302B22"/>
    <w:rsid w:val="00302ECC"/>
    <w:rsid w:val="00303CB9"/>
    <w:rsid w:val="003046D0"/>
    <w:rsid w:val="003103E0"/>
    <w:rsid w:val="00310F69"/>
    <w:rsid w:val="00312558"/>
    <w:rsid w:val="0031283E"/>
    <w:rsid w:val="0031423D"/>
    <w:rsid w:val="003156E8"/>
    <w:rsid w:val="0031694C"/>
    <w:rsid w:val="0032292B"/>
    <w:rsid w:val="00323143"/>
    <w:rsid w:val="00323C8A"/>
    <w:rsid w:val="003241A0"/>
    <w:rsid w:val="00327DEF"/>
    <w:rsid w:val="00330B19"/>
    <w:rsid w:val="003315D3"/>
    <w:rsid w:val="003316B4"/>
    <w:rsid w:val="00332F82"/>
    <w:rsid w:val="003331D5"/>
    <w:rsid w:val="00333236"/>
    <w:rsid w:val="003333AE"/>
    <w:rsid w:val="00342DF3"/>
    <w:rsid w:val="0034537C"/>
    <w:rsid w:val="00350956"/>
    <w:rsid w:val="00352029"/>
    <w:rsid w:val="003523CA"/>
    <w:rsid w:val="003626E8"/>
    <w:rsid w:val="003628B8"/>
    <w:rsid w:val="0036433D"/>
    <w:rsid w:val="003652CB"/>
    <w:rsid w:val="00365B74"/>
    <w:rsid w:val="003721EC"/>
    <w:rsid w:val="00373B8D"/>
    <w:rsid w:val="00373E59"/>
    <w:rsid w:val="00380BB7"/>
    <w:rsid w:val="003812F6"/>
    <w:rsid w:val="00381846"/>
    <w:rsid w:val="00381C73"/>
    <w:rsid w:val="00381F1A"/>
    <w:rsid w:val="00382877"/>
    <w:rsid w:val="00383D02"/>
    <w:rsid w:val="00383E61"/>
    <w:rsid w:val="00385148"/>
    <w:rsid w:val="00390CC2"/>
    <w:rsid w:val="00391049"/>
    <w:rsid w:val="00395B61"/>
    <w:rsid w:val="003A01AF"/>
    <w:rsid w:val="003A1B80"/>
    <w:rsid w:val="003A6A9A"/>
    <w:rsid w:val="003B221B"/>
    <w:rsid w:val="003B5056"/>
    <w:rsid w:val="003B696C"/>
    <w:rsid w:val="003C0DED"/>
    <w:rsid w:val="003C71C9"/>
    <w:rsid w:val="003C7FB5"/>
    <w:rsid w:val="003D1AD8"/>
    <w:rsid w:val="003D1EA6"/>
    <w:rsid w:val="003D5101"/>
    <w:rsid w:val="003D54B9"/>
    <w:rsid w:val="003D6140"/>
    <w:rsid w:val="003D64ED"/>
    <w:rsid w:val="003E147B"/>
    <w:rsid w:val="003E40F1"/>
    <w:rsid w:val="003F2E5E"/>
    <w:rsid w:val="003F3919"/>
    <w:rsid w:val="003F3B81"/>
    <w:rsid w:val="003F48ED"/>
    <w:rsid w:val="003F7CFB"/>
    <w:rsid w:val="00400277"/>
    <w:rsid w:val="00400E8F"/>
    <w:rsid w:val="00402064"/>
    <w:rsid w:val="00405470"/>
    <w:rsid w:val="00405524"/>
    <w:rsid w:val="00406314"/>
    <w:rsid w:val="00411D43"/>
    <w:rsid w:val="004134E1"/>
    <w:rsid w:val="004138A9"/>
    <w:rsid w:val="004211F2"/>
    <w:rsid w:val="004219D1"/>
    <w:rsid w:val="00421F10"/>
    <w:rsid w:val="00425B3B"/>
    <w:rsid w:val="00427786"/>
    <w:rsid w:val="004334A3"/>
    <w:rsid w:val="00433E94"/>
    <w:rsid w:val="0043467F"/>
    <w:rsid w:val="00434718"/>
    <w:rsid w:val="00435D9F"/>
    <w:rsid w:val="00436613"/>
    <w:rsid w:val="00436973"/>
    <w:rsid w:val="00437689"/>
    <w:rsid w:val="00441195"/>
    <w:rsid w:val="004417EE"/>
    <w:rsid w:val="004429FB"/>
    <w:rsid w:val="004439A8"/>
    <w:rsid w:val="00444CB9"/>
    <w:rsid w:val="0044584E"/>
    <w:rsid w:val="00446A53"/>
    <w:rsid w:val="0044705F"/>
    <w:rsid w:val="0045032A"/>
    <w:rsid w:val="00450E34"/>
    <w:rsid w:val="0045123E"/>
    <w:rsid w:val="00456148"/>
    <w:rsid w:val="004615C2"/>
    <w:rsid w:val="00461848"/>
    <w:rsid w:val="00466D3D"/>
    <w:rsid w:val="0047013A"/>
    <w:rsid w:val="00470493"/>
    <w:rsid w:val="004706EC"/>
    <w:rsid w:val="00473F87"/>
    <w:rsid w:val="004810B5"/>
    <w:rsid w:val="00483E2B"/>
    <w:rsid w:val="00484B60"/>
    <w:rsid w:val="0048563D"/>
    <w:rsid w:val="00490062"/>
    <w:rsid w:val="00497753"/>
    <w:rsid w:val="004A11A1"/>
    <w:rsid w:val="004A2043"/>
    <w:rsid w:val="004A38F3"/>
    <w:rsid w:val="004A3D98"/>
    <w:rsid w:val="004A400C"/>
    <w:rsid w:val="004A5A90"/>
    <w:rsid w:val="004A607C"/>
    <w:rsid w:val="004A6423"/>
    <w:rsid w:val="004A756C"/>
    <w:rsid w:val="004B1F3D"/>
    <w:rsid w:val="004B2687"/>
    <w:rsid w:val="004B2BA4"/>
    <w:rsid w:val="004B5681"/>
    <w:rsid w:val="004B584D"/>
    <w:rsid w:val="004B5ABA"/>
    <w:rsid w:val="004C02D2"/>
    <w:rsid w:val="004C062E"/>
    <w:rsid w:val="004C0691"/>
    <w:rsid w:val="004C31C8"/>
    <w:rsid w:val="004C41C2"/>
    <w:rsid w:val="004C4310"/>
    <w:rsid w:val="004C5F04"/>
    <w:rsid w:val="004D0151"/>
    <w:rsid w:val="004D0564"/>
    <w:rsid w:val="004D07EC"/>
    <w:rsid w:val="004D0E35"/>
    <w:rsid w:val="004D306C"/>
    <w:rsid w:val="004D4BF5"/>
    <w:rsid w:val="004D604F"/>
    <w:rsid w:val="004D6BAC"/>
    <w:rsid w:val="004D6D63"/>
    <w:rsid w:val="004D78E5"/>
    <w:rsid w:val="004D7B4E"/>
    <w:rsid w:val="004E03EF"/>
    <w:rsid w:val="004E04B7"/>
    <w:rsid w:val="004E1C07"/>
    <w:rsid w:val="004E41FB"/>
    <w:rsid w:val="004E4E3F"/>
    <w:rsid w:val="004E557D"/>
    <w:rsid w:val="004E56B3"/>
    <w:rsid w:val="004E5F84"/>
    <w:rsid w:val="004F1A64"/>
    <w:rsid w:val="004F3084"/>
    <w:rsid w:val="004F3419"/>
    <w:rsid w:val="004F347C"/>
    <w:rsid w:val="004F584A"/>
    <w:rsid w:val="004F5B18"/>
    <w:rsid w:val="004F64FF"/>
    <w:rsid w:val="004F79F2"/>
    <w:rsid w:val="00500728"/>
    <w:rsid w:val="00501D2C"/>
    <w:rsid w:val="00504593"/>
    <w:rsid w:val="00505625"/>
    <w:rsid w:val="005100C0"/>
    <w:rsid w:val="005105BD"/>
    <w:rsid w:val="005105E5"/>
    <w:rsid w:val="00513489"/>
    <w:rsid w:val="00516DAC"/>
    <w:rsid w:val="005233A9"/>
    <w:rsid w:val="00525B6F"/>
    <w:rsid w:val="00527917"/>
    <w:rsid w:val="0053201E"/>
    <w:rsid w:val="00532FFB"/>
    <w:rsid w:val="00537EE9"/>
    <w:rsid w:val="005421E5"/>
    <w:rsid w:val="00544473"/>
    <w:rsid w:val="00544A77"/>
    <w:rsid w:val="00545595"/>
    <w:rsid w:val="005457AA"/>
    <w:rsid w:val="00545999"/>
    <w:rsid w:val="0055317B"/>
    <w:rsid w:val="00554BC0"/>
    <w:rsid w:val="005567CC"/>
    <w:rsid w:val="005570DA"/>
    <w:rsid w:val="00557BAD"/>
    <w:rsid w:val="00561ACD"/>
    <w:rsid w:val="005627AD"/>
    <w:rsid w:val="00562996"/>
    <w:rsid w:val="00562B32"/>
    <w:rsid w:val="005645CF"/>
    <w:rsid w:val="00565042"/>
    <w:rsid w:val="00566A54"/>
    <w:rsid w:val="005749F5"/>
    <w:rsid w:val="005760A9"/>
    <w:rsid w:val="00580D5A"/>
    <w:rsid w:val="00582784"/>
    <w:rsid w:val="00583E9E"/>
    <w:rsid w:val="00584071"/>
    <w:rsid w:val="00584BCF"/>
    <w:rsid w:val="005878E4"/>
    <w:rsid w:val="0059002C"/>
    <w:rsid w:val="0059030A"/>
    <w:rsid w:val="00590D18"/>
    <w:rsid w:val="0059144E"/>
    <w:rsid w:val="00593BB9"/>
    <w:rsid w:val="00597A0C"/>
    <w:rsid w:val="005A0585"/>
    <w:rsid w:val="005A1029"/>
    <w:rsid w:val="005A26CE"/>
    <w:rsid w:val="005A2A54"/>
    <w:rsid w:val="005A36B0"/>
    <w:rsid w:val="005A442B"/>
    <w:rsid w:val="005A663F"/>
    <w:rsid w:val="005A73AB"/>
    <w:rsid w:val="005B0CA3"/>
    <w:rsid w:val="005B32CD"/>
    <w:rsid w:val="005B36BB"/>
    <w:rsid w:val="005B3FFE"/>
    <w:rsid w:val="005B455F"/>
    <w:rsid w:val="005B46B3"/>
    <w:rsid w:val="005B5AA9"/>
    <w:rsid w:val="005B6162"/>
    <w:rsid w:val="005B6754"/>
    <w:rsid w:val="005C094D"/>
    <w:rsid w:val="005C1FD6"/>
    <w:rsid w:val="005C3D4A"/>
    <w:rsid w:val="005C428F"/>
    <w:rsid w:val="005C5C35"/>
    <w:rsid w:val="005C6A0B"/>
    <w:rsid w:val="005D0757"/>
    <w:rsid w:val="005D25D9"/>
    <w:rsid w:val="005D3569"/>
    <w:rsid w:val="005D383C"/>
    <w:rsid w:val="005D3C52"/>
    <w:rsid w:val="005D4F81"/>
    <w:rsid w:val="005D50CC"/>
    <w:rsid w:val="005D6A32"/>
    <w:rsid w:val="005D75B9"/>
    <w:rsid w:val="005E05E8"/>
    <w:rsid w:val="005E16F7"/>
    <w:rsid w:val="005E4F6C"/>
    <w:rsid w:val="005E5BE4"/>
    <w:rsid w:val="005E5E52"/>
    <w:rsid w:val="005E74B6"/>
    <w:rsid w:val="005F05F9"/>
    <w:rsid w:val="006004DA"/>
    <w:rsid w:val="00601ECD"/>
    <w:rsid w:val="00604DAE"/>
    <w:rsid w:val="006114D1"/>
    <w:rsid w:val="00611CAA"/>
    <w:rsid w:val="0061369E"/>
    <w:rsid w:val="00616160"/>
    <w:rsid w:val="00616B51"/>
    <w:rsid w:val="00617A5E"/>
    <w:rsid w:val="006200C2"/>
    <w:rsid w:val="00622624"/>
    <w:rsid w:val="00625DF1"/>
    <w:rsid w:val="00626118"/>
    <w:rsid w:val="00630630"/>
    <w:rsid w:val="0063289B"/>
    <w:rsid w:val="00634DB3"/>
    <w:rsid w:val="00635D2E"/>
    <w:rsid w:val="00636066"/>
    <w:rsid w:val="00637C8E"/>
    <w:rsid w:val="00640B03"/>
    <w:rsid w:val="00641A02"/>
    <w:rsid w:val="00642BC7"/>
    <w:rsid w:val="00643BCA"/>
    <w:rsid w:val="00644398"/>
    <w:rsid w:val="00644699"/>
    <w:rsid w:val="00644778"/>
    <w:rsid w:val="00645C9E"/>
    <w:rsid w:val="00645DCC"/>
    <w:rsid w:val="006475BE"/>
    <w:rsid w:val="00647AFE"/>
    <w:rsid w:val="00647CEA"/>
    <w:rsid w:val="00652138"/>
    <w:rsid w:val="0065310B"/>
    <w:rsid w:val="006576C1"/>
    <w:rsid w:val="00660959"/>
    <w:rsid w:val="00660ADC"/>
    <w:rsid w:val="006618A1"/>
    <w:rsid w:val="006618CA"/>
    <w:rsid w:val="00665452"/>
    <w:rsid w:val="00665BBC"/>
    <w:rsid w:val="00667480"/>
    <w:rsid w:val="00670F14"/>
    <w:rsid w:val="00675A19"/>
    <w:rsid w:val="0067695B"/>
    <w:rsid w:val="00677F7D"/>
    <w:rsid w:val="0068145E"/>
    <w:rsid w:val="006820F2"/>
    <w:rsid w:val="00682A5A"/>
    <w:rsid w:val="00683A46"/>
    <w:rsid w:val="00683E0F"/>
    <w:rsid w:val="00684564"/>
    <w:rsid w:val="00684947"/>
    <w:rsid w:val="006917C2"/>
    <w:rsid w:val="0069237F"/>
    <w:rsid w:val="00694700"/>
    <w:rsid w:val="00695605"/>
    <w:rsid w:val="006958E6"/>
    <w:rsid w:val="006967FB"/>
    <w:rsid w:val="006978D4"/>
    <w:rsid w:val="006A13C5"/>
    <w:rsid w:val="006A17E9"/>
    <w:rsid w:val="006A18F6"/>
    <w:rsid w:val="006A1EB6"/>
    <w:rsid w:val="006A24E9"/>
    <w:rsid w:val="006A2919"/>
    <w:rsid w:val="006A3C21"/>
    <w:rsid w:val="006A5485"/>
    <w:rsid w:val="006A72B1"/>
    <w:rsid w:val="006A74DD"/>
    <w:rsid w:val="006B1D16"/>
    <w:rsid w:val="006B4090"/>
    <w:rsid w:val="006B46F1"/>
    <w:rsid w:val="006B5017"/>
    <w:rsid w:val="006B5C9B"/>
    <w:rsid w:val="006B6C22"/>
    <w:rsid w:val="006B73C1"/>
    <w:rsid w:val="006B7EB5"/>
    <w:rsid w:val="006C2DE8"/>
    <w:rsid w:val="006C48EF"/>
    <w:rsid w:val="006C6907"/>
    <w:rsid w:val="006C6AFA"/>
    <w:rsid w:val="006D6E98"/>
    <w:rsid w:val="006D6F75"/>
    <w:rsid w:val="006E4851"/>
    <w:rsid w:val="006E5C35"/>
    <w:rsid w:val="006E67B2"/>
    <w:rsid w:val="006F6891"/>
    <w:rsid w:val="00701552"/>
    <w:rsid w:val="00704B1D"/>
    <w:rsid w:val="0070508D"/>
    <w:rsid w:val="0071013B"/>
    <w:rsid w:val="00710947"/>
    <w:rsid w:val="0071243F"/>
    <w:rsid w:val="00715BC3"/>
    <w:rsid w:val="00715CD6"/>
    <w:rsid w:val="0071668B"/>
    <w:rsid w:val="00716EBA"/>
    <w:rsid w:val="00717674"/>
    <w:rsid w:val="007176F5"/>
    <w:rsid w:val="00721398"/>
    <w:rsid w:val="00724A4F"/>
    <w:rsid w:val="00731313"/>
    <w:rsid w:val="00733044"/>
    <w:rsid w:val="00733584"/>
    <w:rsid w:val="0073387F"/>
    <w:rsid w:val="00736832"/>
    <w:rsid w:val="00736FF9"/>
    <w:rsid w:val="00737BFF"/>
    <w:rsid w:val="007429A7"/>
    <w:rsid w:val="00743FD7"/>
    <w:rsid w:val="00745383"/>
    <w:rsid w:val="007508FD"/>
    <w:rsid w:val="00751188"/>
    <w:rsid w:val="00752FEF"/>
    <w:rsid w:val="00753FA3"/>
    <w:rsid w:val="00760920"/>
    <w:rsid w:val="00760F25"/>
    <w:rsid w:val="00763467"/>
    <w:rsid w:val="0076354B"/>
    <w:rsid w:val="007638F6"/>
    <w:rsid w:val="007644CA"/>
    <w:rsid w:val="007655BC"/>
    <w:rsid w:val="00766563"/>
    <w:rsid w:val="00766A5F"/>
    <w:rsid w:val="0076740E"/>
    <w:rsid w:val="007705AD"/>
    <w:rsid w:val="00770F09"/>
    <w:rsid w:val="00772BD7"/>
    <w:rsid w:val="00772C2C"/>
    <w:rsid w:val="00773FD2"/>
    <w:rsid w:val="007768AA"/>
    <w:rsid w:val="00776B1A"/>
    <w:rsid w:val="007815EE"/>
    <w:rsid w:val="0078280A"/>
    <w:rsid w:val="00782C4F"/>
    <w:rsid w:val="00785DC5"/>
    <w:rsid w:val="00786B85"/>
    <w:rsid w:val="00786E0C"/>
    <w:rsid w:val="0078796E"/>
    <w:rsid w:val="0079223A"/>
    <w:rsid w:val="00792711"/>
    <w:rsid w:val="0079279A"/>
    <w:rsid w:val="00796996"/>
    <w:rsid w:val="00797B6E"/>
    <w:rsid w:val="007A0A27"/>
    <w:rsid w:val="007A179F"/>
    <w:rsid w:val="007A249C"/>
    <w:rsid w:val="007A3D7B"/>
    <w:rsid w:val="007A491C"/>
    <w:rsid w:val="007A53C0"/>
    <w:rsid w:val="007A7729"/>
    <w:rsid w:val="007A7AA8"/>
    <w:rsid w:val="007B1C53"/>
    <w:rsid w:val="007B7BE2"/>
    <w:rsid w:val="007C0D2B"/>
    <w:rsid w:val="007C136C"/>
    <w:rsid w:val="007C1BEF"/>
    <w:rsid w:val="007C206E"/>
    <w:rsid w:val="007C3AD0"/>
    <w:rsid w:val="007C6167"/>
    <w:rsid w:val="007C7952"/>
    <w:rsid w:val="007D2FEA"/>
    <w:rsid w:val="007D3E62"/>
    <w:rsid w:val="007D3F12"/>
    <w:rsid w:val="007D5D9E"/>
    <w:rsid w:val="007D6006"/>
    <w:rsid w:val="007D77C2"/>
    <w:rsid w:val="007E081D"/>
    <w:rsid w:val="007E3DEB"/>
    <w:rsid w:val="007E65D5"/>
    <w:rsid w:val="007E6793"/>
    <w:rsid w:val="007E700C"/>
    <w:rsid w:val="007E7EFB"/>
    <w:rsid w:val="007F0CCE"/>
    <w:rsid w:val="007F2ACB"/>
    <w:rsid w:val="00800E81"/>
    <w:rsid w:val="00803B6A"/>
    <w:rsid w:val="008042A1"/>
    <w:rsid w:val="00804F7D"/>
    <w:rsid w:val="00811B3C"/>
    <w:rsid w:val="00811F01"/>
    <w:rsid w:val="0081268A"/>
    <w:rsid w:val="00813017"/>
    <w:rsid w:val="0081571A"/>
    <w:rsid w:val="00817ED9"/>
    <w:rsid w:val="00820938"/>
    <w:rsid w:val="00821454"/>
    <w:rsid w:val="008239AF"/>
    <w:rsid w:val="00823B4A"/>
    <w:rsid w:val="00826EE7"/>
    <w:rsid w:val="008303E3"/>
    <w:rsid w:val="0083050C"/>
    <w:rsid w:val="00831252"/>
    <w:rsid w:val="00831C43"/>
    <w:rsid w:val="00832BC3"/>
    <w:rsid w:val="0083390C"/>
    <w:rsid w:val="00833F49"/>
    <w:rsid w:val="00836539"/>
    <w:rsid w:val="00836764"/>
    <w:rsid w:val="00836A81"/>
    <w:rsid w:val="00837777"/>
    <w:rsid w:val="00837AD7"/>
    <w:rsid w:val="00840C74"/>
    <w:rsid w:val="00841E58"/>
    <w:rsid w:val="0084295E"/>
    <w:rsid w:val="008464A7"/>
    <w:rsid w:val="00851541"/>
    <w:rsid w:val="00851B7A"/>
    <w:rsid w:val="00852D46"/>
    <w:rsid w:val="008530EA"/>
    <w:rsid w:val="00853554"/>
    <w:rsid w:val="00854186"/>
    <w:rsid w:val="008636DF"/>
    <w:rsid w:val="00864007"/>
    <w:rsid w:val="0087319A"/>
    <w:rsid w:val="0087527E"/>
    <w:rsid w:val="0088572C"/>
    <w:rsid w:val="008864E2"/>
    <w:rsid w:val="00887239"/>
    <w:rsid w:val="008909D5"/>
    <w:rsid w:val="00891AB5"/>
    <w:rsid w:val="00893564"/>
    <w:rsid w:val="008935A9"/>
    <w:rsid w:val="008951E7"/>
    <w:rsid w:val="0089527A"/>
    <w:rsid w:val="00895493"/>
    <w:rsid w:val="00897A99"/>
    <w:rsid w:val="008A02FF"/>
    <w:rsid w:val="008A05AF"/>
    <w:rsid w:val="008A1B95"/>
    <w:rsid w:val="008B4436"/>
    <w:rsid w:val="008B5CBC"/>
    <w:rsid w:val="008B7C6E"/>
    <w:rsid w:val="008C0414"/>
    <w:rsid w:val="008C0998"/>
    <w:rsid w:val="008C282D"/>
    <w:rsid w:val="008C69C0"/>
    <w:rsid w:val="008C6D9D"/>
    <w:rsid w:val="008D1030"/>
    <w:rsid w:val="008D11DB"/>
    <w:rsid w:val="008D30F1"/>
    <w:rsid w:val="008D3CF8"/>
    <w:rsid w:val="008D4839"/>
    <w:rsid w:val="008D52C9"/>
    <w:rsid w:val="008E04B3"/>
    <w:rsid w:val="008E192C"/>
    <w:rsid w:val="008E1B06"/>
    <w:rsid w:val="008E2DBB"/>
    <w:rsid w:val="008E3E34"/>
    <w:rsid w:val="008E429C"/>
    <w:rsid w:val="008E56E5"/>
    <w:rsid w:val="008F0162"/>
    <w:rsid w:val="008F0827"/>
    <w:rsid w:val="008F1070"/>
    <w:rsid w:val="008F11FF"/>
    <w:rsid w:val="008F1376"/>
    <w:rsid w:val="008F1E6D"/>
    <w:rsid w:val="008F261D"/>
    <w:rsid w:val="008F2D15"/>
    <w:rsid w:val="008F2D20"/>
    <w:rsid w:val="00900351"/>
    <w:rsid w:val="00901378"/>
    <w:rsid w:val="009019F5"/>
    <w:rsid w:val="00904E33"/>
    <w:rsid w:val="00905579"/>
    <w:rsid w:val="00906806"/>
    <w:rsid w:val="009069F2"/>
    <w:rsid w:val="00913470"/>
    <w:rsid w:val="00915293"/>
    <w:rsid w:val="00923327"/>
    <w:rsid w:val="0092424C"/>
    <w:rsid w:val="00925E0E"/>
    <w:rsid w:val="00926A82"/>
    <w:rsid w:val="00927656"/>
    <w:rsid w:val="00931628"/>
    <w:rsid w:val="00933E04"/>
    <w:rsid w:val="0093653C"/>
    <w:rsid w:val="009374EB"/>
    <w:rsid w:val="0094149F"/>
    <w:rsid w:val="0094173E"/>
    <w:rsid w:val="00941B5B"/>
    <w:rsid w:val="00942507"/>
    <w:rsid w:val="00945D8E"/>
    <w:rsid w:val="009460C3"/>
    <w:rsid w:val="00946575"/>
    <w:rsid w:val="00951B46"/>
    <w:rsid w:val="009557F0"/>
    <w:rsid w:val="00956B35"/>
    <w:rsid w:val="00956D8C"/>
    <w:rsid w:val="00957BEA"/>
    <w:rsid w:val="009603A9"/>
    <w:rsid w:val="00960903"/>
    <w:rsid w:val="00962309"/>
    <w:rsid w:val="0096579B"/>
    <w:rsid w:val="00967531"/>
    <w:rsid w:val="0097051E"/>
    <w:rsid w:val="00973E04"/>
    <w:rsid w:val="009756E1"/>
    <w:rsid w:val="0097677C"/>
    <w:rsid w:val="00980218"/>
    <w:rsid w:val="00980CA7"/>
    <w:rsid w:val="00981830"/>
    <w:rsid w:val="00982845"/>
    <w:rsid w:val="00984C2C"/>
    <w:rsid w:val="00986A2F"/>
    <w:rsid w:val="00986ABA"/>
    <w:rsid w:val="00986BB8"/>
    <w:rsid w:val="00987846"/>
    <w:rsid w:val="00987A5A"/>
    <w:rsid w:val="00991EE6"/>
    <w:rsid w:val="00993E8C"/>
    <w:rsid w:val="00995329"/>
    <w:rsid w:val="00996BA4"/>
    <w:rsid w:val="00997C96"/>
    <w:rsid w:val="009A3587"/>
    <w:rsid w:val="009A3DB6"/>
    <w:rsid w:val="009A4C20"/>
    <w:rsid w:val="009B3FEB"/>
    <w:rsid w:val="009B424F"/>
    <w:rsid w:val="009B47F2"/>
    <w:rsid w:val="009C5CE0"/>
    <w:rsid w:val="009C608E"/>
    <w:rsid w:val="009D315D"/>
    <w:rsid w:val="009D47BC"/>
    <w:rsid w:val="009D6CD0"/>
    <w:rsid w:val="009D7CC9"/>
    <w:rsid w:val="009E0196"/>
    <w:rsid w:val="009E103E"/>
    <w:rsid w:val="009E43F6"/>
    <w:rsid w:val="009E5A30"/>
    <w:rsid w:val="009E649E"/>
    <w:rsid w:val="009E6B8D"/>
    <w:rsid w:val="009E7FC7"/>
    <w:rsid w:val="009F01FC"/>
    <w:rsid w:val="009F0D23"/>
    <w:rsid w:val="009F4962"/>
    <w:rsid w:val="009F569B"/>
    <w:rsid w:val="009F618E"/>
    <w:rsid w:val="009F662C"/>
    <w:rsid w:val="009F737C"/>
    <w:rsid w:val="009F739B"/>
    <w:rsid w:val="00A01444"/>
    <w:rsid w:val="00A0215F"/>
    <w:rsid w:val="00A02775"/>
    <w:rsid w:val="00A06274"/>
    <w:rsid w:val="00A11496"/>
    <w:rsid w:val="00A11C40"/>
    <w:rsid w:val="00A1377C"/>
    <w:rsid w:val="00A14DC4"/>
    <w:rsid w:val="00A1519A"/>
    <w:rsid w:val="00A15DA3"/>
    <w:rsid w:val="00A212B1"/>
    <w:rsid w:val="00A22F75"/>
    <w:rsid w:val="00A242ED"/>
    <w:rsid w:val="00A30B05"/>
    <w:rsid w:val="00A32673"/>
    <w:rsid w:val="00A333A0"/>
    <w:rsid w:val="00A35CDC"/>
    <w:rsid w:val="00A37583"/>
    <w:rsid w:val="00A416C0"/>
    <w:rsid w:val="00A41D7B"/>
    <w:rsid w:val="00A42ABE"/>
    <w:rsid w:val="00A443C0"/>
    <w:rsid w:val="00A471ED"/>
    <w:rsid w:val="00A507D6"/>
    <w:rsid w:val="00A52667"/>
    <w:rsid w:val="00A52D65"/>
    <w:rsid w:val="00A541DE"/>
    <w:rsid w:val="00A542FD"/>
    <w:rsid w:val="00A5447C"/>
    <w:rsid w:val="00A56549"/>
    <w:rsid w:val="00A57CC1"/>
    <w:rsid w:val="00A62C9E"/>
    <w:rsid w:val="00A70ED4"/>
    <w:rsid w:val="00A75675"/>
    <w:rsid w:val="00A76C10"/>
    <w:rsid w:val="00A77EB2"/>
    <w:rsid w:val="00A80B53"/>
    <w:rsid w:val="00A819A2"/>
    <w:rsid w:val="00A836CC"/>
    <w:rsid w:val="00A836FB"/>
    <w:rsid w:val="00A861F1"/>
    <w:rsid w:val="00A864D3"/>
    <w:rsid w:val="00A90F66"/>
    <w:rsid w:val="00A93D2D"/>
    <w:rsid w:val="00AA058C"/>
    <w:rsid w:val="00AA07C1"/>
    <w:rsid w:val="00AA2375"/>
    <w:rsid w:val="00AA26AB"/>
    <w:rsid w:val="00AA3AE4"/>
    <w:rsid w:val="00AA4990"/>
    <w:rsid w:val="00AA5517"/>
    <w:rsid w:val="00AA5595"/>
    <w:rsid w:val="00AA6CDD"/>
    <w:rsid w:val="00AB20FD"/>
    <w:rsid w:val="00AB27F0"/>
    <w:rsid w:val="00AB3659"/>
    <w:rsid w:val="00AB4934"/>
    <w:rsid w:val="00AB4FF5"/>
    <w:rsid w:val="00AB7252"/>
    <w:rsid w:val="00AC0227"/>
    <w:rsid w:val="00AC03C7"/>
    <w:rsid w:val="00AC1B6C"/>
    <w:rsid w:val="00AC2E28"/>
    <w:rsid w:val="00AC38FF"/>
    <w:rsid w:val="00AC43ED"/>
    <w:rsid w:val="00AC5EB2"/>
    <w:rsid w:val="00AC64A4"/>
    <w:rsid w:val="00AC6FF3"/>
    <w:rsid w:val="00AD0130"/>
    <w:rsid w:val="00AD06C2"/>
    <w:rsid w:val="00AD0BFB"/>
    <w:rsid w:val="00AD146D"/>
    <w:rsid w:val="00AD1E1D"/>
    <w:rsid w:val="00AD3E52"/>
    <w:rsid w:val="00AD4260"/>
    <w:rsid w:val="00AD4287"/>
    <w:rsid w:val="00AD6555"/>
    <w:rsid w:val="00AD6955"/>
    <w:rsid w:val="00AD79EE"/>
    <w:rsid w:val="00AE1963"/>
    <w:rsid w:val="00AE55D9"/>
    <w:rsid w:val="00AE5A32"/>
    <w:rsid w:val="00AE7F0F"/>
    <w:rsid w:val="00AF0411"/>
    <w:rsid w:val="00AF0506"/>
    <w:rsid w:val="00AF1FB8"/>
    <w:rsid w:val="00AF3C48"/>
    <w:rsid w:val="00AF4616"/>
    <w:rsid w:val="00AF4C57"/>
    <w:rsid w:val="00B02D5B"/>
    <w:rsid w:val="00B043AD"/>
    <w:rsid w:val="00B054EA"/>
    <w:rsid w:val="00B06AF0"/>
    <w:rsid w:val="00B10723"/>
    <w:rsid w:val="00B13618"/>
    <w:rsid w:val="00B154E1"/>
    <w:rsid w:val="00B20788"/>
    <w:rsid w:val="00B209BA"/>
    <w:rsid w:val="00B21B75"/>
    <w:rsid w:val="00B23EA4"/>
    <w:rsid w:val="00B242D9"/>
    <w:rsid w:val="00B2436A"/>
    <w:rsid w:val="00B25183"/>
    <w:rsid w:val="00B25B29"/>
    <w:rsid w:val="00B26249"/>
    <w:rsid w:val="00B26D2D"/>
    <w:rsid w:val="00B300B8"/>
    <w:rsid w:val="00B31382"/>
    <w:rsid w:val="00B32C9C"/>
    <w:rsid w:val="00B33ED7"/>
    <w:rsid w:val="00B35385"/>
    <w:rsid w:val="00B3739A"/>
    <w:rsid w:val="00B40BBA"/>
    <w:rsid w:val="00B4481A"/>
    <w:rsid w:val="00B508BA"/>
    <w:rsid w:val="00B5156C"/>
    <w:rsid w:val="00B51634"/>
    <w:rsid w:val="00B53FB9"/>
    <w:rsid w:val="00B57A09"/>
    <w:rsid w:val="00B654A6"/>
    <w:rsid w:val="00B6575E"/>
    <w:rsid w:val="00B66F09"/>
    <w:rsid w:val="00B672AB"/>
    <w:rsid w:val="00B677AA"/>
    <w:rsid w:val="00B70DFE"/>
    <w:rsid w:val="00B73395"/>
    <w:rsid w:val="00B76E56"/>
    <w:rsid w:val="00B80F59"/>
    <w:rsid w:val="00B81568"/>
    <w:rsid w:val="00B833FC"/>
    <w:rsid w:val="00B83B1C"/>
    <w:rsid w:val="00B874CC"/>
    <w:rsid w:val="00B91A19"/>
    <w:rsid w:val="00B9206B"/>
    <w:rsid w:val="00B9213B"/>
    <w:rsid w:val="00B938EF"/>
    <w:rsid w:val="00B957B8"/>
    <w:rsid w:val="00B96CAC"/>
    <w:rsid w:val="00B97F9E"/>
    <w:rsid w:val="00BA31FD"/>
    <w:rsid w:val="00BA538F"/>
    <w:rsid w:val="00BA6321"/>
    <w:rsid w:val="00BB1AF7"/>
    <w:rsid w:val="00BB2EC0"/>
    <w:rsid w:val="00BB385E"/>
    <w:rsid w:val="00BB3FB3"/>
    <w:rsid w:val="00BB429F"/>
    <w:rsid w:val="00BB769C"/>
    <w:rsid w:val="00BC2F74"/>
    <w:rsid w:val="00BC3187"/>
    <w:rsid w:val="00BC4102"/>
    <w:rsid w:val="00BC525F"/>
    <w:rsid w:val="00BC6923"/>
    <w:rsid w:val="00BC77CA"/>
    <w:rsid w:val="00BC7C6B"/>
    <w:rsid w:val="00BD42F3"/>
    <w:rsid w:val="00BD5874"/>
    <w:rsid w:val="00BE17BE"/>
    <w:rsid w:val="00BE383A"/>
    <w:rsid w:val="00BE3E61"/>
    <w:rsid w:val="00BE57D9"/>
    <w:rsid w:val="00BE7075"/>
    <w:rsid w:val="00BF0203"/>
    <w:rsid w:val="00BF32AD"/>
    <w:rsid w:val="00BF3FC4"/>
    <w:rsid w:val="00BF648E"/>
    <w:rsid w:val="00BF76E8"/>
    <w:rsid w:val="00BF7E28"/>
    <w:rsid w:val="00C00363"/>
    <w:rsid w:val="00C00C24"/>
    <w:rsid w:val="00C01C77"/>
    <w:rsid w:val="00C02F16"/>
    <w:rsid w:val="00C060DD"/>
    <w:rsid w:val="00C0615C"/>
    <w:rsid w:val="00C06B4B"/>
    <w:rsid w:val="00C1020D"/>
    <w:rsid w:val="00C11E6D"/>
    <w:rsid w:val="00C12D35"/>
    <w:rsid w:val="00C144B3"/>
    <w:rsid w:val="00C15010"/>
    <w:rsid w:val="00C16988"/>
    <w:rsid w:val="00C16B1F"/>
    <w:rsid w:val="00C16F4D"/>
    <w:rsid w:val="00C20257"/>
    <w:rsid w:val="00C22021"/>
    <w:rsid w:val="00C221A3"/>
    <w:rsid w:val="00C22200"/>
    <w:rsid w:val="00C2315F"/>
    <w:rsid w:val="00C2498A"/>
    <w:rsid w:val="00C25528"/>
    <w:rsid w:val="00C27A79"/>
    <w:rsid w:val="00C303F5"/>
    <w:rsid w:val="00C42EF9"/>
    <w:rsid w:val="00C44F4A"/>
    <w:rsid w:val="00C45AF9"/>
    <w:rsid w:val="00C4642F"/>
    <w:rsid w:val="00C46ADD"/>
    <w:rsid w:val="00C52061"/>
    <w:rsid w:val="00C54231"/>
    <w:rsid w:val="00C553D4"/>
    <w:rsid w:val="00C56578"/>
    <w:rsid w:val="00C62EC0"/>
    <w:rsid w:val="00C6492C"/>
    <w:rsid w:val="00C64B49"/>
    <w:rsid w:val="00C70A5A"/>
    <w:rsid w:val="00C70AFF"/>
    <w:rsid w:val="00C76DE2"/>
    <w:rsid w:val="00C8106E"/>
    <w:rsid w:val="00C810B1"/>
    <w:rsid w:val="00C817C7"/>
    <w:rsid w:val="00C822FA"/>
    <w:rsid w:val="00C82F44"/>
    <w:rsid w:val="00C85BD3"/>
    <w:rsid w:val="00C907E1"/>
    <w:rsid w:val="00C90944"/>
    <w:rsid w:val="00C91545"/>
    <w:rsid w:val="00C9184D"/>
    <w:rsid w:val="00C927B9"/>
    <w:rsid w:val="00C9577D"/>
    <w:rsid w:val="00C95826"/>
    <w:rsid w:val="00C97304"/>
    <w:rsid w:val="00CA1862"/>
    <w:rsid w:val="00CA3DCE"/>
    <w:rsid w:val="00CA4C05"/>
    <w:rsid w:val="00CA5690"/>
    <w:rsid w:val="00CA5AFD"/>
    <w:rsid w:val="00CA67F0"/>
    <w:rsid w:val="00CA7860"/>
    <w:rsid w:val="00CB0941"/>
    <w:rsid w:val="00CB0B8D"/>
    <w:rsid w:val="00CB1F10"/>
    <w:rsid w:val="00CB2434"/>
    <w:rsid w:val="00CB3BBD"/>
    <w:rsid w:val="00CB41F7"/>
    <w:rsid w:val="00CB4EAD"/>
    <w:rsid w:val="00CB5015"/>
    <w:rsid w:val="00CB5AAE"/>
    <w:rsid w:val="00CB5F2D"/>
    <w:rsid w:val="00CB7BE9"/>
    <w:rsid w:val="00CC1EA6"/>
    <w:rsid w:val="00CC513B"/>
    <w:rsid w:val="00CC5D62"/>
    <w:rsid w:val="00CD08D0"/>
    <w:rsid w:val="00CD2334"/>
    <w:rsid w:val="00CD2D25"/>
    <w:rsid w:val="00CD2D7A"/>
    <w:rsid w:val="00CD31FA"/>
    <w:rsid w:val="00CD369D"/>
    <w:rsid w:val="00CD5325"/>
    <w:rsid w:val="00CE14AA"/>
    <w:rsid w:val="00CE373B"/>
    <w:rsid w:val="00CE4318"/>
    <w:rsid w:val="00CE7D55"/>
    <w:rsid w:val="00CF2CC1"/>
    <w:rsid w:val="00CF4B7E"/>
    <w:rsid w:val="00CF51B7"/>
    <w:rsid w:val="00CF5F00"/>
    <w:rsid w:val="00D05048"/>
    <w:rsid w:val="00D0575E"/>
    <w:rsid w:val="00D07BD9"/>
    <w:rsid w:val="00D07CF3"/>
    <w:rsid w:val="00D10A72"/>
    <w:rsid w:val="00D12F2C"/>
    <w:rsid w:val="00D1308C"/>
    <w:rsid w:val="00D14828"/>
    <w:rsid w:val="00D149F3"/>
    <w:rsid w:val="00D16A22"/>
    <w:rsid w:val="00D17C7B"/>
    <w:rsid w:val="00D20C0B"/>
    <w:rsid w:val="00D21971"/>
    <w:rsid w:val="00D21DE2"/>
    <w:rsid w:val="00D27181"/>
    <w:rsid w:val="00D27D7D"/>
    <w:rsid w:val="00D30BE4"/>
    <w:rsid w:val="00D33518"/>
    <w:rsid w:val="00D34510"/>
    <w:rsid w:val="00D34D69"/>
    <w:rsid w:val="00D3567C"/>
    <w:rsid w:val="00D356CD"/>
    <w:rsid w:val="00D37947"/>
    <w:rsid w:val="00D37D61"/>
    <w:rsid w:val="00D43B21"/>
    <w:rsid w:val="00D43D9D"/>
    <w:rsid w:val="00D45907"/>
    <w:rsid w:val="00D45E7E"/>
    <w:rsid w:val="00D46EF9"/>
    <w:rsid w:val="00D479ED"/>
    <w:rsid w:val="00D479FB"/>
    <w:rsid w:val="00D47C86"/>
    <w:rsid w:val="00D551C9"/>
    <w:rsid w:val="00D552D3"/>
    <w:rsid w:val="00D55AFD"/>
    <w:rsid w:val="00D56390"/>
    <w:rsid w:val="00D5738A"/>
    <w:rsid w:val="00D57A6E"/>
    <w:rsid w:val="00D60192"/>
    <w:rsid w:val="00D634B1"/>
    <w:rsid w:val="00D65087"/>
    <w:rsid w:val="00D653D5"/>
    <w:rsid w:val="00D6655E"/>
    <w:rsid w:val="00D67DD4"/>
    <w:rsid w:val="00D706C8"/>
    <w:rsid w:val="00D74066"/>
    <w:rsid w:val="00D7418E"/>
    <w:rsid w:val="00D74ECB"/>
    <w:rsid w:val="00D761F0"/>
    <w:rsid w:val="00D77E49"/>
    <w:rsid w:val="00D82211"/>
    <w:rsid w:val="00D8561C"/>
    <w:rsid w:val="00D92068"/>
    <w:rsid w:val="00D96FCB"/>
    <w:rsid w:val="00D97D3C"/>
    <w:rsid w:val="00DA14C2"/>
    <w:rsid w:val="00DA6391"/>
    <w:rsid w:val="00DB05D4"/>
    <w:rsid w:val="00DB10B2"/>
    <w:rsid w:val="00DB14D1"/>
    <w:rsid w:val="00DC1EFD"/>
    <w:rsid w:val="00DC36D9"/>
    <w:rsid w:val="00DC3C95"/>
    <w:rsid w:val="00DC48A1"/>
    <w:rsid w:val="00DC5A44"/>
    <w:rsid w:val="00DC65D5"/>
    <w:rsid w:val="00DC6C55"/>
    <w:rsid w:val="00DD0CA8"/>
    <w:rsid w:val="00DD2EE8"/>
    <w:rsid w:val="00DD4573"/>
    <w:rsid w:val="00DD59D7"/>
    <w:rsid w:val="00DD602F"/>
    <w:rsid w:val="00DD66E1"/>
    <w:rsid w:val="00DD6ACD"/>
    <w:rsid w:val="00DD7517"/>
    <w:rsid w:val="00DE145F"/>
    <w:rsid w:val="00DE2B4E"/>
    <w:rsid w:val="00DE6C70"/>
    <w:rsid w:val="00DE7BA4"/>
    <w:rsid w:val="00DF0E88"/>
    <w:rsid w:val="00DF25E1"/>
    <w:rsid w:val="00DF288A"/>
    <w:rsid w:val="00DF46A3"/>
    <w:rsid w:val="00DF6E6B"/>
    <w:rsid w:val="00DF7809"/>
    <w:rsid w:val="00DF7F35"/>
    <w:rsid w:val="00E0009A"/>
    <w:rsid w:val="00E029F0"/>
    <w:rsid w:val="00E03499"/>
    <w:rsid w:val="00E04316"/>
    <w:rsid w:val="00E04C44"/>
    <w:rsid w:val="00E0631F"/>
    <w:rsid w:val="00E109A5"/>
    <w:rsid w:val="00E16EE8"/>
    <w:rsid w:val="00E20390"/>
    <w:rsid w:val="00E22428"/>
    <w:rsid w:val="00E252FE"/>
    <w:rsid w:val="00E262D5"/>
    <w:rsid w:val="00E27B2B"/>
    <w:rsid w:val="00E320B1"/>
    <w:rsid w:val="00E322C2"/>
    <w:rsid w:val="00E354EE"/>
    <w:rsid w:val="00E36E62"/>
    <w:rsid w:val="00E41140"/>
    <w:rsid w:val="00E41BC8"/>
    <w:rsid w:val="00E42C60"/>
    <w:rsid w:val="00E437AE"/>
    <w:rsid w:val="00E445F0"/>
    <w:rsid w:val="00E52220"/>
    <w:rsid w:val="00E5337C"/>
    <w:rsid w:val="00E53E69"/>
    <w:rsid w:val="00E56490"/>
    <w:rsid w:val="00E56CB6"/>
    <w:rsid w:val="00E57CF3"/>
    <w:rsid w:val="00E616F0"/>
    <w:rsid w:val="00E619A3"/>
    <w:rsid w:val="00E621FB"/>
    <w:rsid w:val="00E62416"/>
    <w:rsid w:val="00E62A9B"/>
    <w:rsid w:val="00E62AF7"/>
    <w:rsid w:val="00E63986"/>
    <w:rsid w:val="00E63C27"/>
    <w:rsid w:val="00E64B31"/>
    <w:rsid w:val="00E72135"/>
    <w:rsid w:val="00E7404C"/>
    <w:rsid w:val="00E7447E"/>
    <w:rsid w:val="00E76151"/>
    <w:rsid w:val="00E76B7B"/>
    <w:rsid w:val="00E77674"/>
    <w:rsid w:val="00E80274"/>
    <w:rsid w:val="00E8040C"/>
    <w:rsid w:val="00E80715"/>
    <w:rsid w:val="00E8234E"/>
    <w:rsid w:val="00E8260E"/>
    <w:rsid w:val="00E8471F"/>
    <w:rsid w:val="00E85F52"/>
    <w:rsid w:val="00E90096"/>
    <w:rsid w:val="00E91460"/>
    <w:rsid w:val="00E922B6"/>
    <w:rsid w:val="00E93EE8"/>
    <w:rsid w:val="00E942C4"/>
    <w:rsid w:val="00E94AF7"/>
    <w:rsid w:val="00E94C46"/>
    <w:rsid w:val="00E96E97"/>
    <w:rsid w:val="00EA011D"/>
    <w:rsid w:val="00EA0C6D"/>
    <w:rsid w:val="00EA4360"/>
    <w:rsid w:val="00EA4F9E"/>
    <w:rsid w:val="00EA5CAD"/>
    <w:rsid w:val="00EB028C"/>
    <w:rsid w:val="00EB05DD"/>
    <w:rsid w:val="00EB15E9"/>
    <w:rsid w:val="00EB6D74"/>
    <w:rsid w:val="00EC16F8"/>
    <w:rsid w:val="00EC2B93"/>
    <w:rsid w:val="00EC55FF"/>
    <w:rsid w:val="00EC578D"/>
    <w:rsid w:val="00EC594B"/>
    <w:rsid w:val="00EC5F3F"/>
    <w:rsid w:val="00EC6139"/>
    <w:rsid w:val="00EC64E3"/>
    <w:rsid w:val="00ED0508"/>
    <w:rsid w:val="00ED28D0"/>
    <w:rsid w:val="00ED3CD2"/>
    <w:rsid w:val="00EE0886"/>
    <w:rsid w:val="00EE17CD"/>
    <w:rsid w:val="00EE2F37"/>
    <w:rsid w:val="00EE44C6"/>
    <w:rsid w:val="00EE47DD"/>
    <w:rsid w:val="00EE4E93"/>
    <w:rsid w:val="00EE52B0"/>
    <w:rsid w:val="00EE687B"/>
    <w:rsid w:val="00EE7E17"/>
    <w:rsid w:val="00EF32B2"/>
    <w:rsid w:val="00EF37E2"/>
    <w:rsid w:val="00EF4B27"/>
    <w:rsid w:val="00EF5AA9"/>
    <w:rsid w:val="00F0077B"/>
    <w:rsid w:val="00F038F0"/>
    <w:rsid w:val="00F03DA0"/>
    <w:rsid w:val="00F05F5A"/>
    <w:rsid w:val="00F07D9D"/>
    <w:rsid w:val="00F10F41"/>
    <w:rsid w:val="00F1182D"/>
    <w:rsid w:val="00F12B3E"/>
    <w:rsid w:val="00F137D4"/>
    <w:rsid w:val="00F15A06"/>
    <w:rsid w:val="00F16244"/>
    <w:rsid w:val="00F257DD"/>
    <w:rsid w:val="00F30CCE"/>
    <w:rsid w:val="00F30F86"/>
    <w:rsid w:val="00F34137"/>
    <w:rsid w:val="00F35440"/>
    <w:rsid w:val="00F35BF0"/>
    <w:rsid w:val="00F37747"/>
    <w:rsid w:val="00F37A3C"/>
    <w:rsid w:val="00F43486"/>
    <w:rsid w:val="00F445A9"/>
    <w:rsid w:val="00F52F6C"/>
    <w:rsid w:val="00F538FE"/>
    <w:rsid w:val="00F53D13"/>
    <w:rsid w:val="00F603C4"/>
    <w:rsid w:val="00F61065"/>
    <w:rsid w:val="00F66645"/>
    <w:rsid w:val="00F67340"/>
    <w:rsid w:val="00F70493"/>
    <w:rsid w:val="00F71EFC"/>
    <w:rsid w:val="00F75193"/>
    <w:rsid w:val="00F76519"/>
    <w:rsid w:val="00F7746A"/>
    <w:rsid w:val="00F80835"/>
    <w:rsid w:val="00F83B12"/>
    <w:rsid w:val="00F83E63"/>
    <w:rsid w:val="00F84D1B"/>
    <w:rsid w:val="00F85A2F"/>
    <w:rsid w:val="00F865D8"/>
    <w:rsid w:val="00F87219"/>
    <w:rsid w:val="00F96A69"/>
    <w:rsid w:val="00F97D97"/>
    <w:rsid w:val="00FA00B4"/>
    <w:rsid w:val="00FA1AD1"/>
    <w:rsid w:val="00FA1F35"/>
    <w:rsid w:val="00FA2610"/>
    <w:rsid w:val="00FA3C98"/>
    <w:rsid w:val="00FA4195"/>
    <w:rsid w:val="00FA55E0"/>
    <w:rsid w:val="00FA560D"/>
    <w:rsid w:val="00FA681F"/>
    <w:rsid w:val="00FB1E22"/>
    <w:rsid w:val="00FB446A"/>
    <w:rsid w:val="00FB551B"/>
    <w:rsid w:val="00FC0474"/>
    <w:rsid w:val="00FC6440"/>
    <w:rsid w:val="00FC6C07"/>
    <w:rsid w:val="00FC70D3"/>
    <w:rsid w:val="00FC78EF"/>
    <w:rsid w:val="00FD0AF4"/>
    <w:rsid w:val="00FD0D68"/>
    <w:rsid w:val="00FD2A54"/>
    <w:rsid w:val="00FD460A"/>
    <w:rsid w:val="00FE0D51"/>
    <w:rsid w:val="00FE250C"/>
    <w:rsid w:val="00FE4E06"/>
    <w:rsid w:val="00FE73C5"/>
    <w:rsid w:val="00FF0098"/>
    <w:rsid w:val="00FF0198"/>
    <w:rsid w:val="00FF2B24"/>
    <w:rsid w:val="00FF5279"/>
    <w:rsid w:val="00FF642E"/>
    <w:rsid w:val="00FF7268"/>
    <w:rsid w:val="00FF7357"/>
    <w:rsid w:val="00FF7793"/>
    <w:rsid w:val="00FF79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718"/>
    <w:rPr>
      <w:sz w:val="24"/>
      <w:szCs w:val="24"/>
      <w:lang w:val="ru-RU" w:eastAsia="ru-RU"/>
    </w:rPr>
  </w:style>
  <w:style w:type="paragraph" w:styleId="1">
    <w:name w:val="heading 1"/>
    <w:basedOn w:val="a"/>
    <w:next w:val="a"/>
    <w:link w:val="10"/>
    <w:uiPriority w:val="99"/>
    <w:qFormat/>
    <w:rsid w:val="002D6A1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34718"/>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2D6A1E"/>
    <w:pPr>
      <w:spacing w:before="240" w:after="60"/>
      <w:outlineLvl w:val="4"/>
    </w:pPr>
    <w:rPr>
      <w:b/>
      <w:bCs/>
      <w:i/>
      <w:iCs/>
      <w:sz w:val="26"/>
      <w:szCs w:val="26"/>
    </w:rPr>
  </w:style>
  <w:style w:type="paragraph" w:styleId="8">
    <w:name w:val="heading 8"/>
    <w:basedOn w:val="a"/>
    <w:next w:val="a"/>
    <w:link w:val="80"/>
    <w:uiPriority w:val="99"/>
    <w:qFormat/>
    <w:rsid w:val="0054599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1E3"/>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sid w:val="008031E3"/>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sid w:val="008031E3"/>
    <w:rPr>
      <w:rFonts w:asciiTheme="minorHAnsi" w:eastAsiaTheme="minorEastAsia" w:hAnsiTheme="minorHAnsi" w:cstheme="minorBidi"/>
      <w:b/>
      <w:bCs/>
      <w:i/>
      <w:iCs/>
      <w:sz w:val="26"/>
      <w:szCs w:val="26"/>
      <w:lang w:val="ru-RU" w:eastAsia="ru-RU"/>
    </w:rPr>
  </w:style>
  <w:style w:type="character" w:customStyle="1" w:styleId="80">
    <w:name w:val="Заголовок 8 Знак"/>
    <w:basedOn w:val="a0"/>
    <w:link w:val="8"/>
    <w:uiPriority w:val="9"/>
    <w:semiHidden/>
    <w:rsid w:val="008031E3"/>
    <w:rPr>
      <w:rFonts w:asciiTheme="minorHAnsi" w:eastAsiaTheme="minorEastAsia" w:hAnsiTheme="minorHAnsi" w:cstheme="minorBidi"/>
      <w:i/>
      <w:iCs/>
      <w:sz w:val="24"/>
      <w:szCs w:val="24"/>
      <w:lang w:val="ru-RU" w:eastAsia="ru-RU"/>
    </w:rPr>
  </w:style>
  <w:style w:type="paragraph" w:styleId="a3">
    <w:name w:val="Plain Text"/>
    <w:basedOn w:val="a"/>
    <w:link w:val="a4"/>
    <w:uiPriority w:val="99"/>
    <w:rsid w:val="00434718"/>
    <w:rPr>
      <w:rFonts w:ascii="Courier New" w:hAnsi="Courier New" w:cs="Courier New"/>
      <w:sz w:val="20"/>
      <w:szCs w:val="20"/>
    </w:rPr>
  </w:style>
  <w:style w:type="character" w:customStyle="1" w:styleId="a4">
    <w:name w:val="Текст Знак"/>
    <w:basedOn w:val="a0"/>
    <w:link w:val="a3"/>
    <w:uiPriority w:val="99"/>
    <w:semiHidden/>
    <w:rsid w:val="008031E3"/>
    <w:rPr>
      <w:rFonts w:ascii="Courier New" w:hAnsi="Courier New" w:cs="Courier New"/>
      <w:sz w:val="20"/>
      <w:szCs w:val="20"/>
      <w:lang w:val="ru-RU" w:eastAsia="ru-RU"/>
    </w:rPr>
  </w:style>
  <w:style w:type="paragraph" w:customStyle="1" w:styleId="51">
    <w:name w:val="Знак5 Знак Знак Знак Знак Знак Знак"/>
    <w:basedOn w:val="a"/>
    <w:uiPriority w:val="99"/>
    <w:rsid w:val="00434718"/>
    <w:rPr>
      <w:rFonts w:ascii="Verdana" w:hAnsi="Verdana" w:cs="Verdana"/>
      <w:sz w:val="20"/>
      <w:szCs w:val="20"/>
      <w:lang w:val="en-US" w:eastAsia="en-US"/>
    </w:rPr>
  </w:style>
  <w:style w:type="paragraph" w:styleId="21">
    <w:name w:val="Body Text 2"/>
    <w:aliases w:val="Знак1"/>
    <w:basedOn w:val="a"/>
    <w:link w:val="22"/>
    <w:uiPriority w:val="99"/>
    <w:rsid w:val="002D6A1E"/>
    <w:pPr>
      <w:jc w:val="both"/>
    </w:pPr>
    <w:rPr>
      <w:sz w:val="28"/>
      <w:szCs w:val="28"/>
      <w:lang w:val="uk-UA"/>
    </w:rPr>
  </w:style>
  <w:style w:type="character" w:customStyle="1" w:styleId="22">
    <w:name w:val="Основной текст 2 Знак"/>
    <w:aliases w:val="Знак1 Знак"/>
    <w:basedOn w:val="a0"/>
    <w:link w:val="21"/>
    <w:uiPriority w:val="99"/>
    <w:locked/>
    <w:rsid w:val="002D6A1E"/>
    <w:rPr>
      <w:sz w:val="24"/>
      <w:szCs w:val="24"/>
      <w:lang w:val="uk-UA" w:eastAsia="ru-RU"/>
    </w:rPr>
  </w:style>
  <w:style w:type="paragraph" w:styleId="a5">
    <w:name w:val="Title"/>
    <w:basedOn w:val="a"/>
    <w:link w:val="a6"/>
    <w:uiPriority w:val="99"/>
    <w:qFormat/>
    <w:rsid w:val="002D6A1E"/>
    <w:pPr>
      <w:jc w:val="center"/>
    </w:pPr>
    <w:rPr>
      <w:sz w:val="28"/>
      <w:szCs w:val="28"/>
      <w:lang w:val="uk-UA"/>
    </w:rPr>
  </w:style>
  <w:style w:type="character" w:customStyle="1" w:styleId="a6">
    <w:name w:val="Название Знак"/>
    <w:basedOn w:val="a0"/>
    <w:link w:val="a5"/>
    <w:uiPriority w:val="99"/>
    <w:locked/>
    <w:rsid w:val="00986A2F"/>
    <w:rPr>
      <w:sz w:val="28"/>
      <w:szCs w:val="28"/>
      <w:lang w:val="uk-UA" w:eastAsia="ru-RU"/>
    </w:rPr>
  </w:style>
  <w:style w:type="paragraph" w:styleId="a7">
    <w:name w:val="Body Text"/>
    <w:basedOn w:val="a"/>
    <w:link w:val="a8"/>
    <w:uiPriority w:val="99"/>
    <w:rsid w:val="002D6A1E"/>
    <w:pPr>
      <w:spacing w:after="120"/>
    </w:pPr>
  </w:style>
  <w:style w:type="character" w:customStyle="1" w:styleId="a8">
    <w:name w:val="Основной текст Знак"/>
    <w:basedOn w:val="a0"/>
    <w:link w:val="a7"/>
    <w:uiPriority w:val="99"/>
    <w:semiHidden/>
    <w:rsid w:val="008031E3"/>
    <w:rPr>
      <w:sz w:val="24"/>
      <w:szCs w:val="24"/>
      <w:lang w:val="ru-RU" w:eastAsia="ru-RU"/>
    </w:rPr>
  </w:style>
  <w:style w:type="paragraph" w:styleId="3">
    <w:name w:val="Body Text 3"/>
    <w:basedOn w:val="a"/>
    <w:link w:val="30"/>
    <w:uiPriority w:val="99"/>
    <w:rsid w:val="002D6A1E"/>
    <w:pPr>
      <w:spacing w:after="120"/>
    </w:pPr>
    <w:rPr>
      <w:sz w:val="16"/>
      <w:szCs w:val="16"/>
    </w:rPr>
  </w:style>
  <w:style w:type="character" w:customStyle="1" w:styleId="30">
    <w:name w:val="Основной текст 3 Знак"/>
    <w:basedOn w:val="a0"/>
    <w:link w:val="3"/>
    <w:uiPriority w:val="99"/>
    <w:locked/>
    <w:rsid w:val="00FC78EF"/>
    <w:rPr>
      <w:sz w:val="16"/>
      <w:szCs w:val="16"/>
      <w:lang w:val="ru-RU" w:eastAsia="ru-RU"/>
    </w:rPr>
  </w:style>
  <w:style w:type="paragraph" w:styleId="a9">
    <w:name w:val="Balloon Text"/>
    <w:basedOn w:val="a"/>
    <w:link w:val="aa"/>
    <w:uiPriority w:val="99"/>
    <w:semiHidden/>
    <w:rsid w:val="002D6A1E"/>
    <w:rPr>
      <w:rFonts w:ascii="Tahoma" w:hAnsi="Tahoma" w:cs="Tahoma"/>
      <w:sz w:val="16"/>
      <w:szCs w:val="16"/>
    </w:rPr>
  </w:style>
  <w:style w:type="character" w:customStyle="1" w:styleId="aa">
    <w:name w:val="Текст выноски Знак"/>
    <w:basedOn w:val="a0"/>
    <w:link w:val="a9"/>
    <w:uiPriority w:val="99"/>
    <w:semiHidden/>
    <w:rsid w:val="008031E3"/>
    <w:rPr>
      <w:sz w:val="0"/>
      <w:szCs w:val="0"/>
      <w:lang w:val="ru-RU" w:eastAsia="ru-RU"/>
    </w:rPr>
  </w:style>
  <w:style w:type="paragraph" w:styleId="ab">
    <w:name w:val="footer"/>
    <w:basedOn w:val="a"/>
    <w:link w:val="ac"/>
    <w:uiPriority w:val="99"/>
    <w:rsid w:val="00D653D5"/>
    <w:pPr>
      <w:tabs>
        <w:tab w:val="center" w:pos="4677"/>
        <w:tab w:val="right" w:pos="9355"/>
      </w:tabs>
    </w:pPr>
  </w:style>
  <w:style w:type="character" w:customStyle="1" w:styleId="ac">
    <w:name w:val="Нижний колонтитул Знак"/>
    <w:basedOn w:val="a0"/>
    <w:link w:val="ab"/>
    <w:uiPriority w:val="99"/>
    <w:semiHidden/>
    <w:rsid w:val="008031E3"/>
    <w:rPr>
      <w:sz w:val="24"/>
      <w:szCs w:val="24"/>
      <w:lang w:val="ru-RU" w:eastAsia="ru-RU"/>
    </w:rPr>
  </w:style>
  <w:style w:type="paragraph" w:styleId="ad">
    <w:name w:val="Subtitle"/>
    <w:basedOn w:val="a"/>
    <w:link w:val="ae"/>
    <w:uiPriority w:val="99"/>
    <w:qFormat/>
    <w:rsid w:val="00D653D5"/>
    <w:pPr>
      <w:jc w:val="center"/>
    </w:pPr>
    <w:rPr>
      <w:sz w:val="28"/>
      <w:szCs w:val="28"/>
      <w:lang w:val="uk-UA"/>
    </w:rPr>
  </w:style>
  <w:style w:type="character" w:customStyle="1" w:styleId="ae">
    <w:name w:val="Подзаголовок Знак"/>
    <w:basedOn w:val="a0"/>
    <w:link w:val="ad"/>
    <w:uiPriority w:val="11"/>
    <w:rsid w:val="008031E3"/>
    <w:rPr>
      <w:rFonts w:asciiTheme="majorHAnsi" w:eastAsiaTheme="majorEastAsia" w:hAnsiTheme="majorHAnsi" w:cstheme="majorBidi"/>
      <w:sz w:val="24"/>
      <w:szCs w:val="24"/>
      <w:lang w:val="ru-RU" w:eastAsia="ru-RU"/>
    </w:rPr>
  </w:style>
  <w:style w:type="character" w:styleId="af">
    <w:name w:val="page number"/>
    <w:basedOn w:val="a0"/>
    <w:uiPriority w:val="99"/>
    <w:rsid w:val="00323143"/>
  </w:style>
  <w:style w:type="paragraph" w:customStyle="1" w:styleId="Default">
    <w:name w:val="Default"/>
    <w:uiPriority w:val="99"/>
    <w:rsid w:val="00C00C24"/>
    <w:pPr>
      <w:autoSpaceDE w:val="0"/>
      <w:autoSpaceDN w:val="0"/>
      <w:adjustRightInd w:val="0"/>
    </w:pPr>
    <w:rPr>
      <w:rFonts w:ascii="Arial" w:hAnsi="Arial" w:cs="Arial"/>
      <w:color w:val="000000"/>
      <w:sz w:val="24"/>
      <w:szCs w:val="24"/>
      <w:lang w:val="ru-RU" w:eastAsia="ru-RU"/>
    </w:rPr>
  </w:style>
  <w:style w:type="table" w:styleId="af0">
    <w:name w:val="Table Grid"/>
    <w:basedOn w:val="a1"/>
    <w:uiPriority w:val="99"/>
    <w:rsid w:val="00C00C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9"/>
    <w:rsid w:val="009E103E"/>
    <w:pPr>
      <w:keepNext/>
      <w:widowControl w:val="0"/>
      <w:jc w:val="center"/>
    </w:pPr>
    <w:rPr>
      <w:b/>
      <w:bCs/>
      <w:sz w:val="28"/>
      <w:szCs w:val="28"/>
      <w:lang w:val="uk-UA"/>
    </w:rPr>
  </w:style>
  <w:style w:type="paragraph" w:customStyle="1" w:styleId="12">
    <w:name w:val="Обычный1"/>
    <w:uiPriority w:val="99"/>
    <w:rsid w:val="00545999"/>
    <w:pPr>
      <w:spacing w:before="100" w:after="100"/>
    </w:pPr>
    <w:rPr>
      <w:rFonts w:ascii="Arial" w:hAnsi="Arial" w:cs="Arial"/>
      <w:sz w:val="24"/>
      <w:szCs w:val="24"/>
      <w:lang w:eastAsia="ru-RU"/>
    </w:rPr>
  </w:style>
  <w:style w:type="character" w:styleId="af1">
    <w:name w:val="Hyperlink"/>
    <w:basedOn w:val="a0"/>
    <w:uiPriority w:val="99"/>
    <w:rsid w:val="00204031"/>
    <w:rPr>
      <w:b/>
      <w:bCs/>
      <w:color w:val="auto"/>
      <w:u w:val="none"/>
      <w:effect w:val="none"/>
    </w:rPr>
  </w:style>
  <w:style w:type="paragraph" w:styleId="af2">
    <w:name w:val="Body Text Indent"/>
    <w:basedOn w:val="a"/>
    <w:link w:val="af3"/>
    <w:uiPriority w:val="99"/>
    <w:rsid w:val="00833F49"/>
    <w:pPr>
      <w:spacing w:after="120"/>
      <w:ind w:left="283"/>
    </w:pPr>
  </w:style>
  <w:style w:type="character" w:customStyle="1" w:styleId="af3">
    <w:name w:val="Основной текст с отступом Знак"/>
    <w:basedOn w:val="a0"/>
    <w:link w:val="af2"/>
    <w:uiPriority w:val="99"/>
    <w:semiHidden/>
    <w:rsid w:val="008031E3"/>
    <w:rPr>
      <w:sz w:val="24"/>
      <w:szCs w:val="24"/>
      <w:lang w:val="ru-RU" w:eastAsia="ru-RU"/>
    </w:rPr>
  </w:style>
  <w:style w:type="paragraph" w:customStyle="1" w:styleId="af4">
    <w:name w:val="Знак"/>
    <w:basedOn w:val="a"/>
    <w:uiPriority w:val="99"/>
    <w:rsid w:val="00833F49"/>
    <w:rPr>
      <w:rFonts w:ascii="Verdana" w:hAnsi="Verdana" w:cs="Verdana"/>
      <w:sz w:val="20"/>
      <w:szCs w:val="20"/>
      <w:lang w:val="en-US" w:eastAsia="en-US"/>
    </w:rPr>
  </w:style>
  <w:style w:type="paragraph" w:customStyle="1" w:styleId="52">
    <w:name w:val="Знак5 Знак Знак Знак Знак Знак Знак Знак Знак Знак"/>
    <w:basedOn w:val="a"/>
    <w:uiPriority w:val="99"/>
    <w:rsid w:val="003241A0"/>
    <w:rPr>
      <w:rFonts w:ascii="Verdana" w:hAnsi="Verdana" w:cs="Verdana"/>
      <w:sz w:val="20"/>
      <w:szCs w:val="20"/>
      <w:lang w:val="en-US" w:eastAsia="en-US"/>
    </w:rPr>
  </w:style>
  <w:style w:type="paragraph" w:styleId="af5">
    <w:name w:val="List Paragraph"/>
    <w:basedOn w:val="a"/>
    <w:uiPriority w:val="99"/>
    <w:qFormat/>
    <w:rsid w:val="00544A77"/>
    <w:pPr>
      <w:ind w:left="720"/>
    </w:pPr>
  </w:style>
  <w:style w:type="character" w:customStyle="1" w:styleId="110">
    <w:name w:val="Знак1 Знак Знак1"/>
    <w:basedOn w:val="a0"/>
    <w:uiPriority w:val="99"/>
    <w:rsid w:val="009F01FC"/>
    <w:rPr>
      <w:sz w:val="24"/>
      <w:szCs w:val="24"/>
      <w:lang w:val="ru-RU" w:eastAsia="ru-RU"/>
    </w:rPr>
  </w:style>
  <w:style w:type="character" w:customStyle="1" w:styleId="visualiconcontenttype-documentsummary">
    <w:name w:val="visualicon contenttype-document summary"/>
    <w:basedOn w:val="a0"/>
    <w:uiPriority w:val="99"/>
    <w:rsid w:val="009F01FC"/>
  </w:style>
  <w:style w:type="character" w:customStyle="1" w:styleId="FontStyle17">
    <w:name w:val="Font Style17"/>
    <w:basedOn w:val="a0"/>
    <w:uiPriority w:val="99"/>
    <w:rsid w:val="00DE145F"/>
    <w:rPr>
      <w:rFonts w:ascii="Times New Roman" w:hAnsi="Times New Roman" w:cs="Times New Roman"/>
      <w:sz w:val="26"/>
      <w:szCs w:val="26"/>
    </w:rPr>
  </w:style>
  <w:style w:type="paragraph" w:customStyle="1" w:styleId="13">
    <w:name w:val="Знак Знак1 Знак Знак Знак Знак Знак Знак Знак"/>
    <w:basedOn w:val="a"/>
    <w:uiPriority w:val="99"/>
    <w:rsid w:val="001505FA"/>
    <w:rPr>
      <w:sz w:val="20"/>
      <w:szCs w:val="20"/>
      <w:lang w:val="en-US" w:eastAsia="en-US"/>
    </w:rPr>
  </w:style>
  <w:style w:type="paragraph" w:styleId="af6">
    <w:name w:val="Normal (Web)"/>
    <w:basedOn w:val="a"/>
    <w:uiPriority w:val="99"/>
    <w:rsid w:val="00333236"/>
  </w:style>
  <w:style w:type="paragraph" w:styleId="23">
    <w:name w:val="Body Text Indent 2"/>
    <w:basedOn w:val="a"/>
    <w:link w:val="24"/>
    <w:uiPriority w:val="99"/>
    <w:rsid w:val="00EA5CAD"/>
    <w:pPr>
      <w:spacing w:after="120" w:line="480" w:lineRule="auto"/>
      <w:ind w:left="283"/>
    </w:pPr>
  </w:style>
  <w:style w:type="character" w:customStyle="1" w:styleId="24">
    <w:name w:val="Основной текст с отступом 2 Знак"/>
    <w:basedOn w:val="a0"/>
    <w:link w:val="23"/>
    <w:uiPriority w:val="99"/>
    <w:semiHidden/>
    <w:rsid w:val="008031E3"/>
    <w:rPr>
      <w:sz w:val="24"/>
      <w:szCs w:val="24"/>
      <w:lang w:val="ru-RU" w:eastAsia="ru-RU"/>
    </w:rPr>
  </w:style>
  <w:style w:type="paragraph" w:styleId="14">
    <w:name w:val="toc 1"/>
    <w:basedOn w:val="a"/>
    <w:next w:val="a"/>
    <w:autoRedefine/>
    <w:uiPriority w:val="99"/>
    <w:semiHidden/>
    <w:rsid w:val="00EA5CAD"/>
    <w:pPr>
      <w:tabs>
        <w:tab w:val="right" w:leader="dot" w:pos="9628"/>
      </w:tabs>
    </w:pPr>
    <w:rPr>
      <w:noProof/>
      <w:lang w:val="uk-UA"/>
    </w:rPr>
  </w:style>
  <w:style w:type="paragraph" w:styleId="31">
    <w:name w:val="toc 3"/>
    <w:basedOn w:val="a"/>
    <w:next w:val="a"/>
    <w:autoRedefine/>
    <w:uiPriority w:val="99"/>
    <w:semiHidden/>
    <w:rsid w:val="00436613"/>
    <w:pPr>
      <w:tabs>
        <w:tab w:val="right" w:leader="dot" w:pos="9628"/>
      </w:tabs>
      <w:spacing w:line="480" w:lineRule="auto"/>
    </w:pPr>
    <w:rPr>
      <w:b/>
      <w:bCs/>
      <w:noProof/>
      <w:lang w:val="uk-UA"/>
    </w:rPr>
  </w:style>
  <w:style w:type="paragraph" w:styleId="25">
    <w:name w:val="toc 2"/>
    <w:basedOn w:val="a"/>
    <w:next w:val="a"/>
    <w:autoRedefine/>
    <w:uiPriority w:val="99"/>
    <w:semiHidden/>
    <w:rsid w:val="00EA5CAD"/>
    <w:pPr>
      <w:tabs>
        <w:tab w:val="right" w:leader="dot" w:pos="9628"/>
      </w:tabs>
    </w:pPr>
    <w:rPr>
      <w:noProof/>
      <w:lang w:val="uk-UA"/>
    </w:rPr>
  </w:style>
  <w:style w:type="paragraph" w:styleId="af7">
    <w:name w:val="header"/>
    <w:basedOn w:val="a"/>
    <w:link w:val="af8"/>
    <w:uiPriority w:val="99"/>
    <w:rsid w:val="009E0196"/>
    <w:pPr>
      <w:tabs>
        <w:tab w:val="center" w:pos="4677"/>
        <w:tab w:val="right" w:pos="9355"/>
      </w:tabs>
    </w:pPr>
  </w:style>
  <w:style w:type="character" w:customStyle="1" w:styleId="af8">
    <w:name w:val="Верхний колонтитул Знак"/>
    <w:basedOn w:val="a0"/>
    <w:link w:val="af7"/>
    <w:uiPriority w:val="99"/>
    <w:semiHidden/>
    <w:rsid w:val="008031E3"/>
    <w:rPr>
      <w:sz w:val="24"/>
      <w:szCs w:val="24"/>
      <w:lang w:val="ru-RU" w:eastAsia="ru-RU"/>
    </w:rPr>
  </w:style>
  <w:style w:type="character" w:styleId="af9">
    <w:name w:val="Strong"/>
    <w:basedOn w:val="a0"/>
    <w:uiPriority w:val="99"/>
    <w:qFormat/>
    <w:rsid w:val="0043467F"/>
    <w:rPr>
      <w:b/>
      <w:bCs/>
    </w:rPr>
  </w:style>
  <w:style w:type="character" w:customStyle="1" w:styleId="link-external">
    <w:name w:val="link-external"/>
    <w:basedOn w:val="a0"/>
    <w:uiPriority w:val="99"/>
    <w:rsid w:val="0043467F"/>
  </w:style>
  <w:style w:type="paragraph" w:customStyle="1" w:styleId="FR1">
    <w:name w:val="FR1"/>
    <w:uiPriority w:val="99"/>
    <w:rsid w:val="00F52F6C"/>
    <w:pPr>
      <w:widowControl w:val="0"/>
      <w:autoSpaceDE w:val="0"/>
      <w:autoSpaceDN w:val="0"/>
      <w:adjustRightInd w:val="0"/>
      <w:spacing w:before="60"/>
      <w:ind w:left="80"/>
      <w:jc w:val="center"/>
    </w:pPr>
    <w:rPr>
      <w:b/>
      <w:bCs/>
      <w:sz w:val="40"/>
      <w:szCs w:val="40"/>
      <w:lang w:eastAsia="ru-RU"/>
    </w:rPr>
  </w:style>
  <w:style w:type="paragraph" w:customStyle="1" w:styleId="Style7">
    <w:name w:val="Style7"/>
    <w:basedOn w:val="a"/>
    <w:uiPriority w:val="99"/>
    <w:rsid w:val="00986A2F"/>
    <w:pPr>
      <w:widowControl w:val="0"/>
      <w:autoSpaceDE w:val="0"/>
      <w:autoSpaceDN w:val="0"/>
      <w:adjustRightInd w:val="0"/>
      <w:spacing w:line="286" w:lineRule="exact"/>
      <w:ind w:firstLine="730"/>
    </w:pPr>
  </w:style>
  <w:style w:type="character" w:customStyle="1" w:styleId="FontStyle12">
    <w:name w:val="Font Style12"/>
    <w:basedOn w:val="a0"/>
    <w:uiPriority w:val="99"/>
    <w:rsid w:val="00986A2F"/>
    <w:rPr>
      <w:rFonts w:ascii="Times New Roman" w:hAnsi="Times New Roman" w:cs="Times New Roman"/>
      <w:sz w:val="22"/>
      <w:szCs w:val="22"/>
    </w:rPr>
  </w:style>
  <w:style w:type="character" w:customStyle="1" w:styleId="hps">
    <w:name w:val="hps"/>
    <w:basedOn w:val="a0"/>
    <w:uiPriority w:val="99"/>
    <w:rsid w:val="00490062"/>
  </w:style>
  <w:style w:type="character" w:customStyle="1" w:styleId="hpsatn">
    <w:name w:val="hps atn"/>
    <w:basedOn w:val="a0"/>
    <w:uiPriority w:val="99"/>
    <w:rsid w:val="00490062"/>
  </w:style>
  <w:style w:type="character" w:customStyle="1" w:styleId="atn">
    <w:name w:val="atn"/>
    <w:basedOn w:val="a0"/>
    <w:uiPriority w:val="99"/>
    <w:rsid w:val="00490062"/>
  </w:style>
  <w:style w:type="character" w:customStyle="1" w:styleId="WW8Num7z3">
    <w:name w:val="WW8Num7z3"/>
    <w:uiPriority w:val="99"/>
    <w:rsid w:val="00E03499"/>
    <w:rPr>
      <w:rFonts w:ascii="Symbol" w:hAnsi="Symbol" w:cs="Symbol"/>
    </w:rPr>
  </w:style>
  <w:style w:type="paragraph" w:customStyle="1" w:styleId="afa">
    <w:name w:val="Содержимое таблицы"/>
    <w:basedOn w:val="a"/>
    <w:uiPriority w:val="99"/>
    <w:rsid w:val="00797B6E"/>
    <w:pPr>
      <w:widowControl w:val="0"/>
      <w:suppressLineNumbers/>
      <w:suppressAutoHyphens/>
    </w:pPr>
    <w:rPr>
      <w:kern w:val="1"/>
      <w:lang w:eastAsia="hi-IN" w:bidi="hi-IN"/>
    </w:rPr>
  </w:style>
  <w:style w:type="paragraph" w:styleId="32">
    <w:name w:val="Body Text Indent 3"/>
    <w:basedOn w:val="a"/>
    <w:link w:val="33"/>
    <w:uiPriority w:val="99"/>
    <w:rsid w:val="008E1B06"/>
    <w:pPr>
      <w:spacing w:after="120"/>
      <w:ind w:left="283"/>
    </w:pPr>
    <w:rPr>
      <w:sz w:val="16"/>
      <w:szCs w:val="16"/>
      <w:lang w:val="uk-UA"/>
    </w:rPr>
  </w:style>
  <w:style w:type="character" w:customStyle="1" w:styleId="33">
    <w:name w:val="Основной текст с отступом 3 Знак"/>
    <w:basedOn w:val="a0"/>
    <w:link w:val="32"/>
    <w:uiPriority w:val="99"/>
    <w:semiHidden/>
    <w:rsid w:val="008031E3"/>
    <w:rPr>
      <w:sz w:val="16"/>
      <w:szCs w:val="16"/>
      <w:lang w:val="ru-RU" w:eastAsia="ru-RU"/>
    </w:rPr>
  </w:style>
  <w:style w:type="character" w:customStyle="1" w:styleId="visualiconcontenttype-filesummary">
    <w:name w:val="visualicon contenttype-file summary"/>
    <w:basedOn w:val="a0"/>
    <w:uiPriority w:val="99"/>
    <w:rsid w:val="00266DDA"/>
  </w:style>
  <w:style w:type="character" w:customStyle="1" w:styleId="visualiconcontenttype-foldersummary">
    <w:name w:val="visualicon contenttype-folder summary"/>
    <w:basedOn w:val="a0"/>
    <w:uiPriority w:val="99"/>
    <w:rsid w:val="00266DDA"/>
  </w:style>
  <w:style w:type="character" w:customStyle="1" w:styleId="longtext">
    <w:name w:val="long_text"/>
    <w:basedOn w:val="a0"/>
    <w:uiPriority w:val="99"/>
    <w:rsid w:val="00BE383A"/>
  </w:style>
  <w:style w:type="character" w:customStyle="1" w:styleId="FontStyle">
    <w:name w:val="Font Style"/>
    <w:uiPriority w:val="99"/>
    <w:rsid w:val="00C810B1"/>
    <w:rPr>
      <w:color w:val="000000"/>
      <w:sz w:val="20"/>
      <w:szCs w:val="20"/>
    </w:rPr>
  </w:style>
  <w:style w:type="paragraph" w:customStyle="1" w:styleId="15">
    <w:name w:val="Знак Знак Знак Знак Знак Знак1 Знак"/>
    <w:basedOn w:val="a"/>
    <w:uiPriority w:val="99"/>
    <w:rsid w:val="008B5CBC"/>
    <w:rPr>
      <w:rFonts w:ascii="Verdana" w:hAnsi="Verdana" w:cs="Verdana"/>
      <w:sz w:val="20"/>
      <w:szCs w:val="20"/>
      <w:lang w:val="en-US" w:eastAsia="en-US"/>
    </w:rPr>
  </w:style>
  <w:style w:type="paragraph" w:customStyle="1" w:styleId="ParagraphStyle">
    <w:name w:val="Paragraph Style"/>
    <w:uiPriority w:val="99"/>
    <w:rsid w:val="008B5CBC"/>
    <w:pPr>
      <w:autoSpaceDE w:val="0"/>
      <w:autoSpaceDN w:val="0"/>
      <w:adjustRightInd w:val="0"/>
    </w:pPr>
    <w:rPr>
      <w:rFonts w:ascii="Courier New" w:hAnsi="Courier New" w:cs="Courier New"/>
      <w:sz w:val="24"/>
      <w:szCs w:val="24"/>
      <w:lang w:val="ru-RU" w:eastAsia="ru-RU"/>
    </w:rPr>
  </w:style>
  <w:style w:type="character" w:customStyle="1" w:styleId="shorttext">
    <w:name w:val="short_text"/>
    <w:basedOn w:val="a0"/>
    <w:uiPriority w:val="99"/>
    <w:rsid w:val="00887239"/>
  </w:style>
  <w:style w:type="character" w:customStyle="1" w:styleId="rvts44">
    <w:name w:val="rvts44"/>
    <w:basedOn w:val="a0"/>
    <w:uiPriority w:val="99"/>
    <w:rsid w:val="009E43F6"/>
  </w:style>
</w:styles>
</file>

<file path=word/webSettings.xml><?xml version="1.0" encoding="utf-8"?>
<w:webSettings xmlns:r="http://schemas.openxmlformats.org/officeDocument/2006/relationships" xmlns:w="http://schemas.openxmlformats.org/wordprocessingml/2006/main">
  <w:divs>
    <w:div w:id="156850337">
      <w:marLeft w:val="0"/>
      <w:marRight w:val="0"/>
      <w:marTop w:val="0"/>
      <w:marBottom w:val="0"/>
      <w:divBdr>
        <w:top w:val="none" w:sz="0" w:space="0" w:color="auto"/>
        <w:left w:val="none" w:sz="0" w:space="0" w:color="auto"/>
        <w:bottom w:val="none" w:sz="0" w:space="0" w:color="auto"/>
        <w:right w:val="none" w:sz="0" w:space="0" w:color="auto"/>
      </w:divBdr>
    </w:div>
    <w:div w:id="156850358">
      <w:marLeft w:val="0"/>
      <w:marRight w:val="0"/>
      <w:marTop w:val="0"/>
      <w:marBottom w:val="0"/>
      <w:divBdr>
        <w:top w:val="none" w:sz="0" w:space="0" w:color="auto"/>
        <w:left w:val="none" w:sz="0" w:space="0" w:color="auto"/>
        <w:bottom w:val="none" w:sz="0" w:space="0" w:color="auto"/>
        <w:right w:val="none" w:sz="0" w:space="0" w:color="auto"/>
      </w:divBdr>
      <w:divsChild>
        <w:div w:id="156850342">
          <w:marLeft w:val="0"/>
          <w:marRight w:val="0"/>
          <w:marTop w:val="0"/>
          <w:marBottom w:val="0"/>
          <w:divBdr>
            <w:top w:val="none" w:sz="0" w:space="0" w:color="auto"/>
            <w:left w:val="none" w:sz="0" w:space="0" w:color="auto"/>
            <w:bottom w:val="none" w:sz="0" w:space="0" w:color="auto"/>
            <w:right w:val="none" w:sz="0" w:space="0" w:color="auto"/>
          </w:divBdr>
          <w:divsChild>
            <w:div w:id="156850439">
              <w:marLeft w:val="0"/>
              <w:marRight w:val="0"/>
              <w:marTop w:val="0"/>
              <w:marBottom w:val="0"/>
              <w:divBdr>
                <w:top w:val="none" w:sz="0" w:space="0" w:color="auto"/>
                <w:left w:val="none" w:sz="0" w:space="0" w:color="auto"/>
                <w:bottom w:val="none" w:sz="0" w:space="0" w:color="auto"/>
                <w:right w:val="none" w:sz="0" w:space="0" w:color="auto"/>
              </w:divBdr>
            </w:div>
          </w:divsChild>
        </w:div>
        <w:div w:id="156850350">
          <w:marLeft w:val="0"/>
          <w:marRight w:val="0"/>
          <w:marTop w:val="0"/>
          <w:marBottom w:val="0"/>
          <w:divBdr>
            <w:top w:val="none" w:sz="0" w:space="0" w:color="auto"/>
            <w:left w:val="none" w:sz="0" w:space="0" w:color="auto"/>
            <w:bottom w:val="none" w:sz="0" w:space="0" w:color="auto"/>
            <w:right w:val="none" w:sz="0" w:space="0" w:color="auto"/>
          </w:divBdr>
          <w:divsChild>
            <w:div w:id="156850363">
              <w:marLeft w:val="0"/>
              <w:marRight w:val="0"/>
              <w:marTop w:val="0"/>
              <w:marBottom w:val="0"/>
              <w:divBdr>
                <w:top w:val="none" w:sz="0" w:space="0" w:color="auto"/>
                <w:left w:val="none" w:sz="0" w:space="0" w:color="auto"/>
                <w:bottom w:val="none" w:sz="0" w:space="0" w:color="auto"/>
                <w:right w:val="none" w:sz="0" w:space="0" w:color="auto"/>
              </w:divBdr>
              <w:divsChild>
                <w:div w:id="156850352">
                  <w:marLeft w:val="0"/>
                  <w:marRight w:val="0"/>
                  <w:marTop w:val="0"/>
                  <w:marBottom w:val="0"/>
                  <w:divBdr>
                    <w:top w:val="none" w:sz="0" w:space="0" w:color="auto"/>
                    <w:left w:val="none" w:sz="0" w:space="0" w:color="auto"/>
                    <w:bottom w:val="none" w:sz="0" w:space="0" w:color="auto"/>
                    <w:right w:val="none" w:sz="0" w:space="0" w:color="auto"/>
                  </w:divBdr>
                </w:div>
              </w:divsChild>
            </w:div>
            <w:div w:id="156850415">
              <w:marLeft w:val="0"/>
              <w:marRight w:val="0"/>
              <w:marTop w:val="0"/>
              <w:marBottom w:val="0"/>
              <w:divBdr>
                <w:top w:val="none" w:sz="0" w:space="0" w:color="auto"/>
                <w:left w:val="none" w:sz="0" w:space="0" w:color="auto"/>
                <w:bottom w:val="none" w:sz="0" w:space="0" w:color="auto"/>
                <w:right w:val="none" w:sz="0" w:space="0" w:color="auto"/>
              </w:divBdr>
              <w:divsChild>
                <w:div w:id="156850412">
                  <w:marLeft w:val="0"/>
                  <w:marRight w:val="0"/>
                  <w:marTop w:val="0"/>
                  <w:marBottom w:val="0"/>
                  <w:divBdr>
                    <w:top w:val="none" w:sz="0" w:space="0" w:color="auto"/>
                    <w:left w:val="none" w:sz="0" w:space="0" w:color="auto"/>
                    <w:bottom w:val="none" w:sz="0" w:space="0" w:color="auto"/>
                    <w:right w:val="none" w:sz="0" w:space="0" w:color="auto"/>
                  </w:divBdr>
                </w:div>
              </w:divsChild>
            </w:div>
            <w:div w:id="156850444">
              <w:marLeft w:val="0"/>
              <w:marRight w:val="0"/>
              <w:marTop w:val="0"/>
              <w:marBottom w:val="0"/>
              <w:divBdr>
                <w:top w:val="none" w:sz="0" w:space="0" w:color="auto"/>
                <w:left w:val="none" w:sz="0" w:space="0" w:color="auto"/>
                <w:bottom w:val="none" w:sz="0" w:space="0" w:color="auto"/>
                <w:right w:val="none" w:sz="0" w:space="0" w:color="auto"/>
              </w:divBdr>
            </w:div>
          </w:divsChild>
        </w:div>
        <w:div w:id="156850365">
          <w:marLeft w:val="0"/>
          <w:marRight w:val="0"/>
          <w:marTop w:val="0"/>
          <w:marBottom w:val="0"/>
          <w:divBdr>
            <w:top w:val="none" w:sz="0" w:space="0" w:color="auto"/>
            <w:left w:val="none" w:sz="0" w:space="0" w:color="auto"/>
            <w:bottom w:val="none" w:sz="0" w:space="0" w:color="auto"/>
            <w:right w:val="none" w:sz="0" w:space="0" w:color="auto"/>
          </w:divBdr>
          <w:divsChild>
            <w:div w:id="156850343">
              <w:marLeft w:val="0"/>
              <w:marRight w:val="0"/>
              <w:marTop w:val="0"/>
              <w:marBottom w:val="0"/>
              <w:divBdr>
                <w:top w:val="none" w:sz="0" w:space="0" w:color="auto"/>
                <w:left w:val="none" w:sz="0" w:space="0" w:color="auto"/>
                <w:bottom w:val="none" w:sz="0" w:space="0" w:color="auto"/>
                <w:right w:val="none" w:sz="0" w:space="0" w:color="auto"/>
              </w:divBdr>
            </w:div>
          </w:divsChild>
        </w:div>
        <w:div w:id="156850370">
          <w:marLeft w:val="0"/>
          <w:marRight w:val="0"/>
          <w:marTop w:val="0"/>
          <w:marBottom w:val="0"/>
          <w:divBdr>
            <w:top w:val="none" w:sz="0" w:space="0" w:color="auto"/>
            <w:left w:val="none" w:sz="0" w:space="0" w:color="auto"/>
            <w:bottom w:val="none" w:sz="0" w:space="0" w:color="auto"/>
            <w:right w:val="none" w:sz="0" w:space="0" w:color="auto"/>
          </w:divBdr>
          <w:divsChild>
            <w:div w:id="156850379">
              <w:marLeft w:val="0"/>
              <w:marRight w:val="0"/>
              <w:marTop w:val="0"/>
              <w:marBottom w:val="0"/>
              <w:divBdr>
                <w:top w:val="none" w:sz="0" w:space="0" w:color="auto"/>
                <w:left w:val="none" w:sz="0" w:space="0" w:color="auto"/>
                <w:bottom w:val="none" w:sz="0" w:space="0" w:color="auto"/>
                <w:right w:val="none" w:sz="0" w:space="0" w:color="auto"/>
              </w:divBdr>
            </w:div>
          </w:divsChild>
        </w:div>
        <w:div w:id="156850375">
          <w:marLeft w:val="0"/>
          <w:marRight w:val="0"/>
          <w:marTop w:val="0"/>
          <w:marBottom w:val="0"/>
          <w:divBdr>
            <w:top w:val="none" w:sz="0" w:space="0" w:color="auto"/>
            <w:left w:val="none" w:sz="0" w:space="0" w:color="auto"/>
            <w:bottom w:val="none" w:sz="0" w:space="0" w:color="auto"/>
            <w:right w:val="none" w:sz="0" w:space="0" w:color="auto"/>
          </w:divBdr>
          <w:divsChild>
            <w:div w:id="156850392">
              <w:marLeft w:val="0"/>
              <w:marRight w:val="0"/>
              <w:marTop w:val="0"/>
              <w:marBottom w:val="0"/>
              <w:divBdr>
                <w:top w:val="none" w:sz="0" w:space="0" w:color="auto"/>
                <w:left w:val="none" w:sz="0" w:space="0" w:color="auto"/>
                <w:bottom w:val="none" w:sz="0" w:space="0" w:color="auto"/>
                <w:right w:val="none" w:sz="0" w:space="0" w:color="auto"/>
              </w:divBdr>
            </w:div>
          </w:divsChild>
        </w:div>
        <w:div w:id="156850376">
          <w:marLeft w:val="0"/>
          <w:marRight w:val="0"/>
          <w:marTop w:val="0"/>
          <w:marBottom w:val="0"/>
          <w:divBdr>
            <w:top w:val="none" w:sz="0" w:space="0" w:color="auto"/>
            <w:left w:val="none" w:sz="0" w:space="0" w:color="auto"/>
            <w:bottom w:val="none" w:sz="0" w:space="0" w:color="auto"/>
            <w:right w:val="none" w:sz="0" w:space="0" w:color="auto"/>
          </w:divBdr>
          <w:divsChild>
            <w:div w:id="156850421">
              <w:marLeft w:val="0"/>
              <w:marRight w:val="0"/>
              <w:marTop w:val="0"/>
              <w:marBottom w:val="0"/>
              <w:divBdr>
                <w:top w:val="none" w:sz="0" w:space="0" w:color="auto"/>
                <w:left w:val="none" w:sz="0" w:space="0" w:color="auto"/>
                <w:bottom w:val="none" w:sz="0" w:space="0" w:color="auto"/>
                <w:right w:val="none" w:sz="0" w:space="0" w:color="auto"/>
              </w:divBdr>
            </w:div>
          </w:divsChild>
        </w:div>
        <w:div w:id="156850381">
          <w:marLeft w:val="0"/>
          <w:marRight w:val="0"/>
          <w:marTop w:val="0"/>
          <w:marBottom w:val="0"/>
          <w:divBdr>
            <w:top w:val="single" w:sz="6" w:space="5" w:color="FFFFFF"/>
            <w:left w:val="single" w:sz="6" w:space="7" w:color="FFFFFF"/>
            <w:bottom w:val="single" w:sz="6" w:space="5" w:color="FFFFFF"/>
            <w:right w:val="single" w:sz="6" w:space="7" w:color="FFFFFF"/>
          </w:divBdr>
          <w:divsChild>
            <w:div w:id="156850354">
              <w:marLeft w:val="0"/>
              <w:marRight w:val="0"/>
              <w:marTop w:val="0"/>
              <w:marBottom w:val="0"/>
              <w:divBdr>
                <w:top w:val="none" w:sz="0" w:space="0" w:color="auto"/>
                <w:left w:val="none" w:sz="0" w:space="0" w:color="auto"/>
                <w:bottom w:val="none" w:sz="0" w:space="0" w:color="auto"/>
                <w:right w:val="none" w:sz="0" w:space="0" w:color="auto"/>
              </w:divBdr>
            </w:div>
          </w:divsChild>
        </w:div>
        <w:div w:id="156850389">
          <w:marLeft w:val="0"/>
          <w:marRight w:val="0"/>
          <w:marTop w:val="0"/>
          <w:marBottom w:val="0"/>
          <w:divBdr>
            <w:top w:val="single" w:sz="6" w:space="5" w:color="FFFFFF"/>
            <w:left w:val="single" w:sz="6" w:space="7" w:color="FFFFFF"/>
            <w:bottom w:val="single" w:sz="6" w:space="5" w:color="FFFFFF"/>
            <w:right w:val="single" w:sz="6" w:space="7" w:color="FFFFFF"/>
          </w:divBdr>
          <w:divsChild>
            <w:div w:id="156850433">
              <w:marLeft w:val="0"/>
              <w:marRight w:val="0"/>
              <w:marTop w:val="0"/>
              <w:marBottom w:val="0"/>
              <w:divBdr>
                <w:top w:val="none" w:sz="0" w:space="0" w:color="auto"/>
                <w:left w:val="none" w:sz="0" w:space="0" w:color="auto"/>
                <w:bottom w:val="none" w:sz="0" w:space="0" w:color="auto"/>
                <w:right w:val="none" w:sz="0" w:space="0" w:color="auto"/>
              </w:divBdr>
            </w:div>
          </w:divsChild>
        </w:div>
        <w:div w:id="156850411">
          <w:marLeft w:val="0"/>
          <w:marRight w:val="0"/>
          <w:marTop w:val="0"/>
          <w:marBottom w:val="0"/>
          <w:divBdr>
            <w:top w:val="none" w:sz="0" w:space="0" w:color="auto"/>
            <w:left w:val="none" w:sz="0" w:space="0" w:color="auto"/>
            <w:bottom w:val="none" w:sz="0" w:space="0" w:color="auto"/>
            <w:right w:val="none" w:sz="0" w:space="0" w:color="auto"/>
          </w:divBdr>
          <w:divsChild>
            <w:div w:id="156850423">
              <w:marLeft w:val="0"/>
              <w:marRight w:val="0"/>
              <w:marTop w:val="0"/>
              <w:marBottom w:val="0"/>
              <w:divBdr>
                <w:top w:val="none" w:sz="0" w:space="0" w:color="auto"/>
                <w:left w:val="none" w:sz="0" w:space="0" w:color="auto"/>
                <w:bottom w:val="none" w:sz="0" w:space="0" w:color="auto"/>
                <w:right w:val="none" w:sz="0" w:space="0" w:color="auto"/>
              </w:divBdr>
            </w:div>
          </w:divsChild>
        </w:div>
        <w:div w:id="156850424">
          <w:marLeft w:val="0"/>
          <w:marRight w:val="0"/>
          <w:marTop w:val="0"/>
          <w:marBottom w:val="0"/>
          <w:divBdr>
            <w:top w:val="none" w:sz="0" w:space="0" w:color="auto"/>
            <w:left w:val="none" w:sz="0" w:space="0" w:color="auto"/>
            <w:bottom w:val="none" w:sz="0" w:space="0" w:color="auto"/>
            <w:right w:val="none" w:sz="0" w:space="0" w:color="auto"/>
          </w:divBdr>
        </w:div>
        <w:div w:id="156850430">
          <w:marLeft w:val="0"/>
          <w:marRight w:val="0"/>
          <w:marTop w:val="0"/>
          <w:marBottom w:val="0"/>
          <w:divBdr>
            <w:top w:val="none" w:sz="0" w:space="0" w:color="auto"/>
            <w:left w:val="none" w:sz="0" w:space="0" w:color="auto"/>
            <w:bottom w:val="none" w:sz="0" w:space="0" w:color="auto"/>
            <w:right w:val="none" w:sz="0" w:space="0" w:color="auto"/>
          </w:divBdr>
          <w:divsChild>
            <w:div w:id="156850339">
              <w:marLeft w:val="0"/>
              <w:marRight w:val="0"/>
              <w:marTop w:val="0"/>
              <w:marBottom w:val="0"/>
              <w:divBdr>
                <w:top w:val="single" w:sz="6" w:space="31" w:color="F0C36D"/>
                <w:left w:val="single" w:sz="6" w:space="31" w:color="F0C36D"/>
                <w:bottom w:val="single" w:sz="6" w:space="31" w:color="F0C36D"/>
                <w:right w:val="single" w:sz="6" w:space="31" w:color="F0C36D"/>
              </w:divBdr>
            </w:div>
            <w:div w:id="156850367">
              <w:marLeft w:val="0"/>
              <w:marRight w:val="0"/>
              <w:marTop w:val="0"/>
              <w:marBottom w:val="0"/>
              <w:divBdr>
                <w:top w:val="single" w:sz="6" w:space="31" w:color="F0C36D"/>
                <w:left w:val="single" w:sz="6" w:space="31" w:color="F0C36D"/>
                <w:bottom w:val="single" w:sz="6" w:space="31" w:color="F0C36D"/>
                <w:right w:val="single" w:sz="6" w:space="31" w:color="F0C36D"/>
              </w:divBdr>
            </w:div>
            <w:div w:id="156850372">
              <w:marLeft w:val="0"/>
              <w:marRight w:val="0"/>
              <w:marTop w:val="0"/>
              <w:marBottom w:val="0"/>
              <w:divBdr>
                <w:top w:val="single" w:sz="6" w:space="31" w:color="F0C36D"/>
                <w:left w:val="single" w:sz="6" w:space="31" w:color="F0C36D"/>
                <w:bottom w:val="single" w:sz="6" w:space="31" w:color="F0C36D"/>
                <w:right w:val="single" w:sz="6" w:space="31" w:color="F0C36D"/>
              </w:divBdr>
            </w:div>
            <w:div w:id="156850391">
              <w:marLeft w:val="0"/>
              <w:marRight w:val="0"/>
              <w:marTop w:val="0"/>
              <w:marBottom w:val="0"/>
              <w:divBdr>
                <w:top w:val="none" w:sz="0" w:space="0" w:color="auto"/>
                <w:left w:val="none" w:sz="0" w:space="0" w:color="auto"/>
                <w:bottom w:val="none" w:sz="0" w:space="0" w:color="auto"/>
                <w:right w:val="none" w:sz="0" w:space="0" w:color="auto"/>
              </w:divBdr>
              <w:divsChild>
                <w:div w:id="156850448">
                  <w:marLeft w:val="0"/>
                  <w:marRight w:val="0"/>
                  <w:marTop w:val="0"/>
                  <w:marBottom w:val="0"/>
                  <w:divBdr>
                    <w:top w:val="none" w:sz="0" w:space="0" w:color="auto"/>
                    <w:left w:val="none" w:sz="0" w:space="0" w:color="auto"/>
                    <w:bottom w:val="none" w:sz="0" w:space="0" w:color="auto"/>
                    <w:right w:val="none" w:sz="0" w:space="0" w:color="auto"/>
                  </w:divBdr>
                  <w:divsChild>
                    <w:div w:id="156850420">
                      <w:marLeft w:val="0"/>
                      <w:marRight w:val="0"/>
                      <w:marTop w:val="0"/>
                      <w:marBottom w:val="0"/>
                      <w:divBdr>
                        <w:top w:val="none" w:sz="0" w:space="0" w:color="auto"/>
                        <w:left w:val="none" w:sz="0" w:space="0" w:color="auto"/>
                        <w:bottom w:val="none" w:sz="0" w:space="0" w:color="auto"/>
                        <w:right w:val="none" w:sz="0" w:space="0" w:color="auto"/>
                      </w:divBdr>
                      <w:divsChild>
                        <w:div w:id="156850417">
                          <w:marLeft w:val="0"/>
                          <w:marRight w:val="0"/>
                          <w:marTop w:val="0"/>
                          <w:marBottom w:val="0"/>
                          <w:divBdr>
                            <w:top w:val="none" w:sz="0" w:space="0" w:color="auto"/>
                            <w:left w:val="none" w:sz="0" w:space="0" w:color="auto"/>
                            <w:bottom w:val="none" w:sz="0" w:space="0" w:color="auto"/>
                            <w:right w:val="none" w:sz="0" w:space="0" w:color="auto"/>
                          </w:divBdr>
                          <w:divsChild>
                            <w:div w:id="156850338">
                              <w:marLeft w:val="0"/>
                              <w:marRight w:val="0"/>
                              <w:marTop w:val="240"/>
                              <w:marBottom w:val="525"/>
                              <w:divBdr>
                                <w:top w:val="none" w:sz="0" w:space="0" w:color="auto"/>
                                <w:left w:val="none" w:sz="0" w:space="0" w:color="auto"/>
                                <w:bottom w:val="none" w:sz="0" w:space="0" w:color="auto"/>
                                <w:right w:val="none" w:sz="0" w:space="0" w:color="auto"/>
                              </w:divBdr>
                              <w:divsChild>
                                <w:div w:id="156850387">
                                  <w:marLeft w:val="0"/>
                                  <w:marRight w:val="0"/>
                                  <w:marTop w:val="0"/>
                                  <w:marBottom w:val="0"/>
                                  <w:divBdr>
                                    <w:top w:val="none" w:sz="0" w:space="0" w:color="auto"/>
                                    <w:left w:val="none" w:sz="0" w:space="0" w:color="auto"/>
                                    <w:bottom w:val="none" w:sz="0" w:space="0" w:color="auto"/>
                                    <w:right w:val="none" w:sz="0" w:space="0" w:color="auto"/>
                                  </w:divBdr>
                                </w:div>
                              </w:divsChild>
                            </w:div>
                            <w:div w:id="156850396">
                              <w:marLeft w:val="0"/>
                              <w:marRight w:val="0"/>
                              <w:marTop w:val="0"/>
                              <w:marBottom w:val="0"/>
                              <w:divBdr>
                                <w:top w:val="none" w:sz="0" w:space="0" w:color="auto"/>
                                <w:left w:val="none" w:sz="0" w:space="0" w:color="auto"/>
                                <w:bottom w:val="none" w:sz="0" w:space="0" w:color="auto"/>
                                <w:right w:val="none" w:sz="0" w:space="0" w:color="auto"/>
                              </w:divBdr>
                              <w:divsChild>
                                <w:div w:id="156850380">
                                  <w:marLeft w:val="0"/>
                                  <w:marRight w:val="0"/>
                                  <w:marTop w:val="0"/>
                                  <w:marBottom w:val="0"/>
                                  <w:divBdr>
                                    <w:top w:val="none" w:sz="0" w:space="0" w:color="auto"/>
                                    <w:left w:val="none" w:sz="0" w:space="0" w:color="auto"/>
                                    <w:bottom w:val="none" w:sz="0" w:space="0" w:color="auto"/>
                                    <w:right w:val="none" w:sz="0" w:space="0" w:color="auto"/>
                                  </w:divBdr>
                                  <w:divsChild>
                                    <w:div w:id="156850438">
                                      <w:marLeft w:val="0"/>
                                      <w:marRight w:val="0"/>
                                      <w:marTop w:val="0"/>
                                      <w:marBottom w:val="0"/>
                                      <w:divBdr>
                                        <w:top w:val="none" w:sz="0" w:space="0" w:color="auto"/>
                                        <w:left w:val="none" w:sz="0" w:space="0" w:color="auto"/>
                                        <w:bottom w:val="none" w:sz="0" w:space="0" w:color="auto"/>
                                        <w:right w:val="none" w:sz="0" w:space="0" w:color="auto"/>
                                      </w:divBdr>
                                      <w:divsChild>
                                        <w:div w:id="156850407">
                                          <w:marLeft w:val="0"/>
                                          <w:marRight w:val="0"/>
                                          <w:marTop w:val="0"/>
                                          <w:marBottom w:val="0"/>
                                          <w:divBdr>
                                            <w:top w:val="none" w:sz="0" w:space="0" w:color="auto"/>
                                            <w:left w:val="none" w:sz="0" w:space="0" w:color="auto"/>
                                            <w:bottom w:val="none" w:sz="0" w:space="0" w:color="auto"/>
                                            <w:right w:val="none" w:sz="0" w:space="0" w:color="auto"/>
                                          </w:divBdr>
                                          <w:divsChild>
                                            <w:div w:id="156850357">
                                              <w:marLeft w:val="0"/>
                                              <w:marRight w:val="0"/>
                                              <w:marTop w:val="0"/>
                                              <w:marBottom w:val="0"/>
                                              <w:divBdr>
                                                <w:top w:val="none" w:sz="0" w:space="0" w:color="auto"/>
                                                <w:left w:val="none" w:sz="0" w:space="0" w:color="auto"/>
                                                <w:bottom w:val="none" w:sz="0" w:space="0" w:color="auto"/>
                                                <w:right w:val="none" w:sz="0" w:space="0" w:color="auto"/>
                                              </w:divBdr>
                                            </w:div>
                                            <w:div w:id="156850360">
                                              <w:marLeft w:val="0"/>
                                              <w:marRight w:val="0"/>
                                              <w:marTop w:val="0"/>
                                              <w:marBottom w:val="120"/>
                                              <w:divBdr>
                                                <w:top w:val="single" w:sz="6" w:space="0" w:color="F5F5F5"/>
                                                <w:left w:val="single" w:sz="6" w:space="0" w:color="F5F5F5"/>
                                                <w:bottom w:val="single" w:sz="6" w:space="0" w:color="F5F5F5"/>
                                                <w:right w:val="single" w:sz="6" w:space="0" w:color="F5F5F5"/>
                                              </w:divBdr>
                                              <w:divsChild>
                                                <w:div w:id="156850395">
                                                  <w:marLeft w:val="0"/>
                                                  <w:marRight w:val="0"/>
                                                  <w:marTop w:val="0"/>
                                                  <w:marBottom w:val="0"/>
                                                  <w:divBdr>
                                                    <w:top w:val="none" w:sz="0" w:space="0" w:color="auto"/>
                                                    <w:left w:val="none" w:sz="0" w:space="0" w:color="auto"/>
                                                    <w:bottom w:val="none" w:sz="0" w:space="0" w:color="auto"/>
                                                    <w:right w:val="none" w:sz="0" w:space="0" w:color="auto"/>
                                                  </w:divBdr>
                                                  <w:divsChild>
                                                    <w:div w:id="156850371">
                                                      <w:marLeft w:val="0"/>
                                                      <w:marRight w:val="0"/>
                                                      <w:marTop w:val="0"/>
                                                      <w:marBottom w:val="0"/>
                                                      <w:divBdr>
                                                        <w:top w:val="none" w:sz="0" w:space="0" w:color="auto"/>
                                                        <w:left w:val="none" w:sz="0" w:space="0" w:color="auto"/>
                                                        <w:bottom w:val="none" w:sz="0" w:space="0" w:color="auto"/>
                                                        <w:right w:val="none" w:sz="0" w:space="0" w:color="auto"/>
                                                      </w:divBdr>
                                                    </w:div>
                                                  </w:divsChild>
                                                </w:div>
                                                <w:div w:id="156850422">
                                                  <w:marLeft w:val="0"/>
                                                  <w:marRight w:val="0"/>
                                                  <w:marTop w:val="0"/>
                                                  <w:marBottom w:val="0"/>
                                                  <w:divBdr>
                                                    <w:top w:val="none" w:sz="0" w:space="0" w:color="auto"/>
                                                    <w:left w:val="none" w:sz="0" w:space="0" w:color="auto"/>
                                                    <w:bottom w:val="none" w:sz="0" w:space="0" w:color="auto"/>
                                                    <w:right w:val="none" w:sz="0" w:space="0" w:color="auto"/>
                                                  </w:divBdr>
                                                  <w:divsChild>
                                                    <w:div w:id="156850434">
                                                      <w:marLeft w:val="0"/>
                                                      <w:marRight w:val="0"/>
                                                      <w:marTop w:val="0"/>
                                                      <w:marBottom w:val="0"/>
                                                      <w:divBdr>
                                                        <w:top w:val="none" w:sz="0" w:space="0" w:color="auto"/>
                                                        <w:left w:val="none" w:sz="0" w:space="0" w:color="auto"/>
                                                        <w:bottom w:val="none" w:sz="0" w:space="0" w:color="auto"/>
                                                        <w:right w:val="none" w:sz="0" w:space="0" w:color="auto"/>
                                                      </w:divBdr>
                                                      <w:divsChild>
                                                        <w:div w:id="156850429">
                                                          <w:marLeft w:val="0"/>
                                                          <w:marRight w:val="120"/>
                                                          <w:marTop w:val="90"/>
                                                          <w:marBottom w:val="0"/>
                                                          <w:divBdr>
                                                            <w:top w:val="none" w:sz="0" w:space="0" w:color="auto"/>
                                                            <w:left w:val="none" w:sz="0" w:space="0" w:color="auto"/>
                                                            <w:bottom w:val="none" w:sz="0" w:space="0" w:color="auto"/>
                                                            <w:right w:val="none" w:sz="0" w:space="0" w:color="auto"/>
                                                          </w:divBdr>
                                                        </w:div>
                                                      </w:divsChild>
                                                    </w:div>
                                                    <w:div w:id="156850441">
                                                      <w:marLeft w:val="0"/>
                                                      <w:marRight w:val="0"/>
                                                      <w:marTop w:val="0"/>
                                                      <w:marBottom w:val="0"/>
                                                      <w:divBdr>
                                                        <w:top w:val="none" w:sz="0" w:space="0" w:color="auto"/>
                                                        <w:left w:val="none" w:sz="0" w:space="0" w:color="auto"/>
                                                        <w:bottom w:val="none" w:sz="0" w:space="0" w:color="auto"/>
                                                        <w:right w:val="none" w:sz="0" w:space="0" w:color="auto"/>
                                                      </w:divBdr>
                                                      <w:divsChild>
                                                        <w:div w:id="1568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0369">
                                              <w:marLeft w:val="0"/>
                                              <w:marRight w:val="0"/>
                                              <w:marTop w:val="240"/>
                                              <w:marBottom w:val="0"/>
                                              <w:divBdr>
                                                <w:top w:val="single" w:sz="6" w:space="6" w:color="EBEBEB"/>
                                                <w:left w:val="single" w:sz="6" w:space="6" w:color="EBEBEB"/>
                                                <w:bottom w:val="single" w:sz="6" w:space="6" w:color="EBEBEB"/>
                                                <w:right w:val="single" w:sz="6" w:space="6" w:color="EBEBEB"/>
                                              </w:divBdr>
                                              <w:divsChild>
                                                <w:div w:id="156850353">
                                                  <w:marLeft w:val="0"/>
                                                  <w:marRight w:val="0"/>
                                                  <w:marTop w:val="0"/>
                                                  <w:marBottom w:val="0"/>
                                                  <w:divBdr>
                                                    <w:top w:val="none" w:sz="0" w:space="0" w:color="auto"/>
                                                    <w:left w:val="none" w:sz="0" w:space="0" w:color="auto"/>
                                                    <w:bottom w:val="none" w:sz="0" w:space="0" w:color="auto"/>
                                                    <w:right w:val="none" w:sz="0" w:space="0" w:color="auto"/>
                                                  </w:divBdr>
                                                  <w:divsChild>
                                                    <w:div w:id="1568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0446">
                                              <w:marLeft w:val="0"/>
                                              <w:marRight w:val="0"/>
                                              <w:marTop w:val="0"/>
                                              <w:marBottom w:val="0"/>
                                              <w:divBdr>
                                                <w:top w:val="none" w:sz="0" w:space="0" w:color="auto"/>
                                                <w:left w:val="none" w:sz="0" w:space="0" w:color="auto"/>
                                                <w:bottom w:val="none" w:sz="0" w:space="0" w:color="auto"/>
                                                <w:right w:val="none" w:sz="0" w:space="0" w:color="auto"/>
                                              </w:divBdr>
                                              <w:divsChild>
                                                <w:div w:id="156850366">
                                                  <w:marLeft w:val="0"/>
                                                  <w:marRight w:val="0"/>
                                                  <w:marTop w:val="180"/>
                                                  <w:marBottom w:val="0"/>
                                                  <w:divBdr>
                                                    <w:top w:val="single" w:sz="6" w:space="0" w:color="EBEBEB"/>
                                                    <w:left w:val="single" w:sz="6" w:space="0" w:color="EBEBEB"/>
                                                    <w:bottom w:val="single" w:sz="6" w:space="0" w:color="EBEBEB"/>
                                                    <w:right w:val="single" w:sz="6" w:space="0" w:color="EBEBEB"/>
                                                  </w:divBdr>
                                                  <w:divsChild>
                                                    <w:div w:id="156850393">
                                                      <w:marLeft w:val="0"/>
                                                      <w:marRight w:val="0"/>
                                                      <w:marTop w:val="0"/>
                                                      <w:marBottom w:val="0"/>
                                                      <w:divBdr>
                                                        <w:top w:val="none" w:sz="0" w:space="0" w:color="auto"/>
                                                        <w:left w:val="none" w:sz="0" w:space="0" w:color="auto"/>
                                                        <w:bottom w:val="none" w:sz="0" w:space="0" w:color="auto"/>
                                                        <w:right w:val="none" w:sz="0" w:space="0" w:color="auto"/>
                                                      </w:divBdr>
                                                      <w:divsChild>
                                                        <w:div w:id="156850361">
                                                          <w:marLeft w:val="0"/>
                                                          <w:marRight w:val="0"/>
                                                          <w:marTop w:val="0"/>
                                                          <w:marBottom w:val="0"/>
                                                          <w:divBdr>
                                                            <w:top w:val="none" w:sz="0" w:space="0" w:color="auto"/>
                                                            <w:left w:val="none" w:sz="0" w:space="0" w:color="auto"/>
                                                            <w:bottom w:val="none" w:sz="0" w:space="0" w:color="auto"/>
                                                            <w:right w:val="none" w:sz="0" w:space="0" w:color="auto"/>
                                                          </w:divBdr>
                                                          <w:divsChild>
                                                            <w:div w:id="1568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0445">
                                                      <w:marLeft w:val="0"/>
                                                      <w:marRight w:val="0"/>
                                                      <w:marTop w:val="0"/>
                                                      <w:marBottom w:val="0"/>
                                                      <w:divBdr>
                                                        <w:top w:val="none" w:sz="0" w:space="0" w:color="auto"/>
                                                        <w:left w:val="none" w:sz="0" w:space="0" w:color="auto"/>
                                                        <w:bottom w:val="none" w:sz="0" w:space="0" w:color="auto"/>
                                                        <w:right w:val="none" w:sz="0" w:space="0" w:color="auto"/>
                                                      </w:divBdr>
                                                      <w:divsChild>
                                                        <w:div w:id="1568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504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56850418">
              <w:marLeft w:val="0"/>
              <w:marRight w:val="0"/>
              <w:marTop w:val="0"/>
              <w:marBottom w:val="0"/>
              <w:divBdr>
                <w:top w:val="single" w:sz="6" w:space="31" w:color="F0C36D"/>
                <w:left w:val="single" w:sz="6" w:space="31" w:color="F0C36D"/>
                <w:bottom w:val="single" w:sz="6" w:space="31" w:color="F0C36D"/>
                <w:right w:val="single" w:sz="6" w:space="31" w:color="F0C36D"/>
              </w:divBdr>
            </w:div>
            <w:div w:id="156850431">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56850390">
      <w:marLeft w:val="0"/>
      <w:marRight w:val="0"/>
      <w:marTop w:val="0"/>
      <w:marBottom w:val="0"/>
      <w:divBdr>
        <w:top w:val="none" w:sz="0" w:space="0" w:color="auto"/>
        <w:left w:val="none" w:sz="0" w:space="0" w:color="auto"/>
        <w:bottom w:val="none" w:sz="0" w:space="0" w:color="auto"/>
        <w:right w:val="none" w:sz="0" w:space="0" w:color="auto"/>
      </w:divBdr>
      <w:divsChild>
        <w:div w:id="156850398">
          <w:marLeft w:val="0"/>
          <w:marRight w:val="0"/>
          <w:marTop w:val="0"/>
          <w:marBottom w:val="0"/>
          <w:divBdr>
            <w:top w:val="none" w:sz="0" w:space="0" w:color="auto"/>
            <w:left w:val="none" w:sz="0" w:space="0" w:color="auto"/>
            <w:bottom w:val="none" w:sz="0" w:space="0" w:color="auto"/>
            <w:right w:val="none" w:sz="0" w:space="0" w:color="auto"/>
          </w:divBdr>
          <w:divsChild>
            <w:div w:id="156850377">
              <w:marLeft w:val="0"/>
              <w:marRight w:val="0"/>
              <w:marTop w:val="0"/>
              <w:marBottom w:val="0"/>
              <w:divBdr>
                <w:top w:val="none" w:sz="0" w:space="0" w:color="auto"/>
                <w:left w:val="none" w:sz="0" w:space="0" w:color="auto"/>
                <w:bottom w:val="none" w:sz="0" w:space="0" w:color="auto"/>
                <w:right w:val="none" w:sz="0" w:space="0" w:color="auto"/>
              </w:divBdr>
              <w:divsChild>
                <w:div w:id="156850426">
                  <w:marLeft w:val="0"/>
                  <w:marRight w:val="0"/>
                  <w:marTop w:val="0"/>
                  <w:marBottom w:val="0"/>
                  <w:divBdr>
                    <w:top w:val="none" w:sz="0" w:space="0" w:color="auto"/>
                    <w:left w:val="none" w:sz="0" w:space="0" w:color="auto"/>
                    <w:bottom w:val="none" w:sz="0" w:space="0" w:color="auto"/>
                    <w:right w:val="none" w:sz="0" w:space="0" w:color="auto"/>
                  </w:divBdr>
                  <w:divsChild>
                    <w:div w:id="156850399">
                      <w:marLeft w:val="0"/>
                      <w:marRight w:val="0"/>
                      <w:marTop w:val="0"/>
                      <w:marBottom w:val="0"/>
                      <w:divBdr>
                        <w:top w:val="none" w:sz="0" w:space="0" w:color="auto"/>
                        <w:left w:val="none" w:sz="0" w:space="0" w:color="auto"/>
                        <w:bottom w:val="none" w:sz="0" w:space="0" w:color="auto"/>
                        <w:right w:val="none" w:sz="0" w:space="0" w:color="auto"/>
                      </w:divBdr>
                      <w:divsChild>
                        <w:div w:id="156850355">
                          <w:marLeft w:val="0"/>
                          <w:marRight w:val="0"/>
                          <w:marTop w:val="0"/>
                          <w:marBottom w:val="0"/>
                          <w:divBdr>
                            <w:top w:val="none" w:sz="0" w:space="0" w:color="auto"/>
                            <w:left w:val="none" w:sz="0" w:space="0" w:color="auto"/>
                            <w:bottom w:val="none" w:sz="0" w:space="0" w:color="auto"/>
                            <w:right w:val="none" w:sz="0" w:space="0" w:color="auto"/>
                          </w:divBdr>
                          <w:divsChild>
                            <w:div w:id="156850416">
                              <w:marLeft w:val="0"/>
                              <w:marRight w:val="0"/>
                              <w:marTop w:val="0"/>
                              <w:marBottom w:val="0"/>
                              <w:divBdr>
                                <w:top w:val="none" w:sz="0" w:space="0" w:color="auto"/>
                                <w:left w:val="none" w:sz="0" w:space="0" w:color="auto"/>
                                <w:bottom w:val="none" w:sz="0" w:space="0" w:color="auto"/>
                                <w:right w:val="none" w:sz="0" w:space="0" w:color="auto"/>
                              </w:divBdr>
                              <w:divsChild>
                                <w:div w:id="156850410">
                                  <w:marLeft w:val="0"/>
                                  <w:marRight w:val="0"/>
                                  <w:marTop w:val="0"/>
                                  <w:marBottom w:val="0"/>
                                  <w:divBdr>
                                    <w:top w:val="single" w:sz="6" w:space="0" w:color="F5F5F5"/>
                                    <w:left w:val="single" w:sz="6" w:space="0" w:color="F5F5F5"/>
                                    <w:bottom w:val="single" w:sz="6" w:space="0" w:color="F5F5F5"/>
                                    <w:right w:val="single" w:sz="6" w:space="0" w:color="F5F5F5"/>
                                  </w:divBdr>
                                  <w:divsChild>
                                    <w:div w:id="156850347">
                                      <w:marLeft w:val="0"/>
                                      <w:marRight w:val="0"/>
                                      <w:marTop w:val="0"/>
                                      <w:marBottom w:val="0"/>
                                      <w:divBdr>
                                        <w:top w:val="none" w:sz="0" w:space="0" w:color="auto"/>
                                        <w:left w:val="none" w:sz="0" w:space="0" w:color="auto"/>
                                        <w:bottom w:val="none" w:sz="0" w:space="0" w:color="auto"/>
                                        <w:right w:val="none" w:sz="0" w:space="0" w:color="auto"/>
                                      </w:divBdr>
                                      <w:divsChild>
                                        <w:div w:id="1568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50397">
      <w:marLeft w:val="0"/>
      <w:marRight w:val="0"/>
      <w:marTop w:val="0"/>
      <w:marBottom w:val="0"/>
      <w:divBdr>
        <w:top w:val="none" w:sz="0" w:space="0" w:color="auto"/>
        <w:left w:val="none" w:sz="0" w:space="0" w:color="auto"/>
        <w:bottom w:val="none" w:sz="0" w:space="0" w:color="auto"/>
        <w:right w:val="none" w:sz="0" w:space="0" w:color="auto"/>
      </w:divBdr>
      <w:divsChild>
        <w:div w:id="156850443">
          <w:marLeft w:val="0"/>
          <w:marRight w:val="225"/>
          <w:marTop w:val="0"/>
          <w:marBottom w:val="150"/>
          <w:divBdr>
            <w:top w:val="none" w:sz="0" w:space="0" w:color="auto"/>
            <w:left w:val="none" w:sz="0" w:space="0" w:color="auto"/>
            <w:bottom w:val="none" w:sz="0" w:space="0" w:color="auto"/>
            <w:right w:val="none" w:sz="0" w:space="0" w:color="auto"/>
          </w:divBdr>
          <w:divsChild>
            <w:div w:id="1568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0402">
      <w:marLeft w:val="0"/>
      <w:marRight w:val="0"/>
      <w:marTop w:val="0"/>
      <w:marBottom w:val="0"/>
      <w:divBdr>
        <w:top w:val="none" w:sz="0" w:space="0" w:color="auto"/>
        <w:left w:val="none" w:sz="0" w:space="0" w:color="auto"/>
        <w:bottom w:val="none" w:sz="0" w:space="0" w:color="auto"/>
        <w:right w:val="none" w:sz="0" w:space="0" w:color="auto"/>
      </w:divBdr>
      <w:divsChild>
        <w:div w:id="156850401">
          <w:marLeft w:val="0"/>
          <w:marRight w:val="0"/>
          <w:marTop w:val="100"/>
          <w:marBottom w:val="100"/>
          <w:divBdr>
            <w:top w:val="none" w:sz="0" w:space="0" w:color="auto"/>
            <w:left w:val="none" w:sz="0" w:space="0" w:color="auto"/>
            <w:bottom w:val="none" w:sz="0" w:space="0" w:color="auto"/>
            <w:right w:val="none" w:sz="0" w:space="0" w:color="auto"/>
          </w:divBdr>
          <w:divsChild>
            <w:div w:id="156850373">
              <w:marLeft w:val="0"/>
              <w:marRight w:val="0"/>
              <w:marTop w:val="0"/>
              <w:marBottom w:val="0"/>
              <w:divBdr>
                <w:top w:val="none" w:sz="0" w:space="0" w:color="auto"/>
                <w:left w:val="none" w:sz="0" w:space="0" w:color="auto"/>
                <w:bottom w:val="none" w:sz="0" w:space="0" w:color="auto"/>
                <w:right w:val="none" w:sz="0" w:space="0" w:color="auto"/>
              </w:divBdr>
              <w:divsChild>
                <w:div w:id="156850341">
                  <w:marLeft w:val="0"/>
                  <w:marRight w:val="0"/>
                  <w:marTop w:val="0"/>
                  <w:marBottom w:val="0"/>
                  <w:divBdr>
                    <w:top w:val="none" w:sz="0" w:space="0" w:color="auto"/>
                    <w:left w:val="none" w:sz="0" w:space="0" w:color="auto"/>
                    <w:bottom w:val="none" w:sz="0" w:space="0" w:color="auto"/>
                    <w:right w:val="none" w:sz="0" w:space="0" w:color="auto"/>
                  </w:divBdr>
                  <w:divsChild>
                    <w:div w:id="156850447">
                      <w:marLeft w:val="0"/>
                      <w:marRight w:val="0"/>
                      <w:marTop w:val="0"/>
                      <w:marBottom w:val="45"/>
                      <w:divBdr>
                        <w:top w:val="none" w:sz="0" w:space="0" w:color="auto"/>
                        <w:left w:val="none" w:sz="0" w:space="0" w:color="auto"/>
                        <w:bottom w:val="none" w:sz="0" w:space="0" w:color="auto"/>
                        <w:right w:val="none" w:sz="0" w:space="0" w:color="auto"/>
                      </w:divBdr>
                      <w:divsChild>
                        <w:div w:id="1568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50413">
      <w:marLeft w:val="0"/>
      <w:marRight w:val="0"/>
      <w:marTop w:val="0"/>
      <w:marBottom w:val="0"/>
      <w:divBdr>
        <w:top w:val="none" w:sz="0" w:space="0" w:color="auto"/>
        <w:left w:val="none" w:sz="0" w:space="0" w:color="auto"/>
        <w:bottom w:val="none" w:sz="0" w:space="0" w:color="auto"/>
        <w:right w:val="none" w:sz="0" w:space="0" w:color="auto"/>
      </w:divBdr>
    </w:div>
    <w:div w:id="156850414">
      <w:marLeft w:val="0"/>
      <w:marRight w:val="0"/>
      <w:marTop w:val="0"/>
      <w:marBottom w:val="0"/>
      <w:divBdr>
        <w:top w:val="none" w:sz="0" w:space="0" w:color="auto"/>
        <w:left w:val="none" w:sz="0" w:space="0" w:color="auto"/>
        <w:bottom w:val="none" w:sz="0" w:space="0" w:color="auto"/>
        <w:right w:val="none" w:sz="0" w:space="0" w:color="auto"/>
      </w:divBdr>
      <w:divsChild>
        <w:div w:id="156850388">
          <w:marLeft w:val="0"/>
          <w:marRight w:val="0"/>
          <w:marTop w:val="0"/>
          <w:marBottom w:val="0"/>
          <w:divBdr>
            <w:top w:val="none" w:sz="0" w:space="0" w:color="auto"/>
            <w:left w:val="none" w:sz="0" w:space="0" w:color="auto"/>
            <w:bottom w:val="none" w:sz="0" w:space="0" w:color="auto"/>
            <w:right w:val="none" w:sz="0" w:space="0" w:color="auto"/>
          </w:divBdr>
          <w:divsChild>
            <w:div w:id="156850368">
              <w:marLeft w:val="0"/>
              <w:marRight w:val="0"/>
              <w:marTop w:val="0"/>
              <w:marBottom w:val="0"/>
              <w:divBdr>
                <w:top w:val="none" w:sz="0" w:space="0" w:color="auto"/>
                <w:left w:val="none" w:sz="0" w:space="0" w:color="auto"/>
                <w:bottom w:val="none" w:sz="0" w:space="0" w:color="auto"/>
                <w:right w:val="none" w:sz="0" w:space="0" w:color="auto"/>
              </w:divBdr>
              <w:divsChild>
                <w:div w:id="156850356">
                  <w:marLeft w:val="0"/>
                  <w:marRight w:val="0"/>
                  <w:marTop w:val="0"/>
                  <w:marBottom w:val="0"/>
                  <w:divBdr>
                    <w:top w:val="none" w:sz="0" w:space="0" w:color="auto"/>
                    <w:left w:val="none" w:sz="0" w:space="0" w:color="auto"/>
                    <w:bottom w:val="none" w:sz="0" w:space="0" w:color="auto"/>
                    <w:right w:val="none" w:sz="0" w:space="0" w:color="auto"/>
                  </w:divBdr>
                  <w:divsChild>
                    <w:div w:id="156850346">
                      <w:marLeft w:val="0"/>
                      <w:marRight w:val="0"/>
                      <w:marTop w:val="0"/>
                      <w:marBottom w:val="0"/>
                      <w:divBdr>
                        <w:top w:val="none" w:sz="0" w:space="0" w:color="auto"/>
                        <w:left w:val="none" w:sz="0" w:space="0" w:color="auto"/>
                        <w:bottom w:val="none" w:sz="0" w:space="0" w:color="auto"/>
                        <w:right w:val="none" w:sz="0" w:space="0" w:color="auto"/>
                      </w:divBdr>
                      <w:divsChild>
                        <w:div w:id="156850437">
                          <w:marLeft w:val="0"/>
                          <w:marRight w:val="0"/>
                          <w:marTop w:val="0"/>
                          <w:marBottom w:val="0"/>
                          <w:divBdr>
                            <w:top w:val="none" w:sz="0" w:space="0" w:color="auto"/>
                            <w:left w:val="none" w:sz="0" w:space="0" w:color="auto"/>
                            <w:bottom w:val="none" w:sz="0" w:space="0" w:color="auto"/>
                            <w:right w:val="none" w:sz="0" w:space="0" w:color="auto"/>
                          </w:divBdr>
                          <w:divsChild>
                            <w:div w:id="156850340">
                              <w:marLeft w:val="0"/>
                              <w:marRight w:val="0"/>
                              <w:marTop w:val="0"/>
                              <w:marBottom w:val="0"/>
                              <w:divBdr>
                                <w:top w:val="single" w:sz="2" w:space="0" w:color="FFFFFF"/>
                                <w:left w:val="single" w:sz="2" w:space="0" w:color="FFFFFF"/>
                                <w:bottom w:val="single" w:sz="2" w:space="0" w:color="FFFFFF"/>
                                <w:right w:val="single" w:sz="2" w:space="0" w:color="FFFFFF"/>
                              </w:divBdr>
                              <w:divsChild>
                                <w:div w:id="156850349">
                                  <w:marLeft w:val="0"/>
                                  <w:marRight w:val="4725"/>
                                  <w:marTop w:val="0"/>
                                  <w:marBottom w:val="0"/>
                                  <w:divBdr>
                                    <w:top w:val="none" w:sz="0" w:space="0" w:color="auto"/>
                                    <w:left w:val="none" w:sz="0" w:space="0" w:color="auto"/>
                                    <w:bottom w:val="none" w:sz="0" w:space="0" w:color="auto"/>
                                    <w:right w:val="none" w:sz="0" w:space="0" w:color="auto"/>
                                  </w:divBdr>
                                  <w:divsChild>
                                    <w:div w:id="156850408">
                                      <w:marLeft w:val="0"/>
                                      <w:marRight w:val="0"/>
                                      <w:marTop w:val="0"/>
                                      <w:marBottom w:val="0"/>
                                      <w:divBdr>
                                        <w:top w:val="none" w:sz="0" w:space="0" w:color="auto"/>
                                        <w:left w:val="none" w:sz="0" w:space="0" w:color="auto"/>
                                        <w:bottom w:val="none" w:sz="0" w:space="0" w:color="auto"/>
                                        <w:right w:val="none" w:sz="0" w:space="0" w:color="auto"/>
                                      </w:divBdr>
                                      <w:divsChild>
                                        <w:div w:id="156850406">
                                          <w:marLeft w:val="0"/>
                                          <w:marRight w:val="0"/>
                                          <w:marTop w:val="0"/>
                                          <w:marBottom w:val="0"/>
                                          <w:divBdr>
                                            <w:top w:val="none" w:sz="0" w:space="0" w:color="auto"/>
                                            <w:left w:val="none" w:sz="0" w:space="0" w:color="auto"/>
                                            <w:bottom w:val="none" w:sz="0" w:space="0" w:color="auto"/>
                                            <w:right w:val="none" w:sz="0" w:space="0" w:color="auto"/>
                                          </w:divBdr>
                                          <w:divsChild>
                                            <w:div w:id="156850348">
                                              <w:marLeft w:val="0"/>
                                              <w:marRight w:val="0"/>
                                              <w:marTop w:val="0"/>
                                              <w:marBottom w:val="0"/>
                                              <w:divBdr>
                                                <w:top w:val="single" w:sz="6" w:space="0" w:color="E0E0E0"/>
                                                <w:left w:val="single" w:sz="6" w:space="0" w:color="E0E0E0"/>
                                                <w:bottom w:val="single" w:sz="6" w:space="0" w:color="E0E0E0"/>
                                                <w:right w:val="single" w:sz="6" w:space="0" w:color="E0E0E0"/>
                                              </w:divBdr>
                                              <w:divsChild>
                                                <w:div w:id="156850345">
                                                  <w:marLeft w:val="0"/>
                                                  <w:marRight w:val="0"/>
                                                  <w:marTop w:val="0"/>
                                                  <w:marBottom w:val="0"/>
                                                  <w:divBdr>
                                                    <w:top w:val="none" w:sz="0" w:space="0" w:color="auto"/>
                                                    <w:left w:val="none" w:sz="0" w:space="0" w:color="auto"/>
                                                    <w:bottom w:val="none" w:sz="0" w:space="0" w:color="auto"/>
                                                    <w:right w:val="none" w:sz="0" w:space="0" w:color="auto"/>
                                                  </w:divBdr>
                                                  <w:divsChild>
                                                    <w:div w:id="156850432">
                                                      <w:marLeft w:val="0"/>
                                                      <w:marRight w:val="0"/>
                                                      <w:marTop w:val="0"/>
                                                      <w:marBottom w:val="0"/>
                                                      <w:divBdr>
                                                        <w:top w:val="none" w:sz="0" w:space="0" w:color="auto"/>
                                                        <w:left w:val="none" w:sz="0" w:space="0" w:color="auto"/>
                                                        <w:bottom w:val="none" w:sz="0" w:space="0" w:color="auto"/>
                                                        <w:right w:val="none" w:sz="0" w:space="0" w:color="auto"/>
                                                      </w:divBdr>
                                                      <w:divsChild>
                                                        <w:div w:id="156850386">
                                                          <w:marLeft w:val="0"/>
                                                          <w:marRight w:val="0"/>
                                                          <w:marTop w:val="0"/>
                                                          <w:marBottom w:val="0"/>
                                                          <w:divBdr>
                                                            <w:top w:val="none" w:sz="0" w:space="0" w:color="auto"/>
                                                            <w:left w:val="none" w:sz="0" w:space="0" w:color="auto"/>
                                                            <w:bottom w:val="none" w:sz="0" w:space="0" w:color="auto"/>
                                                            <w:right w:val="none" w:sz="0" w:space="0" w:color="auto"/>
                                                          </w:divBdr>
                                                          <w:divsChild>
                                                            <w:div w:id="1568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50419">
      <w:marLeft w:val="0"/>
      <w:marRight w:val="0"/>
      <w:marTop w:val="0"/>
      <w:marBottom w:val="0"/>
      <w:divBdr>
        <w:top w:val="none" w:sz="0" w:space="0" w:color="auto"/>
        <w:left w:val="none" w:sz="0" w:space="0" w:color="auto"/>
        <w:bottom w:val="none" w:sz="0" w:space="0" w:color="auto"/>
        <w:right w:val="none" w:sz="0" w:space="0" w:color="auto"/>
      </w:divBdr>
    </w:div>
    <w:div w:id="156850442">
      <w:marLeft w:val="0"/>
      <w:marRight w:val="0"/>
      <w:marTop w:val="0"/>
      <w:marBottom w:val="0"/>
      <w:divBdr>
        <w:top w:val="none" w:sz="0" w:space="0" w:color="auto"/>
        <w:left w:val="none" w:sz="0" w:space="0" w:color="auto"/>
        <w:bottom w:val="none" w:sz="0" w:space="0" w:color="auto"/>
        <w:right w:val="none" w:sz="0" w:space="0" w:color="auto"/>
      </w:divBdr>
      <w:divsChild>
        <w:div w:id="156850404">
          <w:marLeft w:val="0"/>
          <w:marRight w:val="0"/>
          <w:marTop w:val="0"/>
          <w:marBottom w:val="0"/>
          <w:divBdr>
            <w:top w:val="none" w:sz="0" w:space="0" w:color="auto"/>
            <w:left w:val="none" w:sz="0" w:space="0" w:color="auto"/>
            <w:bottom w:val="none" w:sz="0" w:space="0" w:color="auto"/>
            <w:right w:val="none" w:sz="0" w:space="0" w:color="auto"/>
          </w:divBdr>
          <w:divsChild>
            <w:div w:id="156850440">
              <w:marLeft w:val="0"/>
              <w:marRight w:val="0"/>
              <w:marTop w:val="0"/>
              <w:marBottom w:val="0"/>
              <w:divBdr>
                <w:top w:val="none" w:sz="0" w:space="0" w:color="auto"/>
                <w:left w:val="none" w:sz="0" w:space="0" w:color="auto"/>
                <w:bottom w:val="none" w:sz="0" w:space="0" w:color="auto"/>
                <w:right w:val="none" w:sz="0" w:space="0" w:color="auto"/>
              </w:divBdr>
              <w:divsChild>
                <w:div w:id="156850374">
                  <w:marLeft w:val="0"/>
                  <w:marRight w:val="0"/>
                  <w:marTop w:val="0"/>
                  <w:marBottom w:val="0"/>
                  <w:divBdr>
                    <w:top w:val="none" w:sz="0" w:space="0" w:color="auto"/>
                    <w:left w:val="none" w:sz="0" w:space="0" w:color="auto"/>
                    <w:bottom w:val="none" w:sz="0" w:space="0" w:color="auto"/>
                    <w:right w:val="none" w:sz="0" w:space="0" w:color="auto"/>
                  </w:divBdr>
                  <w:divsChild>
                    <w:div w:id="156850344">
                      <w:marLeft w:val="0"/>
                      <w:marRight w:val="0"/>
                      <w:marTop w:val="0"/>
                      <w:marBottom w:val="0"/>
                      <w:divBdr>
                        <w:top w:val="none" w:sz="0" w:space="0" w:color="auto"/>
                        <w:left w:val="none" w:sz="0" w:space="0" w:color="auto"/>
                        <w:bottom w:val="none" w:sz="0" w:space="0" w:color="auto"/>
                        <w:right w:val="none" w:sz="0" w:space="0" w:color="auto"/>
                      </w:divBdr>
                      <w:divsChild>
                        <w:div w:id="156850394">
                          <w:marLeft w:val="0"/>
                          <w:marRight w:val="0"/>
                          <w:marTop w:val="0"/>
                          <w:marBottom w:val="0"/>
                          <w:divBdr>
                            <w:top w:val="none" w:sz="0" w:space="0" w:color="auto"/>
                            <w:left w:val="none" w:sz="0" w:space="0" w:color="auto"/>
                            <w:bottom w:val="none" w:sz="0" w:space="0" w:color="auto"/>
                            <w:right w:val="none" w:sz="0" w:space="0" w:color="auto"/>
                          </w:divBdr>
                          <w:divsChild>
                            <w:div w:id="156850364">
                              <w:marLeft w:val="0"/>
                              <w:marRight w:val="0"/>
                              <w:marTop w:val="0"/>
                              <w:marBottom w:val="0"/>
                              <w:divBdr>
                                <w:top w:val="single" w:sz="2" w:space="0" w:color="FFFFFF"/>
                                <w:left w:val="single" w:sz="2" w:space="0" w:color="FFFFFF"/>
                                <w:bottom w:val="single" w:sz="2" w:space="0" w:color="FFFFFF"/>
                                <w:right w:val="single" w:sz="2" w:space="0" w:color="FFFFFF"/>
                              </w:divBdr>
                              <w:divsChild>
                                <w:div w:id="156850436">
                                  <w:marLeft w:val="0"/>
                                  <w:marRight w:val="4725"/>
                                  <w:marTop w:val="0"/>
                                  <w:marBottom w:val="0"/>
                                  <w:divBdr>
                                    <w:top w:val="none" w:sz="0" w:space="0" w:color="auto"/>
                                    <w:left w:val="none" w:sz="0" w:space="0" w:color="auto"/>
                                    <w:bottom w:val="none" w:sz="0" w:space="0" w:color="auto"/>
                                    <w:right w:val="none" w:sz="0" w:space="0" w:color="auto"/>
                                  </w:divBdr>
                                  <w:divsChild>
                                    <w:div w:id="156850362">
                                      <w:marLeft w:val="0"/>
                                      <w:marRight w:val="0"/>
                                      <w:marTop w:val="0"/>
                                      <w:marBottom w:val="0"/>
                                      <w:divBdr>
                                        <w:top w:val="none" w:sz="0" w:space="0" w:color="auto"/>
                                        <w:left w:val="none" w:sz="0" w:space="0" w:color="auto"/>
                                        <w:bottom w:val="none" w:sz="0" w:space="0" w:color="auto"/>
                                        <w:right w:val="none" w:sz="0" w:space="0" w:color="auto"/>
                                      </w:divBdr>
                                      <w:divsChild>
                                        <w:div w:id="156850378">
                                          <w:marLeft w:val="0"/>
                                          <w:marRight w:val="0"/>
                                          <w:marTop w:val="0"/>
                                          <w:marBottom w:val="0"/>
                                          <w:divBdr>
                                            <w:top w:val="none" w:sz="0" w:space="0" w:color="auto"/>
                                            <w:left w:val="none" w:sz="0" w:space="0" w:color="auto"/>
                                            <w:bottom w:val="none" w:sz="0" w:space="0" w:color="auto"/>
                                            <w:right w:val="none" w:sz="0" w:space="0" w:color="auto"/>
                                          </w:divBdr>
                                          <w:divsChild>
                                            <w:div w:id="156850409">
                                              <w:marLeft w:val="0"/>
                                              <w:marRight w:val="0"/>
                                              <w:marTop w:val="0"/>
                                              <w:marBottom w:val="0"/>
                                              <w:divBdr>
                                                <w:top w:val="single" w:sz="6" w:space="0" w:color="E0E0E0"/>
                                                <w:left w:val="single" w:sz="6" w:space="0" w:color="E0E0E0"/>
                                                <w:bottom w:val="single" w:sz="6" w:space="0" w:color="E0E0E0"/>
                                                <w:right w:val="single" w:sz="6" w:space="0" w:color="E0E0E0"/>
                                              </w:divBdr>
                                              <w:divsChild>
                                                <w:div w:id="156850435">
                                                  <w:marLeft w:val="0"/>
                                                  <w:marRight w:val="0"/>
                                                  <w:marTop w:val="0"/>
                                                  <w:marBottom w:val="0"/>
                                                  <w:divBdr>
                                                    <w:top w:val="none" w:sz="0" w:space="0" w:color="auto"/>
                                                    <w:left w:val="none" w:sz="0" w:space="0" w:color="auto"/>
                                                    <w:bottom w:val="none" w:sz="0" w:space="0" w:color="auto"/>
                                                    <w:right w:val="none" w:sz="0" w:space="0" w:color="auto"/>
                                                  </w:divBdr>
                                                  <w:divsChild>
                                                    <w:div w:id="156850351">
                                                      <w:marLeft w:val="0"/>
                                                      <w:marRight w:val="0"/>
                                                      <w:marTop w:val="0"/>
                                                      <w:marBottom w:val="0"/>
                                                      <w:divBdr>
                                                        <w:top w:val="none" w:sz="0" w:space="0" w:color="auto"/>
                                                        <w:left w:val="none" w:sz="0" w:space="0" w:color="auto"/>
                                                        <w:bottom w:val="none" w:sz="0" w:space="0" w:color="auto"/>
                                                        <w:right w:val="none" w:sz="0" w:space="0" w:color="auto"/>
                                                      </w:divBdr>
                                                      <w:divsChild>
                                                        <w:div w:id="156850405">
                                                          <w:marLeft w:val="0"/>
                                                          <w:marRight w:val="0"/>
                                                          <w:marTop w:val="0"/>
                                                          <w:marBottom w:val="0"/>
                                                          <w:divBdr>
                                                            <w:top w:val="none" w:sz="0" w:space="0" w:color="auto"/>
                                                            <w:left w:val="none" w:sz="0" w:space="0" w:color="auto"/>
                                                            <w:bottom w:val="none" w:sz="0" w:space="0" w:color="auto"/>
                                                            <w:right w:val="none" w:sz="0" w:space="0" w:color="auto"/>
                                                          </w:divBdr>
                                                          <w:divsChild>
                                                            <w:div w:id="1568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2252</Words>
  <Characters>15508</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Microsoft</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dc:creator>
  <cp:lastModifiedBy>userTBK2</cp:lastModifiedBy>
  <cp:revision>4</cp:revision>
  <cp:lastPrinted>2015-01-29T14:21:00Z</cp:lastPrinted>
  <dcterms:created xsi:type="dcterms:W3CDTF">2015-01-29T14:07:00Z</dcterms:created>
  <dcterms:modified xsi:type="dcterms:W3CDTF">2015-01-29T14:23:00Z</dcterms:modified>
</cp:coreProperties>
</file>