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BE2" w:rsidRPr="00C57BE2" w:rsidRDefault="00C57BE2" w:rsidP="00C57BE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57BE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МIСЬКА РАДА</w:t>
      </w:r>
    </w:p>
    <w:p w:rsidR="00C57BE2" w:rsidRPr="00C57BE2" w:rsidRDefault="00C57BE2" w:rsidP="00C57BE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57BE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C57BE2" w:rsidRPr="00C57BE2" w:rsidRDefault="00C57BE2" w:rsidP="00C57BE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57BE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четверта  (чергова) сесія</w:t>
      </w:r>
    </w:p>
    <w:p w:rsidR="00C57BE2" w:rsidRPr="00C57BE2" w:rsidRDefault="00C57BE2" w:rsidP="00C57BE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57BE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 №3139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" 24 " </w:t>
      </w:r>
      <w:r w:rsidRPr="00C57BE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softHyphen/>
      </w:r>
      <w:r w:rsidRPr="00C57BE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softHyphen/>
        <w:t>жовтня  2013 року                                                                                        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C57BE2" w:rsidRPr="00C57BE2" w:rsidRDefault="00C57BE2" w:rsidP="00C57BE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57BE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 Звіту</w:t>
      </w:r>
      <w:r w:rsidRPr="00C57BE2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C57BE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</w:t>
      </w:r>
      <w:r w:rsidRPr="00C57BE2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C57BE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хід виконання у</w:t>
      </w:r>
      <w:r w:rsidRPr="00C57BE2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C57BE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3 кварталі 2013 року «Програми відчуження</w:t>
      </w:r>
      <w:r w:rsidRPr="00C57BE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57BE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</w:t>
      </w:r>
      <w:r w:rsidRPr="00C57BE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’</w:t>
      </w:r>
      <w:r w:rsidRPr="00C57BE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єктів комунальної власності територіальної</w:t>
      </w:r>
      <w:r w:rsidRPr="00C57BE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57BE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громади м. Сєвєродонецьк на 2012 -2014 роки»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C57BE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b/>
          <w:bCs/>
          <w:color w:val="4A4A4A"/>
          <w:lang w:val="uk-UA" w:eastAsia="ru-RU"/>
        </w:rPr>
        <w:t> 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C57BE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57B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29 Закону України “Про місцеве самоврядування в Україні” від 21.05.1997р. № 280/97-ВР, Законом України “Про приватизацію невеликих державних підприємств (малу приватизацію)» від 15.05.1996р. № 189/96-ВР зі змінами та доповненнями згідно Закону України від 13.01.2012р. № 4336-</w:t>
      </w:r>
      <w:r w:rsidRPr="00C57BE2">
        <w:rPr>
          <w:rFonts w:ascii="Tahoma" w:eastAsia="Times New Roman" w:hAnsi="Tahoma" w:cs="Tahoma"/>
          <w:color w:val="4A4A4A"/>
          <w:sz w:val="10"/>
          <w:szCs w:val="10"/>
          <w:lang w:val="en-US" w:eastAsia="ru-RU"/>
        </w:rPr>
        <w:t>VI</w:t>
      </w:r>
      <w:r w:rsidRPr="00C57B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п. 8.2 Програми відчуження об’єктів комунальної власності територіальної громади м. Сєвєродонецьк на 2012- 2014 роки, затвердженої рішенням міської ради від 26.04.2012р. № 1655, розглянувши інформацію та звіт про хід виконання у 2 кварталі 2013 року «Програми відчуження об’єктів комунальної власності територіальної громади м. Сєвєродонецьк на 2012 -2014 роки», Сєвєродонецька мiська рада</w:t>
      </w:r>
    </w:p>
    <w:p w:rsidR="00C57BE2" w:rsidRPr="00C57BE2" w:rsidRDefault="00C57BE2" w:rsidP="00C57BE2">
      <w:pPr>
        <w:shd w:val="clear" w:color="auto" w:fill="FFFFFF"/>
        <w:spacing w:before="240" w:after="180" w:line="20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ВИРIШИЛА: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C57BE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</w:t>
      </w:r>
      <w:r w:rsidRPr="00C57BE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7B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Інформацію про хід виконання у 3 кварталі 2013 року «Програми відчуження об’єктів комунальної власності територіальної громади м. Сєвєродонецьк на 2012 -2014 роки»,</w:t>
      </w:r>
      <w:r w:rsidRPr="00C57BE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57B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прийняти до відома (додаток 1).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C57BE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</w:t>
      </w:r>
      <w:r w:rsidRPr="00C57BE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7B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Затвердити Звіт про хід виконання у 3 кварталі 2013 року «Програми відчуження об’єктів комунальної власності територіальної громади м. Сєвєродонецьк на 2012 -2014 роки»</w:t>
      </w:r>
      <w:r w:rsidRPr="00C57BE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57B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(додаток 2).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C57BE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</w:t>
      </w:r>
      <w:r w:rsidRPr="00C57BE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7B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C57BE2" w:rsidRPr="00C57BE2" w:rsidRDefault="00C57BE2" w:rsidP="00C57BE2">
      <w:pPr>
        <w:shd w:val="clear" w:color="auto" w:fill="FFFFFF"/>
        <w:spacing w:after="180" w:line="20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57BE2" w:rsidRPr="00C57BE2" w:rsidRDefault="00C57BE2" w:rsidP="00C57BE2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Мicький </w:t>
      </w:r>
      <w:r w:rsidRPr="00C57BE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C57BE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голова                                                                                     </w:t>
      </w:r>
      <w:r w:rsidRPr="00C57BE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C57BE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 Казаков</w:t>
      </w:r>
    </w:p>
    <w:p w:rsidR="00C57BE2" w:rsidRPr="00C57BE2" w:rsidRDefault="00C57BE2" w:rsidP="00C57BE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BE2">
        <w:rPr>
          <w:rFonts w:ascii="Times New Roman" w:eastAsia="Times New Roman" w:hAnsi="Times New Roman" w:cs="Times New Roman"/>
          <w:b/>
          <w:bCs/>
          <w:color w:val="4A4A4A"/>
          <w:sz w:val="25"/>
          <w:szCs w:val="25"/>
          <w:shd w:val="clear" w:color="auto" w:fill="FFFFFF"/>
          <w:lang w:val="uk-UA" w:eastAsia="ru-RU"/>
        </w:rPr>
        <w:br w:type="textWrapping" w:clear="all"/>
      </w:r>
    </w:p>
    <w:p w:rsidR="00C57BE2" w:rsidRPr="00C57BE2" w:rsidRDefault="00C57BE2" w:rsidP="00C57BE2">
      <w:pPr>
        <w:shd w:val="clear" w:color="auto" w:fill="FFFFFF"/>
        <w:spacing w:after="180" w:line="360" w:lineRule="atLeast"/>
        <w:ind w:left="504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  1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74 сесiї мiської ради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вiд « 24  » жовтня 2013р. № 3139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25"/>
          <w:szCs w:val="25"/>
          <w:lang w:val="uk-UA" w:eastAsia="ru-RU"/>
        </w:rPr>
        <w:t> 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25"/>
          <w:szCs w:val="25"/>
          <w:lang w:val="uk-UA" w:eastAsia="ru-RU"/>
        </w:rPr>
        <w:t> 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ІНФОРМАЦІЯ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lastRenderedPageBreak/>
        <w:t>про хід виконання у 3 кварталі 2013 року Програми відчуження об’єктів комунальної власності територіальної громади м. Сєвєродонецьк на  2012-2014 роки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25"/>
          <w:szCs w:val="25"/>
          <w:lang w:val="uk-UA" w:eastAsia="ru-RU"/>
        </w:rPr>
        <w:t> 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Відчуження об’єктів комунальної власності територіальної громади м. Сєвєродонецьк, у 3 кварталі 2013 року здійснювалось на підставі вимог ЗУ «Про місцеве самоврядування в Україні» від 21.05.1997р. № 280/97-ВР, ЗУ “Про приватизацію невеликих державних підприємств (малу приватизацію)» від 15.05.1996р. № 189/96-ВР зі змінами та доповненнями згідно ЗУ від 13.01.2012р. № 4336-VI,  Програми відчуження об’єктів комунальної власності територіальної громади м. Сєвєродонецьк на 2012- 2014 роки, затвердженої рішенням міської ради від 26.04.2012р. № 1655, відповідно до Переліку об’єктів комунальної власності територіальної громади м. Сєвєродонецьк, що підлягають відчуженню у 2013 році, затвердженого рішенням міської ради від 26.03.2013р. № 2547.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 ході передприватизаційної підготовки  об'єктів до відчуження у 3 кварталі 2013р. були здійснені наступні заходи: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    проведена інвентаризація об’єктів комунальної власності, що планувались до відчуження у 3 кварталі;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    виконано 2 незалежні оцінки суб’єктами оціночної діяльності;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    виконано і проведено рецензування 2-ох експертних оцінок;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    виготовлено 3 технічних паспорти;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    велась консультаційно-дорадча робота з юридичними та фізичними особами з питань, що входять до компетенції Фонду та стосуються процесу відчуження;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    вивчався попит з боку потенційних інвесторів на об’єкти відчуження;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    здійснювався захист інтересів територіальної громади міста стосовно прав власності на об’єкти нерухомості комунальної власності у судах різних інстанцій;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    проведено державну реєстрацію права власності на 2 об’єкти нерухомого майна комунальної власності;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    оголошено та проведено 2 аукціони з продажу 6 об’єктів  нерухомості. За результатами яких  відчужено три об’єкти комунальної власності  на  суму  182000,00грн. На інші об’єкти, що пропонувались до продажу, заявок від потенційних покупців не було.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    оголошено і  проведено конкурс з відкритістю пропонування ціни за принципом аукціону, результатом якого відчужено єдиний майновий комплекс «Телерадіокомпанія «СТВ» за 2 310 000,00грн.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    зареєстровано право власності на земельну ділянку під одним об’єктом нерухомості.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 результаті здійснення цих заходів у 3 кварталі 2013 року відчужено 4 об’єкти, перелік яких наведено у додатку 2. Укладено та нотаріально посвідчено чотири договори купівлі-продажу на загальну суму  2 492 000,00 грн.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Фактично з початку року від продажу об’єктів комунальної власності до бюджетів усіх рівнів надійшло 2 813 850,60грн., в тому числі в Державний бюджет – 468 975,10 грн.,  в міський бюджет – 2 344 875,50грн.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 ході постприватизаційного супроводження здійснено: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    контроль надходжень коштів від відчуження  комунального майна до місцевого бюджету;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    велась робота по наданню до регіонального відділення ФДМУ по Луганській області статистичної звітності про приватизацію об’єктів комунальної власності.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В результаті запровадження та виконання Програми відчуження об’єктів комунальної власності територіальної громади м.Сєвєродонецьк у 3 кварталі 2013 році оптимізовано структуру комунального майна за рахунок роздержавлення 4 об’єктів комунальної форми власності.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Контроль виконання Програми та забезпечення законності дій при її виконанні з боку посадових осіб Фонду комунального майна, здійснювався міським головою, депутатами міської ради та правоохоронними органами.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Порушень законодавчої та нормативно-правової бази з питань приватизації, при виконанні цієї Програми, виявлено не було.</w:t>
      </w:r>
    </w:p>
    <w:p w:rsidR="00C57BE2" w:rsidRPr="00C57BE2" w:rsidRDefault="00C57BE2" w:rsidP="00C57BE2">
      <w:pPr>
        <w:shd w:val="clear" w:color="auto" w:fill="FFFFFF"/>
        <w:spacing w:before="120" w:line="360" w:lineRule="atLeast"/>
        <w:ind w:left="4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25"/>
          <w:szCs w:val="25"/>
          <w:lang w:val="uk-UA" w:eastAsia="ru-RU"/>
        </w:rPr>
        <w:t> </w:t>
      </w:r>
    </w:p>
    <w:p w:rsidR="00C57BE2" w:rsidRPr="00C57BE2" w:rsidRDefault="00C57BE2" w:rsidP="00C57BE2">
      <w:pPr>
        <w:shd w:val="clear" w:color="auto" w:fill="FFFFFF"/>
        <w:spacing w:before="120" w:line="360" w:lineRule="atLeast"/>
        <w:ind w:left="4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25"/>
          <w:szCs w:val="25"/>
          <w:lang w:val="uk-UA" w:eastAsia="ru-RU"/>
        </w:rPr>
        <w:t> </w:t>
      </w:r>
    </w:p>
    <w:p w:rsidR="00C57BE2" w:rsidRPr="00C57BE2" w:rsidRDefault="00C57BE2" w:rsidP="00C57BE2">
      <w:pPr>
        <w:shd w:val="clear" w:color="auto" w:fill="FFFFFF"/>
        <w:spacing w:before="120" w:line="360" w:lineRule="atLeast"/>
        <w:ind w:left="4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25"/>
          <w:szCs w:val="25"/>
          <w:lang w:val="uk-UA" w:eastAsia="ru-RU"/>
        </w:rPr>
        <w:t> </w:t>
      </w:r>
    </w:p>
    <w:p w:rsidR="00C57BE2" w:rsidRPr="00C57BE2" w:rsidRDefault="00C57BE2" w:rsidP="00C57BE2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b/>
          <w:bCs/>
          <w:color w:val="4A4A4A"/>
          <w:sz w:val="25"/>
          <w:szCs w:val="25"/>
          <w:lang w:val="uk-UA" w:eastAsia="ru-RU"/>
        </w:rPr>
        <w:t>Підготував: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25"/>
          <w:szCs w:val="25"/>
          <w:lang w:val="uk-UA" w:eastAsia="ru-RU"/>
        </w:rPr>
        <w:t>Начальник Фонду комунального майна</w:t>
      </w:r>
    </w:p>
    <w:p w:rsidR="00C57BE2" w:rsidRPr="00C57BE2" w:rsidRDefault="00C57BE2" w:rsidP="00C57BE2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25"/>
          <w:szCs w:val="25"/>
          <w:lang w:val="uk-UA" w:eastAsia="ru-RU"/>
        </w:rPr>
        <w:t>Сєверодонецької міської ради                                                               </w:t>
      </w:r>
      <w:r w:rsidRPr="00C57BE2">
        <w:rPr>
          <w:rFonts w:ascii="Tahoma" w:eastAsia="Times New Roman" w:hAnsi="Tahoma" w:cs="Tahoma"/>
          <w:color w:val="4A4A4A"/>
          <w:sz w:val="25"/>
          <w:lang w:val="uk-UA" w:eastAsia="ru-RU"/>
        </w:rPr>
        <w:t> </w:t>
      </w:r>
      <w:r w:rsidRPr="00C57BE2">
        <w:rPr>
          <w:rFonts w:ascii="Tahoma" w:eastAsia="Times New Roman" w:hAnsi="Tahoma" w:cs="Tahoma"/>
          <w:color w:val="4A4A4A"/>
          <w:sz w:val="25"/>
          <w:szCs w:val="25"/>
          <w:lang w:val="uk-UA" w:eastAsia="ru-RU"/>
        </w:rPr>
        <w:t>О.В. Ольшанський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25"/>
          <w:szCs w:val="25"/>
          <w:lang w:val="uk-UA" w:eastAsia="ru-RU"/>
        </w:rPr>
        <w:t> 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25"/>
          <w:szCs w:val="25"/>
          <w:lang w:val="uk-UA" w:eastAsia="ru-RU"/>
        </w:rPr>
        <w:t> 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25"/>
          <w:szCs w:val="25"/>
          <w:lang w:val="uk-UA" w:eastAsia="ru-RU"/>
        </w:rPr>
        <w:t>Секретар міської ради                      </w:t>
      </w:r>
      <w:r w:rsidRPr="00C57BE2">
        <w:rPr>
          <w:rFonts w:ascii="Tahoma" w:eastAsia="Times New Roman" w:hAnsi="Tahoma" w:cs="Tahoma"/>
          <w:color w:val="4A4A4A"/>
          <w:sz w:val="25"/>
          <w:lang w:val="uk-UA" w:eastAsia="ru-RU"/>
        </w:rPr>
        <w:t> </w:t>
      </w:r>
      <w:r w:rsidRPr="00C57BE2">
        <w:rPr>
          <w:rFonts w:ascii="Tahoma" w:eastAsia="Times New Roman" w:hAnsi="Tahoma" w:cs="Tahoma"/>
          <w:color w:val="4A4A4A"/>
          <w:sz w:val="25"/>
          <w:szCs w:val="25"/>
          <w:lang w:val="uk-UA" w:eastAsia="ru-RU"/>
        </w:rPr>
        <w:t>                                                       А.А. Гавриленко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</w:t>
      </w:r>
    </w:p>
    <w:p w:rsidR="00C57BE2" w:rsidRPr="00C57BE2" w:rsidRDefault="00C57BE2" w:rsidP="00C57BE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BE2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C57BE2" w:rsidRPr="00C57BE2" w:rsidRDefault="00C57BE2" w:rsidP="00C57BE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</w:t>
      </w:r>
      <w:r w:rsidRPr="00C57BE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    Додаток  2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  74  сесiї мiської ради</w:t>
      </w:r>
      <w:r w:rsidRPr="00C57BE2">
        <w:rPr>
          <w:rFonts w:ascii="Tahoma" w:eastAsia="Times New Roman" w:hAnsi="Tahoma" w:cs="Tahoma"/>
          <w:i/>
          <w:iCs/>
          <w:color w:val="4A4A4A"/>
          <w:sz w:val="10"/>
          <w:szCs w:val="10"/>
          <w:lang w:eastAsia="ru-RU"/>
        </w:rPr>
        <w:br/>
      </w:r>
      <w:r w:rsidRPr="00C57BE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вiд « 24  » жовтня   2013 року №  3139  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C57BE2" w:rsidRPr="00C57BE2" w:rsidRDefault="00C57BE2" w:rsidP="00C57BE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57BE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ЗВІТ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про хід виконання у 3 кварталі 2013 року «Програми відчуження об’єктів комунальної власності територіальної громади м. Сєвєродонецьк на 2012 -2014 роки»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tbl>
      <w:tblPr>
        <w:tblW w:w="0" w:type="auto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9"/>
        <w:gridCol w:w="1948"/>
        <w:gridCol w:w="1738"/>
        <w:gridCol w:w="1948"/>
        <w:gridCol w:w="1247"/>
        <w:gridCol w:w="1479"/>
        <w:gridCol w:w="1060"/>
      </w:tblGrid>
      <w:tr w:rsidR="00C57BE2" w:rsidRPr="00C57BE2" w:rsidTr="00C57BE2">
        <w:trPr>
          <w:trHeight w:val="1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</w:t>
            </w:r>
          </w:p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ind w:left="34" w:hanging="34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Назва об’єкта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Адреса об’єкта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Балансоутримувач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Ціна</w:t>
            </w:r>
          </w:p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C57BE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продажу,</w:t>
            </w:r>
          </w:p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C57BE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 урахуванням</w:t>
            </w:r>
          </w:p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C57BE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ПДВ</w:t>
            </w:r>
          </w:p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C57BE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грн.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№, дата нотарiального посвiдчення договору</w:t>
            </w:r>
          </w:p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купiвлi-продажу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Примітка</w:t>
            </w:r>
          </w:p>
        </w:tc>
      </w:tr>
      <w:tr w:rsidR="00C57BE2" w:rsidRPr="00C57BE2" w:rsidTr="00C57BE2">
        <w:trPr>
          <w:trHeight w:val="26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</w:t>
            </w:r>
          </w:p>
        </w:tc>
      </w:tr>
      <w:tr w:rsidR="00C57BE2" w:rsidRPr="00C57BE2" w:rsidTr="00C57BE2">
        <w:trPr>
          <w:trHeight w:val="26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Комплекс будівель та споруд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м. Сєвєродонецьк,</w:t>
            </w:r>
          </w:p>
          <w:p w:rsidR="00C57BE2" w:rsidRPr="00C57BE2" w:rsidRDefault="00C57BE2" w:rsidP="00C57BE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пр. Хіміків, 24-а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ФКМ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102 000,00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 1093</w:t>
            </w:r>
          </w:p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19.08.2013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аукціон</w:t>
            </w:r>
          </w:p>
        </w:tc>
      </w:tr>
      <w:tr w:rsidR="00C57BE2" w:rsidRPr="00C57BE2" w:rsidTr="00C57BE2">
        <w:trPr>
          <w:trHeight w:val="88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Єдиний майновий комплекс «Телерадіокомпанія «СТВ» - СКП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м. Сєвєродонецьк,</w:t>
            </w:r>
          </w:p>
          <w:p w:rsidR="00C57BE2" w:rsidRPr="00C57BE2" w:rsidRDefault="00C57BE2" w:rsidP="00C57BE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вул. Гагаріна, б.93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«Телерадіокомпанія «СТВ» - СКП</w:t>
            </w:r>
          </w:p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2 310 000,00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 1205</w:t>
            </w:r>
          </w:p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06.09.2013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конкурс</w:t>
            </w:r>
          </w:p>
          <w:p w:rsidR="00C57BE2" w:rsidRPr="00C57BE2" w:rsidRDefault="00C57BE2" w:rsidP="00C57BE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C57BE2" w:rsidRPr="00C57BE2" w:rsidRDefault="00C57BE2" w:rsidP="00C57BE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C57BE2" w:rsidRPr="00C57BE2" w:rsidRDefault="00C57BE2" w:rsidP="00C57BE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C57BE2" w:rsidRPr="00C57BE2" w:rsidTr="00C57BE2">
        <w:trPr>
          <w:trHeight w:val="8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Нежитлове приміщення заг.площею 60,4 кв.м.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м.Сєвєродонецьк, вул. Гоголя, 3/532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ФКМ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49 000,000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№1307</w:t>
            </w:r>
          </w:p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 25.09.2013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аукціон</w:t>
            </w:r>
          </w:p>
        </w:tc>
      </w:tr>
      <w:tr w:rsidR="00C57BE2" w:rsidRPr="00C57BE2" w:rsidTr="00C57BE2">
        <w:trPr>
          <w:trHeight w:val="8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Нежитлове приміщення заг.площею 38,1 кв.м.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м.Сєвєродонецьк, вул. Гоголя, 3/531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ФКМ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31 000,00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№1310 від 25.09.2013р.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аукціон</w:t>
            </w:r>
          </w:p>
        </w:tc>
      </w:tr>
      <w:tr w:rsidR="00C57BE2" w:rsidRPr="00C57BE2" w:rsidTr="00C57BE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2 492 000,00 в т.ч.</w:t>
            </w: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ПДВ – 415 333,00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57BE2" w:rsidRPr="00C57BE2" w:rsidRDefault="00C57BE2" w:rsidP="00C57BE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57BE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C57BE2" w:rsidRPr="00C57BE2" w:rsidRDefault="00C57BE2" w:rsidP="00C57B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57BE2" w:rsidRPr="00C57BE2" w:rsidRDefault="00C57BE2" w:rsidP="00C57BE2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Підготував: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Начальник Фонду комунального майна</w:t>
      </w:r>
    </w:p>
    <w:p w:rsidR="00C57BE2" w:rsidRPr="00C57BE2" w:rsidRDefault="00C57BE2" w:rsidP="00C57BE2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Сєверодонецької міської ради                                                               </w:t>
      </w:r>
      <w:r w:rsidRPr="00C57BE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57B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О.В. Ольшанський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ind w:hanging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Секретар міської </w:t>
      </w:r>
      <w:r w:rsidRPr="00C57BE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57B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ради                                                                           </w:t>
      </w:r>
      <w:r w:rsidRPr="00C57BE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57BE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А.А. Гавриленко</w:t>
      </w:r>
    </w:p>
    <w:p w:rsidR="00C57BE2" w:rsidRPr="00C57BE2" w:rsidRDefault="00C57BE2" w:rsidP="00C57BE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57BE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C57BE2"/>
    <w:rsid w:val="009C0A1C"/>
    <w:rsid w:val="00C57BE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57BE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7B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57B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7BE2"/>
  </w:style>
  <w:style w:type="character" w:styleId="a4">
    <w:name w:val="Emphasis"/>
    <w:basedOn w:val="a0"/>
    <w:uiPriority w:val="20"/>
    <w:qFormat/>
    <w:rsid w:val="00C57BE2"/>
    <w:rPr>
      <w:i/>
      <w:iCs/>
    </w:rPr>
  </w:style>
  <w:style w:type="paragraph" w:styleId="a5">
    <w:name w:val="Title"/>
    <w:basedOn w:val="a"/>
    <w:link w:val="a6"/>
    <w:uiPriority w:val="10"/>
    <w:qFormat/>
    <w:rsid w:val="00C57B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C57B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57BE2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C57B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57B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1147</Words>
  <Characters>6538</Characters>
  <Application>Microsoft Office Word</Application>
  <DocSecurity>0</DocSecurity>
  <Lines>54</Lines>
  <Paragraphs>15</Paragraphs>
  <ScaleCrop>false</ScaleCrop>
  <Company>Северодонецкие вести</Company>
  <LinksUpToDate>false</LinksUpToDate>
  <CharactersWithSpaces>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2016-07-25T07:05:00Z</dcterms:created>
  <dcterms:modified xsi:type="dcterms:W3CDTF">2016-07-25T07:06:00Z</dcterms:modified>
</cp:coreProperties>
</file>