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A93" w:rsidRPr="00DC2A93" w:rsidRDefault="00DC2A93" w:rsidP="00DC2A9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C2A9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DC2A93" w:rsidRPr="00DC2A93" w:rsidRDefault="00DC2A93" w:rsidP="00DC2A9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C2A9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DC2A93" w:rsidRPr="00DC2A93" w:rsidRDefault="00DC2A93" w:rsidP="00DC2A9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C2A9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ЧЕТВЕРТА (ЧЕРГОВА) СЕСІЯ</w:t>
      </w:r>
    </w:p>
    <w:p w:rsidR="00DC2A93" w:rsidRPr="00DC2A93" w:rsidRDefault="00DC2A93" w:rsidP="00DC2A9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C2A9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№3129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24 жовтня 2013 року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 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</w:t>
      </w:r>
    </w:p>
    <w:p w:rsidR="00DC2A93" w:rsidRPr="00DC2A93" w:rsidRDefault="00DC2A93" w:rsidP="00DC2A9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C2A9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затвердження Положення про відділ</w:t>
      </w:r>
      <w:r w:rsidRPr="00DC2A93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DC2A9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контрольно-ревізійної та договірної роботидепартаменту з юридичних питань та контролю</w:t>
      </w:r>
      <w:r w:rsidRPr="00DC2A93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DC2A9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 міської ради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</w:t>
      </w:r>
      <w:r w:rsidRPr="00DC2A9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C2A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ст.ст. 26 та 54 Закону України «Про місцеве самоврядування в Україні» та на виконання вимог рішення 67-ї (чергової) сесії Сєвєродонецької міської ради шостого скликання від 25.07.2013 року №2879 «Про затвердження загальної чисельності працівників виконавчих органів Сєвєродонецької міської ради на 2013 рік», Сєвєродонецька міська рада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Затвердити Положення про відділ контрольно-ревізійної та договірної роботи департаменту з юридичних питань та контролю міської ради.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Дане рішення підлягає оприлюдненню.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Контроль за виконанням даного рішення покласти на постійну комісію мандатну, з питань депутатської діяльності, етики, по роботі ради та гласності.</w:t>
      </w:r>
    </w:p>
    <w:p w:rsidR="00DC2A93" w:rsidRPr="00DC2A93" w:rsidRDefault="00DC2A93" w:rsidP="00DC2A93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</w:t>
      </w:r>
      <w:r w:rsidRPr="00DC2A93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DC2A9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</w:t>
      </w:r>
      <w:r w:rsidRPr="00DC2A93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DC2A9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 Казаков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DC2A93" w:rsidRPr="00DC2A93" w:rsidRDefault="00DC2A93" w:rsidP="00DC2A93">
      <w:pPr>
        <w:shd w:val="clear" w:color="auto" w:fill="FFFFFF"/>
        <w:spacing w:line="360" w:lineRule="atLeast"/>
        <w:ind w:left="6372" w:right="-18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4A4A4A"/>
          <w:sz w:val="20"/>
          <w:lang w:val="uk-UA" w:eastAsia="ru-RU"/>
        </w:rPr>
        <w:t> </w:t>
      </w:r>
    </w:p>
    <w:p w:rsidR="00DC2A93" w:rsidRPr="00DC2A93" w:rsidRDefault="00DC2A93" w:rsidP="00DC2A93">
      <w:pPr>
        <w:shd w:val="clear" w:color="auto" w:fill="FFFFFF"/>
        <w:spacing w:line="360" w:lineRule="atLeast"/>
        <w:ind w:left="6372" w:right="-18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4A4A4A"/>
          <w:sz w:val="20"/>
          <w:lang w:val="uk-UA" w:eastAsia="ru-RU"/>
        </w:rPr>
        <w:t> </w:t>
      </w:r>
    </w:p>
    <w:p w:rsidR="00DC2A93" w:rsidRPr="00DC2A93" w:rsidRDefault="00DC2A93" w:rsidP="00DC2A93">
      <w:pPr>
        <w:shd w:val="clear" w:color="auto" w:fill="FFFFFF"/>
        <w:spacing w:line="360" w:lineRule="atLeast"/>
        <w:ind w:left="6372" w:right="-18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4A4A4A"/>
          <w:sz w:val="20"/>
          <w:lang w:val="uk-UA" w:eastAsia="ru-RU"/>
        </w:rPr>
        <w:t> </w:t>
      </w:r>
    </w:p>
    <w:p w:rsidR="00DC2A93" w:rsidRPr="00DC2A93" w:rsidRDefault="00DC2A93" w:rsidP="00DC2A93">
      <w:pPr>
        <w:shd w:val="clear" w:color="auto" w:fill="FFFFFF"/>
        <w:spacing w:line="360" w:lineRule="atLeast"/>
        <w:ind w:left="6372" w:right="-185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рішення 74-ї сесії міської ради  VI скликання 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lastRenderedPageBreak/>
        <w:t>від  “24”  жовтня 2013 року  № 3129</w:t>
      </w:r>
    </w:p>
    <w:p w:rsidR="00DC2A93" w:rsidRPr="00DC2A93" w:rsidRDefault="00DC2A93" w:rsidP="00DC2A93">
      <w:pPr>
        <w:shd w:val="clear" w:color="auto" w:fill="FFFFFF"/>
        <w:spacing w:line="360" w:lineRule="atLeast"/>
        <w:ind w:left="630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DC2A93" w:rsidRPr="00DC2A93" w:rsidRDefault="00DC2A93" w:rsidP="00DC2A93">
      <w:pPr>
        <w:shd w:val="clear" w:color="auto" w:fill="FFFFFF"/>
        <w:spacing w:line="360" w:lineRule="atLeast"/>
        <w:ind w:left="6372" w:right="-18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4A4A4A"/>
          <w:sz w:val="20"/>
          <w:lang w:val="uk-UA" w:eastAsia="ru-RU"/>
        </w:rPr>
        <w:t> </w:t>
      </w:r>
    </w:p>
    <w:p w:rsidR="00DC2A93" w:rsidRPr="00DC2A93" w:rsidRDefault="00DC2A93" w:rsidP="00DC2A93">
      <w:pPr>
        <w:shd w:val="clear" w:color="auto" w:fill="FFFFFF"/>
        <w:spacing w:line="360" w:lineRule="atLeast"/>
        <w:ind w:left="630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DC2A93" w:rsidRPr="00DC2A93" w:rsidRDefault="00DC2A93" w:rsidP="00DC2A93">
      <w:pPr>
        <w:shd w:val="clear" w:color="auto" w:fill="FFFFFF"/>
        <w:spacing w:line="360" w:lineRule="atLeast"/>
        <w:ind w:left="630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ПОЛОЖЕННЯ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про</w:t>
      </w:r>
      <w:r w:rsidRPr="00DC2A93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DC2A93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відділ контрольно-ревізійної та</w:t>
      </w:r>
      <w:r w:rsidRPr="00DC2A93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договірної роботи </w:t>
      </w:r>
      <w:r w:rsidRPr="00DC2A93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департаменту з юридичних питань та контролю Сєвєродонецької</w:t>
      </w:r>
      <w:r w:rsidRPr="00DC2A93">
        <w:rPr>
          <w:rFonts w:ascii="Tahoma" w:eastAsia="Times New Roman" w:hAnsi="Tahoma" w:cs="Tahoma"/>
          <w:color w:val="000000"/>
          <w:sz w:val="28"/>
          <w:lang w:val="uk-UA" w:eastAsia="ru-RU"/>
        </w:rPr>
        <w:t> </w:t>
      </w:r>
      <w:r w:rsidRPr="00DC2A93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міської ради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b/>
          <w:bCs/>
          <w:color w:val="000000"/>
          <w:lang w:eastAsia="ru-RU"/>
        </w:rPr>
        <w:t>1. ЗАГАЛЬНІ ПОЛОЖЕННЯ.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1.1.</w:t>
      </w:r>
      <w:r w:rsidRPr="00DC2A9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Відділ контрольно-ревізійної та договірної роботи, який є структурним підрозділом департаменту з юридичних питань та контролю, створено міською</w:t>
      </w:r>
      <w:r w:rsidRPr="00DC2A93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радою</w:t>
      </w:r>
      <w:r w:rsidRPr="00DC2A9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відповідно</w:t>
      </w:r>
      <w:r w:rsidRPr="00DC2A93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до Закону</w:t>
      </w:r>
      <w:r w:rsidRPr="00DC2A9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України</w:t>
      </w:r>
      <w:r w:rsidRPr="00DC2A93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“Про</w:t>
      </w:r>
      <w:r w:rsidRPr="00DC2A9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місцеве самоврядування</w:t>
      </w:r>
      <w:r w:rsidRPr="00DC2A93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в</w:t>
      </w:r>
      <w:r w:rsidRPr="00DC2A9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Україні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” як</w:t>
      </w:r>
      <w:r w:rsidRPr="00DC2A9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виконавчий</w:t>
      </w:r>
      <w:r w:rsidRPr="00DC2A93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орган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, підконтрольний і підзвітний міській раді</w:t>
      </w:r>
      <w:r w:rsidRPr="00DC2A93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та</w:t>
      </w:r>
      <w:r w:rsidRPr="00DC2A9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підпорядкований директору департаменту з юридичних питань та контролю, а з питань, делегованих йому повноважень органів виконавчої влади, підконтрольний Луганській обласній державній адміністрації.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1.2. У</w:t>
      </w:r>
      <w:r w:rsidRPr="00DC2A9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своїй роботі відділ керується Конституцією України, Законами України, Постановами Верховної ради України, указами та розпорядженнями Президента України, постановами та розпорядженнями Кабінету Міністрів України, Бюджетним кодексом України, постановами Національного Банку України,</w:t>
      </w:r>
      <w:r w:rsidRPr="00DC2A9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іншими підзаконними нормативно-правовими актами, рішеннями обласної ради, розпорядженнями голови обласної державної адміністрації, рішеннями Сєверодонецької міської ради та виконавчого комітету, розпорядженнями міського голови і цим Положенням. З питань організації та методики ведення роботи відділ керується рекомендаціями Державної казначейської служби України, Державної фінансової інспекції України.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1.3. Міська рада, створюючи умови для нормальної роботи і підвищення кваліфікації працівників відділу, забезпечує </w:t>
      </w:r>
      <w:r w:rsidRPr="00DC2A9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їх окремим приміщенням, телефонним зв’язком, сучасними засобами оргтехніки, транспортом для виконання службових обов’язків, законодавчими та іншими нормативними актами і довідковими матеріалами, іншими посібниками та літературою з правових питань.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left="2124"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lang w:val="uk-UA" w:eastAsia="ru-RU"/>
        </w:rPr>
        <w:t> </w:t>
      </w:r>
      <w:r w:rsidRPr="00DC2A93">
        <w:rPr>
          <w:rFonts w:ascii="Tahoma" w:eastAsia="Times New Roman" w:hAnsi="Tahoma" w:cs="Tahoma"/>
          <w:b/>
          <w:bCs/>
          <w:color w:val="000000"/>
          <w:lang w:val="uk-UA" w:eastAsia="ru-RU"/>
        </w:rPr>
        <w:t>2. ЗАВДАННЯ ВІДДІЛУ.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</w:t>
      </w:r>
      <w:r w:rsidRPr="00DC2A9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2.1. Основними завданнями</w:t>
      </w:r>
      <w:r w:rsidRPr="00DC2A9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відділу є: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2.1.1 здійснення контролю у формі інспекційних (ревізія, перевірка) та камеральних неінспекційних (дослідження, аналіз) контрольних заходів за фінансово-господарською діяльністю в установах та організаціях, на підприємствах, що належать до комунальної власності;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2.1.2 встановлення осіб, винних у допущенні, виявлених під час проведення контрольних заходів, порушень законодавства;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2.1.3 здійснення аналізу умов, причин і наслідків порушень законодавства та недоліків, виявлених під час проведення контрольних заходів, розроблення пропозицій щодо їх усунення та запобігання їм у подальшому;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2.1.4 забезпечення органів місцевого самоврядування достовірною інформацією про стан фінансово-бюджетної дисципліни у сфері комунальної власності;</w:t>
      </w:r>
      <w:r w:rsidRPr="00DC2A9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2.1.5 дотримання вимог законодавства у сфері закупівель, відповідних розпоряджень, документації конкурсних торгів, об’єктивне і неупереджене розглядання пропозицій учасників конкурсних торгів, забезпечення збереження конфіденційної інфрормації;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lastRenderedPageBreak/>
        <w:t>2.1.6 забезпечення координаційних дій та контролю, згідно вимог Закону України «Про здійснення державних закупівель», в діяльності комітетів з конкурсних торгів виконавчих органів міської ради – головних розпорядників коштів;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2.1.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7</w:t>
      </w:r>
      <w:r w:rsidRPr="00DC2A9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організація роботи із захисту баз персональних даних згідно з вимогами актів законодавства, запобігання порушень при обробці та захисту персональних даних;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2.1.8 організація контролю за </w:t>
      </w:r>
      <w:r w:rsidRPr="00DC2A9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забезпеченням</w:t>
      </w:r>
      <w:r w:rsidRPr="00DC2A93">
        <w:rPr>
          <w:rFonts w:ascii="Tahoma" w:eastAsia="Times New Roman" w:hAnsi="Tahoma" w:cs="Tahoma"/>
          <w:color w:val="000000"/>
          <w:sz w:val="10"/>
          <w:lang w:val="uk-UA" w:eastAsia="ru-RU"/>
        </w:rPr>
        <w:t> належного виконання працівниками виконавчих органів міської ради, які мають доступ до персональних даних та обробляють  персональні дані, вимог Закону України «Про захист персональних даних»; 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2.1.9</w:t>
      </w:r>
      <w:r w:rsidRPr="00DC2A93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lang w:val="uk-UA" w:eastAsia="ru-RU"/>
        </w:rPr>
        <w:t>забезпечення належного виконання обов’</w:t>
      </w:r>
      <w:r w:rsidRPr="00DC2A93">
        <w:rPr>
          <w:rFonts w:ascii="Tahoma" w:eastAsia="Times New Roman" w:hAnsi="Tahoma" w:cs="Tahoma"/>
          <w:color w:val="000000"/>
          <w:sz w:val="10"/>
          <w:lang w:eastAsia="ru-RU"/>
        </w:rPr>
        <w:t>язків розпорядника інформації, визначених Законом України “</w:t>
      </w:r>
      <w:r w:rsidRPr="00DC2A93">
        <w:rPr>
          <w:rFonts w:ascii="Tahoma" w:eastAsia="Times New Roman" w:hAnsi="Tahoma" w:cs="Tahoma"/>
          <w:color w:val="000000"/>
          <w:sz w:val="10"/>
          <w:lang w:val="uk-UA" w:eastAsia="ru-RU"/>
        </w:rPr>
        <w:t>Про доступ до публічної інформації»;  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2.1.10 збереження службової таємниці.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b/>
          <w:bCs/>
          <w:color w:val="000000"/>
          <w:lang w:val="uk-UA" w:eastAsia="ru-RU"/>
        </w:rPr>
        <w:t>3. ФУНКЦІЇ ВІДДІЛУ.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3.1. Відділ в своїй діяльності забезпечує: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3.1.1 перевірки в установах, організаціях та на підприємствах, що належать до комунальної власності (далі – об’єкти контролю), обгрунтованості фінансових планів, дотримання фінансово-бюджетної дисципліни, збереження і цільового використання бюджетних коштів;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3.1.2 перевірки на об’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єктах контролю стану збереження і використання комунального майна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;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3.1.3 перевірки на об’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єктах контролю законності та ефективності використання матеріальних і фінансових ресурсів, своєчасності документального оформлення господарських операцій, повноти виявлення та мобілізації внутрішньогосподарських резервів, причин непродуктивних витрат і втрат;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3.1.4 аналіз економічного стану підприємств, установ та організацій комунальної власності, результатів виконання ними фінансових планів;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3.1.5 перевірки на об’єктах контролю правильності ведення бухгалтерського обліку та складання фінансової звітності, законності проведення господарських операцій, своєчасності і повноти відображення їх в бухгалтерському обліку та звітності, виконання зобов’язань перед бюджетом і кредиторами;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3.1.6 перевірки на об’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єктах контролю стану виконання заходів, спрямованих на усунення недоліків, виявлених попередньою перевіркою;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3.1.7 перевірки виконання інших завдань з питань, визначених розпорядженнями міського голови, в межах компетенції відділу;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3.1.8 аналіз причин виявлених порушень та надання пропозицій керівництву перевіреного об’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єкту</w:t>
      </w:r>
      <w:r w:rsidRPr="00DC2A9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щодо їх недопущення в майбутньому;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3.1.9 підготовку аналітичних матеріалів відносно стану контрольно-ревізійної роботи та її результатів;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3.1.10 підготовку пропозицій відносно удосконалення контрольно-ревізійної роботи;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3.1.11 розгляд, відповідне реагування та надання відповідей на звернення громадян, громадських об’єднань, підприємств, установ та організацій;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3.1.12 перевірки додержання встановленого порядку закупівлі товарів, робіт та послуг за державні кошти;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3.1.13 взаємодію у процесі здійснення своєї діяльності з іншими зацікавленими підрозділами міської ради;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3.1.14 розроблення проектів нормативно-правових актів (рішень Сєвєродонецької міської ради та її виконавчого комітету, розпоряджень міського голови);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3.1.15 здійснення аудиту фінансово-господарської діяльності бюджетних установ та комунальних підприємств;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lastRenderedPageBreak/>
        <w:t>3.1.16</w:t>
      </w:r>
      <w:r w:rsidRPr="00DC2A9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здійснення економічної експертизи нормативно-правових актів;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3.1.17 здійснення експертизи заяв на участь у конкурсних торгах на предмет відповідності чинним положенням законодавства України, супроводження процесу виконання договірних зобов’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язань;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3.1.18 опрелюднення інформації про здійснення закупівель відповідно до вимог Закону України «Про здійснення державних закупівель»;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3.1.19</w:t>
      </w:r>
      <w:r w:rsidRPr="00DC2A9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підготовку необхідної для проведення процедур закупівель документації та, згідно запитів, надає її особам, що виявили намір взяти участь у процедурі конкурсних торгів;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3.1.20 ведення необхідної звітності щодо здійснення процедур державних закупівель відповідно до вимог законодавства;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3.1.21 сприяння органам, що здійснюють державний нагляд (контроль) у сфері державних закупівель, при виконанні ними своїх повноважень відповідно до законодавства, зокрема, створення належних умов для проведення перевірок, надання у встановлений строк необхідних документів і відповідних пояснень;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3.1.22 виконання іншої організаційної роботи, здійснення відповідно до законодавства зберігання документів щодо проведення процедур закупівель, дотримання вимог законодавства з питань діловодства при роботі з документами;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3.1.23 організацію обробки персональних даних працівниками міської ради відповідно до їх посадових обов`язків в обсязі, необхідному для виконання таких обов`язків; 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3.1.24 ознайомлення керівників структурних підрозділів </w:t>
      </w:r>
      <w:r w:rsidRPr="00DC2A9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та працівників міської ради з вимогами законодавства про захист персональних даних та змінами до нього, зокрема щодо зобов`язання не допускати розголошення у будь-який спосіб персональних даних, які стали відомі у зв`язку з виконанням ними посадових обов`язків;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3.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2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5</w:t>
      </w:r>
      <w:r w:rsidRPr="00DC2A9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підготовку проектів змін та доповнень (за необхідності) до цього Положення, подає зазначені проекти на розгляд міської ради.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 </w:t>
      </w:r>
      <w:r w:rsidRPr="00DC2A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b/>
          <w:bCs/>
          <w:color w:val="000000"/>
          <w:lang w:val="uk-UA" w:eastAsia="ru-RU"/>
        </w:rPr>
        <w:t> 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b/>
          <w:bCs/>
          <w:color w:val="000000"/>
          <w:lang w:val="uk-UA" w:eastAsia="ru-RU"/>
        </w:rPr>
        <w:t> 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b/>
          <w:bCs/>
          <w:color w:val="000000"/>
          <w:lang w:val="uk-UA" w:eastAsia="ru-RU"/>
        </w:rPr>
        <w:t>4. ПРАВА</w:t>
      </w:r>
      <w:r w:rsidRPr="00DC2A93">
        <w:rPr>
          <w:rFonts w:ascii="Tahoma" w:eastAsia="Times New Roman" w:hAnsi="Tahoma" w:cs="Tahoma"/>
          <w:b/>
          <w:bCs/>
          <w:color w:val="000000"/>
          <w:lang w:eastAsia="ru-RU"/>
        </w:rPr>
        <w:t> </w:t>
      </w:r>
      <w:r w:rsidRPr="00DC2A93">
        <w:rPr>
          <w:rFonts w:ascii="Tahoma" w:eastAsia="Times New Roman" w:hAnsi="Tahoma" w:cs="Tahoma"/>
          <w:b/>
          <w:bCs/>
          <w:color w:val="000000"/>
          <w:lang w:val="uk-UA" w:eastAsia="ru-RU"/>
        </w:rPr>
        <w:t>ВІДДІЛУ.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4.1. Відділ має право: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4.1.1. перевіряти в установах та організаціях, на підприємствах, що належать до комунальної форми власності (далі – суб’єктах господарювання), які підлягають контролю, результати виконання планів, кошторисів, грошові, фінансові, бухгалтерські та інші документи, а у разі виявлення підробок та інших зловживань – вилучати необхідні документи на термін до закінчення контрольного заходу, залишаючи у справі акт вилучення та реєстри вилучених документів;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4.1.2 перевіряти правильність списання сировини, палива, інших матеріальних цінностей, спожитої тепло- та електроенергії на витрати виробництва, повноту оприбуткування готової продукції, списання відходів, а також вимагати від керівника суб’єкта господарювання, який підлягає контролю, здійснення контрольних обмірів обсягів виконаних робіт чи контрольного запуску сировини у виробництво;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4.1.3 перевіряти фактичну наявність активів, відповідність облікових і звітних даних фактичному стану справ, у разі потреби опечатувати каси і касові приміщення, склади, комори, сховища, архіви;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4.1.4 вимагати від керівництва суб’єкта господарювання, який підлягає контролю, проведення інвентаризації активів і зобов’язань;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4.1.5 одержувати для перевірки на першу усну вимогу документи та відомості з баз даних;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4.1.6 одержувати від посадових, матеріально-відповідальних та інших осіб письмові пояснення з питань, що виникають під час проведення контрольних заходів;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lastRenderedPageBreak/>
        <w:t>4.1.7 одержувати в установленому законодавством порядку від інших суб’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єктів</w:t>
      </w:r>
      <w:r w:rsidRPr="00DC2A93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господарювання інформацію, документи і матеріали (належним чином завірені їх копії), необхідні для виконання покладених на відділ завдань;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4.1.8 залучати до виконання контрольних дій працівників виконавчих органів міської ради та комунальних підприємств, установ і організацій за погодженням з директором департаменту з юридичних питань та контролю і за узгодженням з їх керівниками термінів залучення;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4.1.9 одержувати від структурних підрозділів міської ради інформацію, необхідну для проведення процедур державних закупівель;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4.1.10 проводити перевірку поданої учасниками процедури закупівель</w:t>
      </w:r>
      <w:r w:rsidRPr="00DC2A9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2A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документально підтвердженої інформації про їх відповідність кваліфікаційним критеріям;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4.1.11 вживати у випадках, передбачених законодавством, відповідних заходів щодо забезпечення захисту інформації при здійсненні процедур закупівель (попередньої кваліфікації);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4.1.12 отримувати оперативну інформацію від комітетів з конкурсних торгів виконавчих органів міської ради про стан справ при проведенні закупівель за державні кошти; 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4.1.13</w:t>
      </w:r>
      <w:r w:rsidRPr="00DC2A93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lang w:val="uk-UA" w:eastAsia="ru-RU"/>
        </w:rPr>
        <w:t>п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еревіряти стан дотримання працівниками міської ради законодавства у сфері захисту персональних даних, брати участь у службових розслідуваннях з питань порушень порядку обробки та захисту персональних даних.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 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b/>
          <w:bCs/>
          <w:color w:val="4A4A4A"/>
          <w:lang w:val="uk-UA" w:eastAsia="ru-RU"/>
        </w:rPr>
        <w:t>5.</w:t>
      </w:r>
      <w:r w:rsidRPr="00DC2A93">
        <w:rPr>
          <w:rFonts w:ascii="Tahoma" w:eastAsia="Times New Roman" w:hAnsi="Tahoma" w:cs="Tahoma"/>
          <w:b/>
          <w:bCs/>
          <w:color w:val="000000"/>
          <w:lang w:eastAsia="ru-RU"/>
        </w:rPr>
        <w:t> </w:t>
      </w:r>
      <w:r w:rsidRPr="00DC2A93">
        <w:rPr>
          <w:rFonts w:ascii="Tahoma" w:eastAsia="Times New Roman" w:hAnsi="Tahoma" w:cs="Tahoma"/>
          <w:b/>
          <w:bCs/>
          <w:color w:val="4A4A4A"/>
          <w:lang w:val="uk-UA" w:eastAsia="ru-RU"/>
        </w:rPr>
        <w:t>ОРГАНІЗАЦІЯ РОБОТИ ВІДДІЛУ.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5.1. Відділ, відповідно</w:t>
      </w:r>
      <w:r w:rsidRPr="00DC2A93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до Закону</w:t>
      </w:r>
      <w:r w:rsidRPr="00DC2A9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України</w:t>
      </w:r>
      <w:r w:rsidRPr="00DC2A93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“Про службу в органах</w:t>
      </w:r>
      <w:r w:rsidRPr="00DC2A9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місцевого самоврядування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”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, здійснює покладені</w:t>
      </w:r>
      <w:r w:rsidRPr="00DC2A93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на</w:t>
      </w:r>
      <w:r w:rsidRPr="00DC2A9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нього організаційно-розпорядчі</w:t>
      </w:r>
      <w:r w:rsidRPr="00DC2A93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та</w:t>
      </w:r>
      <w:r w:rsidRPr="00DC2A9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консультативно-дорадчі функції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.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5.2.</w:t>
      </w:r>
      <w:r w:rsidRPr="00DC2A9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Працівники відділу призначаються</w:t>
      </w:r>
      <w:r w:rsidRPr="00DC2A93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на посади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, відповідно</w:t>
      </w:r>
      <w:r w:rsidRPr="00DC2A93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до</w:t>
      </w:r>
      <w:r w:rsidRPr="00DC2A9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результатів</w:t>
      </w:r>
      <w:r w:rsidRPr="00DC2A93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конкурсу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, розпорядженням міського голови і звільняються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ним же.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5.3.</w:t>
      </w:r>
      <w:r w:rsidRPr="00DC2A9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Відділ очолює</w:t>
      </w:r>
      <w:r w:rsidRPr="00DC2A93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начальник,</w:t>
      </w:r>
      <w:r w:rsidRPr="00DC2A9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який: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5.3.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 планує</w:t>
      </w:r>
      <w:r w:rsidRPr="00DC2A93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роботу</w:t>
      </w:r>
      <w:r w:rsidRPr="00DC2A9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і забезпечує виконання планів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;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5.3.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 контролює виконання функціональних обов’язків працівниками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;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5.3.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 координує</w:t>
      </w:r>
      <w:r w:rsidRPr="00DC2A93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роботу</w:t>
      </w:r>
      <w:r w:rsidRPr="00DC2A9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 іншими відділами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;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5.3.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 ініціює розгляд питань щодо вдосконалення </w:t>
      </w:r>
      <w:r w:rsidRPr="00DC2A9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роботи і її методів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;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5.3.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5 здійснює інші повноваження;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5.3.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6 несе персональну відповідальність</w:t>
      </w:r>
      <w:r w:rsidRPr="00DC2A93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за</w:t>
      </w:r>
      <w:r w:rsidRPr="00DC2A9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виконання покладених</w:t>
      </w:r>
      <w:r w:rsidRPr="00DC2A93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на</w:t>
      </w:r>
      <w:r w:rsidRPr="00DC2A9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відділ завдань.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b/>
          <w:bCs/>
          <w:color w:val="000000"/>
          <w:lang w:eastAsia="ru-RU"/>
        </w:rPr>
        <w:t>6. ПРИКІНЦЕВІ ПОЛОЖЕННЯ.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6.1.</w:t>
      </w:r>
      <w:r w:rsidRPr="00DC2A9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Положення про відділ затверджується міською</w:t>
      </w:r>
      <w:r w:rsidRPr="00DC2A93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радою.</w:t>
      </w:r>
    </w:p>
    <w:p w:rsidR="00DC2A93" w:rsidRPr="00DC2A93" w:rsidRDefault="00DC2A93" w:rsidP="00DC2A93">
      <w:pPr>
        <w:shd w:val="clear" w:color="auto" w:fill="FFFFFF"/>
        <w:spacing w:before="119"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6.2.</w:t>
      </w:r>
      <w:r w:rsidRPr="00DC2A9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Зміни</w:t>
      </w:r>
      <w:r w:rsidRPr="00DC2A93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та</w:t>
      </w:r>
      <w:r w:rsidRPr="00DC2A9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доповнення</w:t>
      </w:r>
      <w:r w:rsidRPr="00DC2A93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до</w:t>
      </w:r>
      <w:r w:rsidRPr="00DC2A93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цього Положення затверджуються міською</w:t>
      </w:r>
      <w:r w:rsidRPr="00DC2A93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радою.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 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 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lastRenderedPageBreak/>
        <w:t> 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Секретар</w:t>
      </w:r>
      <w:r w:rsidRPr="00DC2A93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DC2A93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 ради</w:t>
      </w:r>
      <w:r w:rsidRPr="00DC2A93">
        <w:rPr>
          <w:rFonts w:ascii="Tahoma" w:eastAsia="Times New Roman" w:hAnsi="Tahoma" w:cs="Tahoma"/>
          <w:b/>
          <w:bCs/>
          <w:color w:val="000000"/>
          <w:sz w:val="10"/>
          <w:lang w:eastAsia="ru-RU"/>
        </w:rPr>
        <w:t> </w:t>
      </w:r>
      <w:r w:rsidRPr="00DC2A93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                                                                </w:t>
      </w:r>
      <w:r w:rsidRPr="00DC2A93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DC2A93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                    А.А. Гавриленко</w:t>
      </w:r>
    </w:p>
    <w:p w:rsidR="00DC2A93" w:rsidRPr="00DC2A93" w:rsidRDefault="00DC2A93" w:rsidP="00DC2A9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2A93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DC2A93"/>
    <w:rsid w:val="00B20D39"/>
    <w:rsid w:val="00C62C0A"/>
    <w:rsid w:val="00DC2A93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C2A9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2A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C2A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2A93"/>
  </w:style>
  <w:style w:type="paragraph" w:styleId="a4">
    <w:name w:val="Body Text Indent"/>
    <w:basedOn w:val="a"/>
    <w:link w:val="a5"/>
    <w:uiPriority w:val="99"/>
    <w:semiHidden/>
    <w:unhideWhenUsed/>
    <w:rsid w:val="00DC2A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DC2A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DC2A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C2A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5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1901</Words>
  <Characters>10837</Characters>
  <Application>Microsoft Office Word</Application>
  <DocSecurity>0</DocSecurity>
  <Lines>90</Lines>
  <Paragraphs>25</Paragraphs>
  <ScaleCrop>false</ScaleCrop>
  <Company>Северодонецкие вести</Company>
  <LinksUpToDate>false</LinksUpToDate>
  <CharactersWithSpaces>12713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2016-07-25T06:52:00Z</dcterms:created>
  <dcterms:modified xsi:type="dcterms:W3CDTF">2016-07-25T06:52:00Z</dcterms:modified>
</cp:coreProperties>
</file>