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921" w:rsidRPr="00176921" w:rsidRDefault="00176921" w:rsidP="00176921">
      <w:pPr>
        <w:shd w:val="clear" w:color="auto" w:fill="FFFFFF"/>
        <w:spacing w:after="60"/>
        <w:jc w:val="center"/>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eastAsia="ru-RU"/>
        </w:rPr>
        <w:t>СЄВЄРОДОНЕЦЬКА  МІСЬКА РАДА</w:t>
      </w:r>
    </w:p>
    <w:p w:rsidR="00176921" w:rsidRPr="00176921" w:rsidRDefault="00176921" w:rsidP="00176921">
      <w:pPr>
        <w:shd w:val="clear" w:color="auto" w:fill="FFFFFF"/>
        <w:spacing w:after="60"/>
        <w:jc w:val="center"/>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eastAsia="ru-RU"/>
        </w:rPr>
        <w:t>ШОСТОГО СКЛИКАННЯ</w:t>
      </w:r>
    </w:p>
    <w:p w:rsidR="00176921" w:rsidRPr="00176921" w:rsidRDefault="00176921" w:rsidP="00176921">
      <w:pPr>
        <w:shd w:val="clear" w:color="auto" w:fill="FFFFFF"/>
        <w:spacing w:after="60"/>
        <w:jc w:val="center"/>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eastAsia="ru-RU"/>
        </w:rPr>
        <w:t>Шістдесят дев’ята (чергова) сесія</w:t>
      </w:r>
    </w:p>
    <w:p w:rsidR="00176921" w:rsidRPr="00176921" w:rsidRDefault="00176921" w:rsidP="00176921">
      <w:pPr>
        <w:shd w:val="clear" w:color="auto" w:fill="FFFFFF"/>
        <w:spacing w:after="60"/>
        <w:jc w:val="center"/>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eastAsia="ru-RU"/>
        </w:rPr>
        <w:t> </w:t>
      </w:r>
    </w:p>
    <w:p w:rsidR="00176921" w:rsidRPr="00176921" w:rsidRDefault="00176921" w:rsidP="00176921">
      <w:pPr>
        <w:shd w:val="clear" w:color="auto" w:fill="FFFFFF"/>
        <w:spacing w:after="60"/>
        <w:jc w:val="center"/>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eastAsia="ru-RU"/>
        </w:rPr>
        <w:t>РІШЕННЯ №2981</w:t>
      </w:r>
    </w:p>
    <w:p w:rsidR="00176921" w:rsidRPr="00176921" w:rsidRDefault="00176921" w:rsidP="00176921">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176921">
        <w:rPr>
          <w:rFonts w:ascii="Tahoma" w:eastAsia="Times New Roman" w:hAnsi="Tahoma" w:cs="Tahoma"/>
          <w:color w:val="4A4A4A"/>
          <w:sz w:val="24"/>
          <w:szCs w:val="24"/>
          <w:lang w:val="uk-UA" w:eastAsia="ru-RU"/>
        </w:rPr>
        <w:t> </w:t>
      </w:r>
    </w:p>
    <w:p w:rsidR="00176921" w:rsidRPr="00176921" w:rsidRDefault="00176921" w:rsidP="00176921">
      <w:pPr>
        <w:shd w:val="clear" w:color="auto" w:fill="FFFFFF"/>
        <w:spacing w:after="180" w:line="360" w:lineRule="atLeast"/>
        <w:ind w:right="5810"/>
        <w:jc w:val="both"/>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eastAsia="ru-RU"/>
        </w:rPr>
        <w:t>«    22   »  серпня 2013 року</w:t>
      </w:r>
    </w:p>
    <w:p w:rsidR="00176921" w:rsidRPr="00176921" w:rsidRDefault="00176921" w:rsidP="00176921">
      <w:pPr>
        <w:shd w:val="clear" w:color="auto" w:fill="FFFFFF"/>
        <w:spacing w:after="180" w:line="360" w:lineRule="atLeast"/>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eastAsia="ru-RU"/>
        </w:rPr>
        <w:t>м.Сєвєродонецьк</w:t>
      </w:r>
    </w:p>
    <w:p w:rsidR="00176921" w:rsidRPr="00176921" w:rsidRDefault="00176921" w:rsidP="00176921">
      <w:pPr>
        <w:shd w:val="clear" w:color="auto" w:fill="FFFFFF"/>
        <w:spacing w:after="60"/>
        <w:outlineLvl w:val="1"/>
        <w:rPr>
          <w:rFonts w:ascii="Tahoma" w:eastAsia="Times New Roman" w:hAnsi="Tahoma" w:cs="Tahoma"/>
          <w:b/>
          <w:bCs/>
          <w:color w:val="4A4A4A"/>
          <w:sz w:val="31"/>
          <w:szCs w:val="31"/>
          <w:lang w:eastAsia="ru-RU"/>
        </w:rPr>
      </w:pPr>
      <w:r w:rsidRPr="00176921">
        <w:rPr>
          <w:rFonts w:ascii="Tahoma" w:eastAsia="Times New Roman" w:hAnsi="Tahoma" w:cs="Tahoma"/>
          <w:b/>
          <w:bCs/>
          <w:color w:val="4A4A4A"/>
          <w:sz w:val="31"/>
          <w:szCs w:val="31"/>
          <w:lang w:val="uk-UA" w:eastAsia="ru-RU"/>
        </w:rPr>
        <w:t>Про продовження терміну дії дозволу на складання проекту землеустрою щодо відведення земельної ділянки</w:t>
      </w:r>
      <w:r w:rsidRPr="00176921">
        <w:rPr>
          <w:rFonts w:ascii="Tahoma" w:eastAsia="Times New Roman" w:hAnsi="Tahoma" w:cs="Tahoma"/>
          <w:b/>
          <w:bCs/>
          <w:color w:val="4A4A4A"/>
          <w:sz w:val="31"/>
          <w:lang w:val="uk-UA" w:eastAsia="ru-RU"/>
        </w:rPr>
        <w:t> </w:t>
      </w:r>
      <w:r w:rsidRPr="00176921">
        <w:rPr>
          <w:rFonts w:ascii="Tahoma" w:eastAsia="Times New Roman" w:hAnsi="Tahoma" w:cs="Tahoma"/>
          <w:b/>
          <w:bCs/>
          <w:color w:val="4A4A4A"/>
          <w:sz w:val="31"/>
          <w:szCs w:val="31"/>
          <w:lang w:val="uk-UA" w:eastAsia="ru-RU"/>
        </w:rPr>
        <w:t> гр.Зибцеву О.Л.</w:t>
      </w:r>
      <w:r w:rsidRPr="00176921">
        <w:rPr>
          <w:rFonts w:ascii="Tahoma" w:eastAsia="Times New Roman" w:hAnsi="Tahoma" w:cs="Tahoma"/>
          <w:b/>
          <w:bCs/>
          <w:color w:val="4A4A4A"/>
          <w:sz w:val="31"/>
          <w:lang w:val="uk-UA" w:eastAsia="ru-RU"/>
        </w:rPr>
        <w:t> </w:t>
      </w:r>
      <w:r w:rsidRPr="00176921">
        <w:rPr>
          <w:rFonts w:ascii="Tahoma" w:eastAsia="Times New Roman" w:hAnsi="Tahoma" w:cs="Tahoma"/>
          <w:b/>
          <w:bCs/>
          <w:color w:val="4A4A4A"/>
          <w:sz w:val="31"/>
          <w:szCs w:val="31"/>
          <w:lang w:val="uk-UA" w:eastAsia="ru-RU"/>
        </w:rPr>
        <w:t> </w:t>
      </w:r>
    </w:p>
    <w:p w:rsidR="00176921" w:rsidRPr="00176921" w:rsidRDefault="00176921" w:rsidP="00176921">
      <w:pPr>
        <w:shd w:val="clear" w:color="auto" w:fill="FFFFFF"/>
        <w:spacing w:after="180" w:line="360" w:lineRule="atLeast"/>
        <w:ind w:right="5103"/>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val="uk-UA" w:eastAsia="ru-RU"/>
        </w:rPr>
        <w:t> </w:t>
      </w:r>
    </w:p>
    <w:p w:rsidR="00176921" w:rsidRPr="00176921" w:rsidRDefault="00176921" w:rsidP="00176921">
      <w:pPr>
        <w:shd w:val="clear" w:color="auto" w:fill="FFFFFF"/>
        <w:spacing w:after="180" w:line="360" w:lineRule="atLeast"/>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val="uk-UA" w:eastAsia="ru-RU"/>
        </w:rPr>
        <w:t>      </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Керуючись ст.26 Закону України “Про місцеве самоврядування в Україні”, ст.92, ст.123 Земельного Кодексу України, розглянувши звернення гр.Зибцева Олега Леонідовича </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про продовження терміну дії дозволу на складання проекту землеустрою щодо відведення земельної ділянки під існуючу нежитлову будівлю зі службовими спорудами за адресою: м.Сєвєродонецьк, вул.Гоголя,</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 буд.№49, квартал 28-а,</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 рішення тридцять першої (чергової) сесії Сєвєродонецької міської ради №1301 від 27.01.2012р. «Про надання дозволу на складання проекту землеустрою щодо відведення земельної ділянки гр.Зибцеву О.Л.”, враховуючи пропозиції комісії по підготовці пропозицій по наданню земельних ділянок на території Сєвєродонецької міської ради, Сєвєродонецька міська рада </w:t>
      </w:r>
    </w:p>
    <w:p w:rsidR="00176921" w:rsidRPr="00176921" w:rsidRDefault="00176921" w:rsidP="00176921">
      <w:pPr>
        <w:shd w:val="clear" w:color="auto" w:fill="FFFFFF"/>
        <w:spacing w:after="180" w:line="360" w:lineRule="atLeast"/>
        <w:rPr>
          <w:rFonts w:ascii="Tahoma" w:eastAsia="Times New Roman" w:hAnsi="Tahoma" w:cs="Tahoma"/>
          <w:color w:val="4A4A4A"/>
          <w:sz w:val="10"/>
          <w:szCs w:val="10"/>
          <w:lang w:eastAsia="ru-RU"/>
        </w:rPr>
      </w:pPr>
      <w:r w:rsidRPr="00176921">
        <w:rPr>
          <w:rFonts w:ascii="Tahoma" w:eastAsia="Times New Roman" w:hAnsi="Tahoma" w:cs="Tahoma"/>
          <w:color w:val="4A4A4A"/>
          <w:sz w:val="24"/>
          <w:szCs w:val="24"/>
          <w:lang w:val="uk-UA" w:eastAsia="ru-RU"/>
        </w:rPr>
        <w:t> </w:t>
      </w:r>
    </w:p>
    <w:p w:rsidR="00176921" w:rsidRPr="00176921" w:rsidRDefault="00176921" w:rsidP="00176921">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176921">
        <w:rPr>
          <w:rFonts w:ascii="Tahoma" w:eastAsia="Times New Roman" w:hAnsi="Tahoma" w:cs="Tahoma"/>
          <w:b/>
          <w:bCs/>
          <w:color w:val="4A4A4A"/>
          <w:sz w:val="24"/>
          <w:szCs w:val="24"/>
          <w:lang w:val="uk-UA" w:eastAsia="ru-RU"/>
        </w:rPr>
        <w:t>ВИРІШИЛА:</w:t>
      </w:r>
    </w:p>
    <w:p w:rsidR="00176921" w:rsidRPr="00176921" w:rsidRDefault="00176921" w:rsidP="00176921">
      <w:pPr>
        <w:shd w:val="clear" w:color="auto" w:fill="FFFFFF"/>
        <w:spacing w:after="180" w:line="360" w:lineRule="atLeast"/>
        <w:jc w:val="both"/>
        <w:rPr>
          <w:rFonts w:ascii="Tahoma" w:eastAsia="Times New Roman" w:hAnsi="Tahoma" w:cs="Tahoma"/>
          <w:color w:val="4A4A4A"/>
          <w:sz w:val="10"/>
          <w:szCs w:val="10"/>
          <w:lang w:eastAsia="ru-RU"/>
        </w:rPr>
      </w:pPr>
      <w:r w:rsidRPr="00176921">
        <w:rPr>
          <w:rFonts w:ascii="Tahoma" w:eastAsia="Times New Roman" w:hAnsi="Tahoma" w:cs="Tahoma"/>
          <w:color w:val="4A4A4A"/>
          <w:sz w:val="24"/>
          <w:szCs w:val="24"/>
          <w:lang w:val="uk-UA" w:eastAsia="ru-RU"/>
        </w:rPr>
        <w:t> </w:t>
      </w:r>
    </w:p>
    <w:p w:rsidR="00176921" w:rsidRPr="00176921" w:rsidRDefault="00176921" w:rsidP="00176921">
      <w:pPr>
        <w:shd w:val="clear" w:color="auto" w:fill="FFFFFF"/>
        <w:spacing w:after="180" w:line="360" w:lineRule="atLeast"/>
        <w:ind w:firstLine="709"/>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val="uk-UA" w:eastAsia="ru-RU"/>
        </w:rPr>
        <w:t>1.Продовжити на 1 (один) рік</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 гр.Зибцеву Олегу Леонідовичу термін дії дозволу на складання проекту землеустрою щодо відведення земельної ділянки в користування на умовах оренди</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під існуючу</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нежитлову будівлю зі службовими спорудами</w:t>
      </w:r>
      <w:r w:rsidRPr="00176921">
        <w:rPr>
          <w:rFonts w:ascii="Tahoma" w:eastAsia="Times New Roman" w:hAnsi="Tahoma" w:cs="Tahoma"/>
          <w:color w:val="4A4A4A"/>
          <w:sz w:val="10"/>
          <w:lang w:val="uk-UA" w:eastAsia="ru-RU"/>
        </w:rPr>
        <w:t> </w:t>
      </w:r>
      <w:r w:rsidRPr="00176921">
        <w:rPr>
          <w:rFonts w:ascii="Tahoma" w:eastAsia="Times New Roman" w:hAnsi="Tahoma" w:cs="Tahoma"/>
          <w:color w:val="4A4A4A"/>
          <w:sz w:val="10"/>
          <w:szCs w:val="10"/>
          <w:lang w:val="uk-UA" w:eastAsia="ru-RU"/>
        </w:rPr>
        <w:t>за адресою: м.Сєвєродонецьк,вул.Гоголя, буд.№49, квартал 28-а.</w:t>
      </w:r>
    </w:p>
    <w:p w:rsidR="00176921" w:rsidRPr="00176921" w:rsidRDefault="00176921" w:rsidP="00176921">
      <w:pPr>
        <w:shd w:val="clear" w:color="auto" w:fill="FFFFFF"/>
        <w:spacing w:line="360" w:lineRule="atLeast"/>
        <w:ind w:right="-1" w:firstLine="709"/>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val="uk-UA" w:eastAsia="ru-RU"/>
        </w:rPr>
        <w:t>2.</w:t>
      </w:r>
      <w:r w:rsidRPr="00176921">
        <w:rPr>
          <w:rFonts w:ascii="Times New Roman" w:eastAsia="Times New Roman" w:hAnsi="Times New Roman" w:cs="Times New Roman"/>
          <w:color w:val="4A4A4A"/>
          <w:sz w:val="14"/>
          <w:szCs w:val="14"/>
          <w:lang w:val="uk-UA" w:eastAsia="ru-RU"/>
        </w:rPr>
        <w:t>  </w:t>
      </w:r>
      <w:r w:rsidRPr="00176921">
        <w:rPr>
          <w:rFonts w:ascii="Times New Roman" w:eastAsia="Times New Roman" w:hAnsi="Times New Roman" w:cs="Times New Roman"/>
          <w:color w:val="4A4A4A"/>
          <w:sz w:val="14"/>
          <w:lang w:val="uk-UA" w:eastAsia="ru-RU"/>
        </w:rPr>
        <w:t> </w:t>
      </w:r>
      <w:r w:rsidRPr="00176921">
        <w:rPr>
          <w:rFonts w:ascii="Tahoma" w:eastAsia="Times New Roman" w:hAnsi="Tahoma" w:cs="Tahoma"/>
          <w:color w:val="4A4A4A"/>
          <w:sz w:val="10"/>
          <w:szCs w:val="10"/>
          <w:lang w:val="uk-UA" w:eastAsia="ru-RU"/>
        </w:rPr>
        <w:t>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176921" w:rsidRPr="00176921" w:rsidRDefault="00176921" w:rsidP="00176921">
      <w:pPr>
        <w:shd w:val="clear" w:color="auto" w:fill="FFFFFF"/>
        <w:spacing w:after="180" w:line="360" w:lineRule="atLeast"/>
        <w:ind w:right="-1"/>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eastAsia="ru-RU"/>
        </w:rPr>
        <w:t> </w:t>
      </w:r>
    </w:p>
    <w:p w:rsidR="00176921" w:rsidRPr="00176921" w:rsidRDefault="00176921" w:rsidP="00176921">
      <w:pPr>
        <w:shd w:val="clear" w:color="auto" w:fill="FFFFFF"/>
        <w:spacing w:after="180" w:line="360" w:lineRule="atLeast"/>
        <w:ind w:right="-1"/>
        <w:rPr>
          <w:rFonts w:ascii="Tahoma" w:eastAsia="Times New Roman" w:hAnsi="Tahoma" w:cs="Tahoma"/>
          <w:color w:val="4A4A4A"/>
          <w:sz w:val="10"/>
          <w:szCs w:val="10"/>
          <w:lang w:eastAsia="ru-RU"/>
        </w:rPr>
      </w:pPr>
      <w:r w:rsidRPr="00176921">
        <w:rPr>
          <w:rFonts w:ascii="Tahoma" w:eastAsia="Times New Roman" w:hAnsi="Tahoma" w:cs="Tahoma"/>
          <w:color w:val="4A4A4A"/>
          <w:sz w:val="10"/>
          <w:szCs w:val="10"/>
          <w:lang w:eastAsia="ru-RU"/>
        </w:rPr>
        <w:t> </w:t>
      </w:r>
    </w:p>
    <w:tbl>
      <w:tblPr>
        <w:tblW w:w="0" w:type="auto"/>
        <w:tblInd w:w="108" w:type="dxa"/>
        <w:shd w:val="clear" w:color="auto" w:fill="FFFFFF"/>
        <w:tblCellMar>
          <w:left w:w="0" w:type="dxa"/>
          <w:right w:w="0" w:type="dxa"/>
        </w:tblCellMar>
        <w:tblLook w:val="04A0"/>
      </w:tblPr>
      <w:tblGrid>
        <w:gridCol w:w="6946"/>
        <w:gridCol w:w="2410"/>
      </w:tblGrid>
      <w:tr w:rsidR="00176921" w:rsidRPr="00176921" w:rsidTr="00176921">
        <w:tc>
          <w:tcPr>
            <w:tcW w:w="6946" w:type="dxa"/>
            <w:tcBorders>
              <w:top w:val="nil"/>
              <w:left w:val="nil"/>
              <w:bottom w:val="nil"/>
              <w:right w:val="nil"/>
            </w:tcBorders>
            <w:shd w:val="clear" w:color="auto" w:fill="FFFFFF"/>
            <w:tcMar>
              <w:top w:w="0" w:type="dxa"/>
              <w:left w:w="108" w:type="dxa"/>
              <w:bottom w:w="0" w:type="dxa"/>
              <w:right w:w="108" w:type="dxa"/>
            </w:tcMar>
            <w:hideMark/>
          </w:tcPr>
          <w:p w:rsidR="00176921" w:rsidRPr="00176921" w:rsidRDefault="00176921" w:rsidP="00176921">
            <w:pPr>
              <w:spacing w:after="180" w:line="360" w:lineRule="atLeast"/>
              <w:rPr>
                <w:rFonts w:ascii="Tahoma" w:eastAsia="Times New Roman" w:hAnsi="Tahoma" w:cs="Tahoma"/>
                <w:color w:val="4A4A4A"/>
                <w:sz w:val="10"/>
                <w:szCs w:val="10"/>
                <w:lang w:eastAsia="ru-RU"/>
              </w:rPr>
            </w:pPr>
            <w:r w:rsidRPr="00176921">
              <w:rPr>
                <w:rFonts w:ascii="Tahoma" w:eastAsia="Times New Roman" w:hAnsi="Tahoma" w:cs="Tahoma"/>
                <w:b/>
                <w:bCs/>
                <w:color w:val="4A4A4A"/>
                <w:sz w:val="10"/>
                <w:lang w:eastAsia="ru-RU"/>
              </w:rPr>
              <w:t>Міський голова   </w:t>
            </w:r>
          </w:p>
        </w:tc>
        <w:tc>
          <w:tcPr>
            <w:tcW w:w="2410" w:type="dxa"/>
            <w:tcBorders>
              <w:top w:val="nil"/>
              <w:left w:val="nil"/>
              <w:bottom w:val="nil"/>
              <w:right w:val="nil"/>
            </w:tcBorders>
            <w:shd w:val="clear" w:color="auto" w:fill="FFFFFF"/>
            <w:tcMar>
              <w:top w:w="0" w:type="dxa"/>
              <w:left w:w="108" w:type="dxa"/>
              <w:bottom w:w="0" w:type="dxa"/>
              <w:right w:w="108" w:type="dxa"/>
            </w:tcMar>
            <w:hideMark/>
          </w:tcPr>
          <w:p w:rsidR="00176921" w:rsidRPr="00176921" w:rsidRDefault="00176921" w:rsidP="00176921">
            <w:pPr>
              <w:spacing w:after="180" w:line="151" w:lineRule="atLeast"/>
              <w:rPr>
                <w:rFonts w:ascii="Times New Roman" w:eastAsia="Times New Roman" w:hAnsi="Times New Roman" w:cs="Times New Roman"/>
                <w:color w:val="4A4A4A"/>
                <w:sz w:val="24"/>
                <w:szCs w:val="24"/>
                <w:lang w:eastAsia="ru-RU"/>
              </w:rPr>
            </w:pPr>
            <w:r w:rsidRPr="00176921">
              <w:rPr>
                <w:rFonts w:ascii="Times New Roman" w:eastAsia="Times New Roman" w:hAnsi="Times New Roman" w:cs="Times New Roman"/>
                <w:b/>
                <w:bCs/>
                <w:color w:val="4A4A4A"/>
                <w:sz w:val="24"/>
                <w:szCs w:val="24"/>
                <w:lang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176921"/>
    <w:rsid w:val="00176921"/>
    <w:rsid w:val="00C62C0A"/>
    <w:rsid w:val="00CD0FA7"/>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76921"/>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692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7692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6921"/>
  </w:style>
  <w:style w:type="paragraph" w:customStyle="1" w:styleId="bodytext2">
    <w:name w:val="bodytext2"/>
    <w:basedOn w:val="a"/>
    <w:rsid w:val="00176921"/>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176921"/>
    <w:rPr>
      <w:b/>
      <w:bCs/>
    </w:rPr>
  </w:style>
</w:styles>
</file>

<file path=word/webSettings.xml><?xml version="1.0" encoding="utf-8"?>
<w:webSettings xmlns:r="http://schemas.openxmlformats.org/officeDocument/2006/relationships" xmlns:w="http://schemas.openxmlformats.org/wordprocessingml/2006/main">
  <w:divs>
    <w:div w:id="109301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1302</Characters>
  <Application>Microsoft Office Word</Application>
  <DocSecurity>0</DocSecurity>
  <Lines>10</Lines>
  <Paragraphs>3</Paragraphs>
  <ScaleCrop>false</ScaleCrop>
  <Company>Северодонецкие вести</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2016-07-19T12:59:00Z</dcterms:created>
  <dcterms:modified xsi:type="dcterms:W3CDTF">2016-07-19T12:59:00Z</dcterms:modified>
</cp:coreProperties>
</file>