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5B30" w:rsidRPr="001D5B30" w:rsidRDefault="001D5B30" w:rsidP="001D5B30">
      <w:pPr>
        <w:shd w:val="clear" w:color="auto" w:fill="FFFFFF"/>
        <w:spacing w:after="180" w:line="360" w:lineRule="atLeast"/>
        <w:jc w:val="center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1D5B30">
        <w:rPr>
          <w:rFonts w:ascii="Tahoma" w:eastAsia="Times New Roman" w:hAnsi="Tahoma" w:cs="Tahoma"/>
          <w:b/>
          <w:bCs/>
          <w:color w:val="4A4A4A"/>
          <w:sz w:val="28"/>
          <w:szCs w:val="28"/>
          <w:lang w:val="uk-UA" w:eastAsia="ru-RU"/>
        </w:rPr>
        <w:t>СЄВЄРОДОНЕЦЬКА</w:t>
      </w:r>
      <w:r w:rsidRPr="001D5B30">
        <w:rPr>
          <w:rFonts w:ascii="Tahoma" w:eastAsia="Times New Roman" w:hAnsi="Tahoma" w:cs="Tahoma"/>
          <w:b/>
          <w:bCs/>
          <w:color w:val="4A4A4A"/>
          <w:sz w:val="28"/>
          <w:lang w:val="uk-UA" w:eastAsia="ru-RU"/>
        </w:rPr>
        <w:t> </w:t>
      </w:r>
      <w:r w:rsidRPr="001D5B30">
        <w:rPr>
          <w:rFonts w:ascii="Tahoma" w:eastAsia="Times New Roman" w:hAnsi="Tahoma" w:cs="Tahoma"/>
          <w:b/>
          <w:bCs/>
          <w:color w:val="4A4A4A"/>
          <w:sz w:val="28"/>
          <w:szCs w:val="28"/>
          <w:lang w:val="uk-UA" w:eastAsia="ru-RU"/>
        </w:rPr>
        <w:t>МІСЬКА РАДА</w:t>
      </w:r>
      <w:r w:rsidRPr="001D5B30">
        <w:rPr>
          <w:rFonts w:ascii="Tahoma" w:eastAsia="Times New Roman" w:hAnsi="Tahoma" w:cs="Tahoma"/>
          <w:b/>
          <w:bCs/>
          <w:color w:val="4A4A4A"/>
          <w:sz w:val="28"/>
          <w:szCs w:val="28"/>
          <w:lang w:val="uk-UA" w:eastAsia="ru-RU"/>
        </w:rPr>
        <w:br/>
        <w:t>ШОСТОГО СКЛИКАННЯ</w:t>
      </w:r>
    </w:p>
    <w:p w:rsidR="001D5B30" w:rsidRPr="001D5B30" w:rsidRDefault="001D5B30" w:rsidP="001D5B30">
      <w:pPr>
        <w:shd w:val="clear" w:color="auto" w:fill="FFFFFF"/>
        <w:spacing w:after="180" w:line="360" w:lineRule="atLeast"/>
        <w:jc w:val="center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1D5B30">
        <w:rPr>
          <w:rFonts w:ascii="Tahoma" w:eastAsia="Times New Roman" w:hAnsi="Tahoma" w:cs="Tahoma"/>
          <w:b/>
          <w:bCs/>
          <w:color w:val="4A4A4A"/>
          <w:sz w:val="28"/>
          <w:szCs w:val="28"/>
          <w:lang w:val="uk-UA" w:eastAsia="ru-RU"/>
        </w:rPr>
        <w:t>Шістдесят восьма (позачергова) сесія</w:t>
      </w:r>
    </w:p>
    <w:p w:rsidR="001D5B30" w:rsidRPr="001D5B30" w:rsidRDefault="001D5B30" w:rsidP="001D5B30">
      <w:pPr>
        <w:shd w:val="clear" w:color="auto" w:fill="FFFFFF"/>
        <w:spacing w:after="180" w:line="360" w:lineRule="atLeast"/>
        <w:jc w:val="center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1D5B30">
        <w:rPr>
          <w:rFonts w:ascii="Tahoma" w:eastAsia="Times New Roman" w:hAnsi="Tahoma" w:cs="Tahoma"/>
          <w:b/>
          <w:bCs/>
          <w:color w:val="4A4A4A"/>
          <w:sz w:val="28"/>
          <w:szCs w:val="28"/>
          <w:lang w:val="uk-UA" w:eastAsia="ru-RU"/>
        </w:rPr>
        <w:t> </w:t>
      </w:r>
    </w:p>
    <w:p w:rsidR="001D5B30" w:rsidRPr="001D5B30" w:rsidRDefault="001D5B30" w:rsidP="001D5B30">
      <w:pPr>
        <w:shd w:val="clear" w:color="auto" w:fill="FFFFFF"/>
        <w:spacing w:after="180" w:line="360" w:lineRule="atLeast"/>
        <w:jc w:val="center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1D5B30">
        <w:rPr>
          <w:rFonts w:ascii="Tahoma" w:eastAsia="Times New Roman" w:hAnsi="Tahoma" w:cs="Tahoma"/>
          <w:b/>
          <w:bCs/>
          <w:color w:val="4A4A4A"/>
          <w:sz w:val="28"/>
          <w:szCs w:val="28"/>
          <w:lang w:val="uk-UA" w:eastAsia="ru-RU"/>
        </w:rPr>
        <w:t>РІШЕННЯ №2950</w:t>
      </w:r>
    </w:p>
    <w:p w:rsidR="001D5B30" w:rsidRPr="001D5B30" w:rsidRDefault="001D5B30" w:rsidP="001D5B30">
      <w:pPr>
        <w:shd w:val="clear" w:color="auto" w:fill="FFFFFF"/>
        <w:spacing w:after="180" w:line="360" w:lineRule="atLeast"/>
        <w:jc w:val="center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1D5B30">
        <w:rPr>
          <w:rFonts w:ascii="Tahoma" w:eastAsia="Times New Roman" w:hAnsi="Tahoma" w:cs="Tahoma"/>
          <w:b/>
          <w:bCs/>
          <w:color w:val="4A4A4A"/>
          <w:sz w:val="28"/>
          <w:szCs w:val="28"/>
          <w:lang w:val="uk-UA" w:eastAsia="ru-RU"/>
        </w:rPr>
        <w:t> </w:t>
      </w:r>
    </w:p>
    <w:p w:rsidR="001D5B30" w:rsidRPr="001D5B30" w:rsidRDefault="001D5B30" w:rsidP="001D5B30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1D5B30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„13” серпня 2013 року</w:t>
      </w:r>
      <w:r w:rsidRPr="001D5B30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br/>
        <w:t>м. Сєвєродонецьк</w:t>
      </w:r>
    </w:p>
    <w:p w:rsidR="001D5B30" w:rsidRPr="001D5B30" w:rsidRDefault="001D5B30" w:rsidP="001D5B30">
      <w:pPr>
        <w:shd w:val="clear" w:color="auto" w:fill="FFFFFF"/>
        <w:spacing w:after="180" w:line="151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1D5B30">
        <w:rPr>
          <w:rFonts w:ascii="Tahoma" w:eastAsia="Times New Roman" w:hAnsi="Tahoma" w:cs="Tahoma"/>
          <w:b/>
          <w:bCs/>
          <w:color w:val="4A4A4A"/>
          <w:sz w:val="10"/>
          <w:szCs w:val="10"/>
          <w:lang w:val="uk-UA" w:eastAsia="ru-RU"/>
        </w:rPr>
        <w:t> </w:t>
      </w:r>
    </w:p>
    <w:p w:rsidR="001D5B30" w:rsidRPr="001D5B30" w:rsidRDefault="001D5B30" w:rsidP="001D5B30">
      <w:pPr>
        <w:shd w:val="clear" w:color="auto" w:fill="FFFFFF"/>
        <w:spacing w:after="60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1D5B30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>Про присвоєння звання „Почесний громадянин міста Сєвєродонецька” до Дня незалежності - 2013</w:t>
      </w:r>
    </w:p>
    <w:p w:rsidR="001D5B30" w:rsidRPr="001D5B30" w:rsidRDefault="001D5B30" w:rsidP="001D5B30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1D5B30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 </w:t>
      </w:r>
    </w:p>
    <w:p w:rsidR="001D5B30" w:rsidRPr="001D5B30" w:rsidRDefault="001D5B30" w:rsidP="001D5B30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1D5B30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           </w:t>
      </w:r>
      <w:r w:rsidRPr="001D5B30">
        <w:rPr>
          <w:rFonts w:ascii="Tahoma" w:eastAsia="Times New Roman" w:hAnsi="Tahoma" w:cs="Tahoma"/>
          <w:color w:val="4A4A4A"/>
          <w:sz w:val="10"/>
          <w:lang w:eastAsia="ru-RU"/>
        </w:rPr>
        <w:t> </w:t>
      </w:r>
      <w:r w:rsidRPr="001D5B30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 Керуючись ст.ст. 25, 59 Закону України „Про</w:t>
      </w:r>
      <w:r w:rsidRPr="001D5B30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1D5B30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 місцеве самоврядування в Україні”, розглянувши клопотання про присвоєння звання “Почесний громадянин міста Сєвєродонецька”, які надійшли від: адміністрації, трудового колективу і профспілкової організації ТОВ “Укрвнештрейдинвест” від </w:t>
      </w:r>
      <w:r w:rsidRPr="001D5B30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1D5B30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03.07.2013 р. № 314 –</w:t>
      </w:r>
      <w:r w:rsidRPr="001D5B30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1D5B30">
        <w:rPr>
          <w:rFonts w:ascii="Tahoma" w:eastAsia="Times New Roman" w:hAnsi="Tahoma" w:cs="Tahoma"/>
          <w:b/>
          <w:bCs/>
          <w:color w:val="4A4A4A"/>
          <w:sz w:val="10"/>
          <w:szCs w:val="10"/>
          <w:lang w:val="uk-UA" w:eastAsia="ru-RU"/>
        </w:rPr>
        <w:t>Єршову Валерію </w:t>
      </w:r>
      <w:r w:rsidRPr="001D5B30">
        <w:rPr>
          <w:rFonts w:ascii="Tahoma" w:eastAsia="Times New Roman" w:hAnsi="Tahoma" w:cs="Tahoma"/>
          <w:b/>
          <w:bCs/>
          <w:color w:val="4A4A4A"/>
          <w:sz w:val="10"/>
          <w:lang w:val="uk-UA" w:eastAsia="ru-RU"/>
        </w:rPr>
        <w:t> </w:t>
      </w:r>
      <w:r w:rsidRPr="001D5B30">
        <w:rPr>
          <w:rFonts w:ascii="Tahoma" w:eastAsia="Times New Roman" w:hAnsi="Tahoma" w:cs="Tahoma"/>
          <w:b/>
          <w:bCs/>
          <w:color w:val="4A4A4A"/>
          <w:sz w:val="10"/>
          <w:szCs w:val="10"/>
          <w:lang w:val="uk-UA" w:eastAsia="ru-RU"/>
        </w:rPr>
        <w:t>Івановичу,</w:t>
      </w:r>
      <w:r w:rsidRPr="001D5B30">
        <w:rPr>
          <w:rFonts w:ascii="Tahoma" w:eastAsia="Times New Roman" w:hAnsi="Tahoma" w:cs="Tahoma"/>
          <w:b/>
          <w:bCs/>
          <w:color w:val="4A4A4A"/>
          <w:sz w:val="10"/>
          <w:lang w:val="uk-UA" w:eastAsia="ru-RU"/>
        </w:rPr>
        <w:t> </w:t>
      </w:r>
      <w:r w:rsidRPr="001D5B30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 директору підприємства; ради і профспілкового комітету БПК “Луганськбуд” від 10.06.2013 р. № 26 –</w:t>
      </w:r>
      <w:r w:rsidRPr="001D5B30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1D5B30">
        <w:rPr>
          <w:rFonts w:ascii="Tahoma" w:eastAsia="Times New Roman" w:hAnsi="Tahoma" w:cs="Tahoma"/>
          <w:b/>
          <w:bCs/>
          <w:color w:val="4A4A4A"/>
          <w:sz w:val="10"/>
          <w:szCs w:val="10"/>
          <w:lang w:val="uk-UA" w:eastAsia="ru-RU"/>
        </w:rPr>
        <w:t>Короткевичу Анатолію Андрійовичу,</w:t>
      </w:r>
      <w:r w:rsidRPr="001D5B30">
        <w:rPr>
          <w:rFonts w:ascii="Tahoma" w:eastAsia="Times New Roman" w:hAnsi="Tahoma" w:cs="Tahoma"/>
          <w:b/>
          <w:bCs/>
          <w:color w:val="4A4A4A"/>
          <w:sz w:val="10"/>
          <w:lang w:val="uk-UA" w:eastAsia="ru-RU"/>
        </w:rPr>
        <w:t> </w:t>
      </w:r>
      <w:r w:rsidRPr="001D5B30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колишньому головному інженеру і керуючому трестом “Сєвєродонецькпромбуд”; правління та профспілкового комітету ПрАТ “Сєвєродонецьке об’єднання Азот” від 11.07.2013 р. № 01/ПП-415 –</w:t>
      </w:r>
      <w:r w:rsidRPr="001D5B30">
        <w:rPr>
          <w:rFonts w:ascii="Tahoma" w:eastAsia="Times New Roman" w:hAnsi="Tahoma" w:cs="Tahoma"/>
          <w:b/>
          <w:bCs/>
          <w:color w:val="4A4A4A"/>
          <w:sz w:val="10"/>
          <w:szCs w:val="10"/>
          <w:lang w:val="uk-UA" w:eastAsia="ru-RU"/>
        </w:rPr>
        <w:t>Рєзнику Миколі Васильовичу,</w:t>
      </w:r>
      <w:r w:rsidRPr="001D5B30">
        <w:rPr>
          <w:rFonts w:ascii="Tahoma" w:eastAsia="Times New Roman" w:hAnsi="Tahoma" w:cs="Tahoma"/>
          <w:b/>
          <w:bCs/>
          <w:color w:val="4A4A4A"/>
          <w:sz w:val="10"/>
          <w:lang w:val="uk-UA" w:eastAsia="ru-RU"/>
        </w:rPr>
        <w:t> </w:t>
      </w:r>
      <w:r w:rsidRPr="001D5B30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 апаратнику перегонки цеху виробництва сечовини (карбаміду) та вуглеамонійних солей виробництва мінеральних добрив та кислот; міської організації КПУ від 23.07.2013 р. № 82 –</w:t>
      </w:r>
      <w:r w:rsidRPr="001D5B30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1D5B30">
        <w:rPr>
          <w:rFonts w:ascii="Tahoma" w:eastAsia="Times New Roman" w:hAnsi="Tahoma" w:cs="Tahoma"/>
          <w:b/>
          <w:bCs/>
          <w:color w:val="4A4A4A"/>
          <w:sz w:val="10"/>
          <w:szCs w:val="10"/>
          <w:lang w:val="uk-UA" w:eastAsia="ru-RU"/>
        </w:rPr>
        <w:t>Павлову Миколі Тихоновичу,</w:t>
      </w:r>
      <w:r w:rsidRPr="001D5B30">
        <w:rPr>
          <w:rFonts w:ascii="Tahoma" w:eastAsia="Times New Roman" w:hAnsi="Tahoma" w:cs="Tahoma"/>
          <w:b/>
          <w:bCs/>
          <w:color w:val="4A4A4A"/>
          <w:sz w:val="10"/>
          <w:lang w:val="uk-UA" w:eastAsia="ru-RU"/>
        </w:rPr>
        <w:t> </w:t>
      </w:r>
      <w:r w:rsidRPr="001D5B30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ветерану Великої Вітчизняної війни, активісту Ради ветеранів міста; колективу КЗ “Сєвєродонецьке обласне музичне училище ім. С.С. Прокоф’єва” від 03.07.2013 р. № 308 –</w:t>
      </w:r>
      <w:r w:rsidRPr="001D5B30">
        <w:rPr>
          <w:rFonts w:ascii="Tahoma" w:eastAsia="Times New Roman" w:hAnsi="Tahoma" w:cs="Tahoma"/>
          <w:b/>
          <w:bCs/>
          <w:color w:val="4A4A4A"/>
          <w:sz w:val="10"/>
          <w:szCs w:val="10"/>
          <w:lang w:val="uk-UA" w:eastAsia="ru-RU"/>
        </w:rPr>
        <w:t>Асєєву Віталію Степановичу</w:t>
      </w:r>
      <w:r w:rsidRPr="001D5B30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, колишньому директору училища,</w:t>
      </w:r>
      <w:r w:rsidRPr="001D5B30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1D5B30">
        <w:rPr>
          <w:rFonts w:ascii="Tahoma" w:eastAsia="Times New Roman" w:hAnsi="Tahoma" w:cs="Tahoma"/>
          <w:b/>
          <w:bCs/>
          <w:color w:val="4A4A4A"/>
          <w:sz w:val="10"/>
          <w:szCs w:val="10"/>
          <w:lang w:val="uk-UA" w:eastAsia="ru-RU"/>
        </w:rPr>
        <w:t> </w:t>
      </w:r>
      <w:r w:rsidRPr="001D5B30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на підставі Положення про присвоєння звання “Почесний громадянин міста Сєвєродонецька”, затвердженого рішенням тридцять п’ятої сесії міської ради</w:t>
      </w:r>
      <w:r w:rsidRPr="001D5B30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1D5B30">
        <w:rPr>
          <w:rFonts w:ascii="Tahoma" w:eastAsia="Times New Roman" w:hAnsi="Tahoma" w:cs="Tahoma"/>
          <w:color w:val="4A4A4A"/>
          <w:sz w:val="10"/>
          <w:szCs w:val="10"/>
          <w:lang w:val="en-US" w:eastAsia="ru-RU"/>
        </w:rPr>
        <w:t>V</w:t>
      </w:r>
      <w:r w:rsidRPr="001D5B30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І скликання</w:t>
      </w:r>
      <w:r w:rsidRPr="001D5B30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1D5B30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 від 29.03.2012 р. № 1626 “Про</w:t>
      </w:r>
      <w:r w:rsidRPr="001D5B30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1D5B30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 затвердження Положення про присвоєння звання “Почесний громадянин міста Сєвєродонецька” в новій редакції”, Сєвєродонецька міська рада</w:t>
      </w:r>
    </w:p>
    <w:p w:rsidR="001D5B30" w:rsidRPr="001D5B30" w:rsidRDefault="001D5B30" w:rsidP="001D5B30">
      <w:pPr>
        <w:shd w:val="clear" w:color="auto" w:fill="FFFFFF"/>
        <w:spacing w:after="180" w:line="360" w:lineRule="atLeast"/>
        <w:ind w:firstLine="708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1D5B30">
        <w:rPr>
          <w:rFonts w:ascii="Tahoma" w:eastAsia="Times New Roman" w:hAnsi="Tahoma" w:cs="Tahoma"/>
          <w:color w:val="4A4A4A"/>
          <w:sz w:val="24"/>
          <w:szCs w:val="24"/>
          <w:lang w:val="uk-UA" w:eastAsia="ru-RU"/>
        </w:rPr>
        <w:t> </w:t>
      </w:r>
    </w:p>
    <w:p w:rsidR="001D5B30" w:rsidRPr="001D5B30" w:rsidRDefault="001D5B30" w:rsidP="001D5B30">
      <w:pPr>
        <w:shd w:val="clear" w:color="auto" w:fill="FFFFFF"/>
        <w:spacing w:after="180" w:line="360" w:lineRule="atLeast"/>
        <w:ind w:firstLine="360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1D5B30">
        <w:rPr>
          <w:rFonts w:ascii="Tahoma" w:eastAsia="Times New Roman" w:hAnsi="Tahoma" w:cs="Tahoma"/>
          <w:b/>
          <w:bCs/>
          <w:color w:val="4A4A4A"/>
          <w:sz w:val="10"/>
          <w:szCs w:val="10"/>
          <w:lang w:val="uk-UA" w:eastAsia="ru-RU"/>
        </w:rPr>
        <w:t>ВИРІШИЛА:</w:t>
      </w:r>
    </w:p>
    <w:p w:rsidR="001D5B30" w:rsidRPr="001D5B30" w:rsidRDefault="001D5B30" w:rsidP="001D5B30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1D5B30">
        <w:rPr>
          <w:rFonts w:ascii="Tahoma" w:eastAsia="Times New Roman" w:hAnsi="Tahoma" w:cs="Tahoma"/>
          <w:b/>
          <w:bCs/>
          <w:color w:val="4A4A4A"/>
          <w:sz w:val="10"/>
          <w:szCs w:val="10"/>
          <w:lang w:val="uk-UA" w:eastAsia="ru-RU"/>
        </w:rPr>
        <w:t> </w:t>
      </w:r>
    </w:p>
    <w:p w:rsidR="001D5B30" w:rsidRPr="001D5B30" w:rsidRDefault="001D5B30" w:rsidP="001D5B30">
      <w:pPr>
        <w:shd w:val="clear" w:color="auto" w:fill="FFFFFF"/>
        <w:spacing w:after="180" w:line="360" w:lineRule="atLeast"/>
        <w:ind w:firstLine="360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1D5B30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1.      Присвоїти звання “Почесний громадянин міста Сєвєродонецька”, відзначаючи особливі заслуги в розвитку міста :</w:t>
      </w:r>
    </w:p>
    <w:p w:rsidR="001D5B30" w:rsidRPr="001D5B30" w:rsidRDefault="001D5B30" w:rsidP="001D5B30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1D5B30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            - Рєзнику Миколі Васильовичу;</w:t>
      </w:r>
    </w:p>
    <w:p w:rsidR="001D5B30" w:rsidRPr="001D5B30" w:rsidRDefault="001D5B30" w:rsidP="001D5B30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1D5B30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            - Єршову Валерію Івановичу;</w:t>
      </w:r>
    </w:p>
    <w:p w:rsidR="001D5B30" w:rsidRPr="001D5B30" w:rsidRDefault="001D5B30" w:rsidP="001D5B30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1D5B30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            - Асєєву Віталію Степановичу.</w:t>
      </w:r>
    </w:p>
    <w:p w:rsidR="001D5B30" w:rsidRPr="001D5B30" w:rsidRDefault="001D5B30" w:rsidP="001D5B30">
      <w:pPr>
        <w:numPr>
          <w:ilvl w:val="0"/>
          <w:numId w:val="1"/>
        </w:numPr>
        <w:shd w:val="clear" w:color="auto" w:fill="FFFFFF"/>
        <w:spacing w:before="100" w:beforeAutospacing="1" w:after="120" w:line="360" w:lineRule="atLeast"/>
        <w:ind w:left="600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1D5B30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Рішення підлягає оприлюдненню.</w:t>
      </w:r>
    </w:p>
    <w:p w:rsidR="001D5B30" w:rsidRPr="001D5B30" w:rsidRDefault="001D5B30" w:rsidP="001D5B30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1D5B30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3.      Контроль за виконанням даного рішення покласти на постійну комісію мандатну, з питань депутатської діяльності, етики, по роботі ради та гласності.</w:t>
      </w:r>
    </w:p>
    <w:p w:rsidR="001D5B30" w:rsidRPr="001D5B30" w:rsidRDefault="001D5B30" w:rsidP="001D5B30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1D5B30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 </w:t>
      </w:r>
    </w:p>
    <w:p w:rsidR="001D5B30" w:rsidRPr="001D5B30" w:rsidRDefault="001D5B30" w:rsidP="001D5B30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1D5B30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 </w:t>
      </w:r>
    </w:p>
    <w:p w:rsidR="001D5B30" w:rsidRPr="001D5B30" w:rsidRDefault="001D5B30" w:rsidP="001D5B30">
      <w:pPr>
        <w:shd w:val="clear" w:color="auto" w:fill="FFFFFF"/>
        <w:spacing w:after="180" w:line="151" w:lineRule="atLeast"/>
        <w:ind w:left="703" w:hanging="703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1D5B30">
        <w:rPr>
          <w:rFonts w:ascii="Tahoma" w:eastAsia="Times New Roman" w:hAnsi="Tahoma" w:cs="Tahoma"/>
          <w:b/>
          <w:bCs/>
          <w:color w:val="4A4A4A"/>
          <w:sz w:val="10"/>
          <w:szCs w:val="10"/>
          <w:lang w:val="uk-UA" w:eastAsia="ru-RU"/>
        </w:rPr>
        <w:lastRenderedPageBreak/>
        <w:t>Міський голова                                                     </w:t>
      </w:r>
      <w:r w:rsidRPr="001D5B30">
        <w:rPr>
          <w:rFonts w:ascii="Tahoma" w:eastAsia="Times New Roman" w:hAnsi="Tahoma" w:cs="Tahoma"/>
          <w:b/>
          <w:bCs/>
          <w:color w:val="4A4A4A"/>
          <w:sz w:val="10"/>
          <w:lang w:val="uk-UA" w:eastAsia="ru-RU"/>
        </w:rPr>
        <w:t> </w:t>
      </w:r>
      <w:r w:rsidRPr="001D5B30">
        <w:rPr>
          <w:rFonts w:ascii="Tahoma" w:eastAsia="Times New Roman" w:hAnsi="Tahoma" w:cs="Tahoma"/>
          <w:b/>
          <w:bCs/>
          <w:color w:val="4A4A4A"/>
          <w:sz w:val="10"/>
          <w:szCs w:val="10"/>
          <w:lang w:val="uk-UA" w:eastAsia="ru-RU"/>
        </w:rPr>
        <w:t>           </w:t>
      </w:r>
      <w:r w:rsidRPr="001D5B30">
        <w:rPr>
          <w:rFonts w:ascii="Tahoma" w:eastAsia="Times New Roman" w:hAnsi="Tahoma" w:cs="Tahoma"/>
          <w:b/>
          <w:bCs/>
          <w:color w:val="4A4A4A"/>
          <w:sz w:val="10"/>
          <w:lang w:val="uk-UA" w:eastAsia="ru-RU"/>
        </w:rPr>
        <w:t> </w:t>
      </w:r>
      <w:r w:rsidRPr="001D5B30">
        <w:rPr>
          <w:rFonts w:ascii="Tahoma" w:eastAsia="Times New Roman" w:hAnsi="Tahoma" w:cs="Tahoma"/>
          <w:b/>
          <w:bCs/>
          <w:color w:val="4A4A4A"/>
          <w:sz w:val="10"/>
          <w:szCs w:val="10"/>
          <w:lang w:val="uk-UA" w:eastAsia="ru-RU"/>
        </w:rPr>
        <w:t>           </w:t>
      </w:r>
      <w:r w:rsidRPr="001D5B30">
        <w:rPr>
          <w:rFonts w:ascii="Tahoma" w:eastAsia="Times New Roman" w:hAnsi="Tahoma" w:cs="Tahoma"/>
          <w:b/>
          <w:bCs/>
          <w:color w:val="4A4A4A"/>
          <w:sz w:val="10"/>
          <w:lang w:val="uk-UA" w:eastAsia="ru-RU"/>
        </w:rPr>
        <w:t> </w:t>
      </w:r>
      <w:r w:rsidRPr="001D5B30">
        <w:rPr>
          <w:rFonts w:ascii="Tahoma" w:eastAsia="Times New Roman" w:hAnsi="Tahoma" w:cs="Tahoma"/>
          <w:b/>
          <w:bCs/>
          <w:color w:val="4A4A4A"/>
          <w:sz w:val="10"/>
          <w:szCs w:val="10"/>
          <w:lang w:val="uk-UA" w:eastAsia="ru-RU"/>
        </w:rPr>
        <w:t>           </w:t>
      </w:r>
      <w:r w:rsidRPr="001D5B30">
        <w:rPr>
          <w:rFonts w:ascii="Tahoma" w:eastAsia="Times New Roman" w:hAnsi="Tahoma" w:cs="Tahoma"/>
          <w:b/>
          <w:bCs/>
          <w:color w:val="4A4A4A"/>
          <w:sz w:val="10"/>
          <w:lang w:val="uk-UA" w:eastAsia="ru-RU"/>
        </w:rPr>
        <w:t> </w:t>
      </w:r>
      <w:r w:rsidRPr="001D5B30">
        <w:rPr>
          <w:rFonts w:ascii="Tahoma" w:eastAsia="Times New Roman" w:hAnsi="Tahoma" w:cs="Tahoma"/>
          <w:b/>
          <w:bCs/>
          <w:color w:val="4A4A4A"/>
          <w:sz w:val="10"/>
          <w:szCs w:val="10"/>
          <w:lang w:val="uk-UA" w:eastAsia="ru-RU"/>
        </w:rPr>
        <w:t>В.В. Казаков</w:t>
      </w:r>
    </w:p>
    <w:p w:rsidR="00C62C0A" w:rsidRDefault="00C62C0A"/>
    <w:sectPr w:rsidR="00C62C0A" w:rsidSect="00C62C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14E7706"/>
    <w:multiLevelType w:val="multilevel"/>
    <w:tmpl w:val="63C05C9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5"/>
  <w:defaultTabStop w:val="708"/>
  <w:characterSpacingControl w:val="doNotCompress"/>
  <w:compat/>
  <w:rsids>
    <w:rsidRoot w:val="001D5B30"/>
    <w:rsid w:val="001D5B30"/>
    <w:rsid w:val="00A9619F"/>
    <w:rsid w:val="00C62C0A"/>
    <w:rsid w:val="00F846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2C0A"/>
  </w:style>
  <w:style w:type="paragraph" w:styleId="2">
    <w:name w:val="heading 2"/>
    <w:basedOn w:val="a"/>
    <w:link w:val="20"/>
    <w:uiPriority w:val="9"/>
    <w:qFormat/>
    <w:rsid w:val="001D5B30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1D5B30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apple-converted-space">
    <w:name w:val="apple-converted-space"/>
    <w:basedOn w:val="a0"/>
    <w:rsid w:val="001D5B30"/>
  </w:style>
  <w:style w:type="paragraph" w:styleId="a3">
    <w:name w:val="Body Text"/>
    <w:basedOn w:val="a"/>
    <w:link w:val="a4"/>
    <w:uiPriority w:val="99"/>
    <w:semiHidden/>
    <w:unhideWhenUsed/>
    <w:rsid w:val="001D5B30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Основной текст Знак"/>
    <w:basedOn w:val="a0"/>
    <w:link w:val="a3"/>
    <w:uiPriority w:val="99"/>
    <w:semiHidden/>
    <w:rsid w:val="001D5B3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rmal (Web)"/>
    <w:basedOn w:val="a"/>
    <w:uiPriority w:val="99"/>
    <w:semiHidden/>
    <w:unhideWhenUsed/>
    <w:rsid w:val="001D5B30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7733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333</Words>
  <Characters>1901</Characters>
  <Application>Microsoft Office Word</Application>
  <DocSecurity>0</DocSecurity>
  <Lines>15</Lines>
  <Paragraphs>4</Paragraphs>
  <ScaleCrop>false</ScaleCrop>
  <Company>Северодонецкие вести</Company>
  <LinksUpToDate>false</LinksUpToDate>
  <CharactersWithSpaces>2230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Эдуард Яровой</dc:creator>
  <cp:keywords/>
  <dc:description/>
  <cp:lastModifiedBy>Эдуард Яровой</cp:lastModifiedBy>
  <cp:revision>2</cp:revision>
  <dcterms:created xsi:type="dcterms:W3CDTF">2016-07-19T11:46:00Z</dcterms:created>
  <dcterms:modified xsi:type="dcterms:W3CDTF">2016-07-19T11:46:00Z</dcterms:modified>
</cp:coreProperties>
</file>