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FCA" w:rsidRPr="009D2FCA" w:rsidRDefault="009D2FCA" w:rsidP="009D2FC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D2FC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9D2FCA" w:rsidRPr="009D2FCA" w:rsidRDefault="009D2FCA" w:rsidP="009D2FC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D2FC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9D2FCA" w:rsidRPr="009D2FCA" w:rsidRDefault="009D2FCA" w:rsidP="009D2FC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D2FC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  дев’ята  (чергова) сесія</w:t>
      </w:r>
    </w:p>
    <w:p w:rsidR="009D2FCA" w:rsidRPr="009D2FCA" w:rsidRDefault="009D2FCA" w:rsidP="009D2FC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D2FC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9D2FCA" w:rsidRPr="009D2FCA" w:rsidRDefault="009D2FCA" w:rsidP="009D2FC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D2FC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9D2FCA" w:rsidRPr="009D2FCA" w:rsidRDefault="009D2FCA" w:rsidP="009D2FC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D2FC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№2592</w:t>
      </w:r>
    </w:p>
    <w:p w:rsidR="009D2FCA" w:rsidRPr="009D2FCA" w:rsidRDefault="009D2FCA" w:rsidP="009D2FC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D2FC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28  березня  2012 року</w:t>
      </w:r>
    </w:p>
    <w:p w:rsidR="009D2FCA" w:rsidRPr="009D2FCA" w:rsidRDefault="009D2FCA" w:rsidP="009D2FC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D2FC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м. Сєвєродонецьк</w:t>
      </w:r>
    </w:p>
    <w:p w:rsidR="009D2FCA" w:rsidRPr="009D2FCA" w:rsidRDefault="009D2FCA" w:rsidP="009D2FC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D2FCA">
        <w:rPr>
          <w:rFonts w:ascii="MS Sans Serif" w:eastAsia="Times New Roman" w:hAnsi="MS Sans Serif" w:cs="Tahoma"/>
          <w:color w:val="4A4A4A"/>
          <w:sz w:val="12"/>
          <w:szCs w:val="12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08"/>
      </w:tblGrid>
      <w:tr w:rsidR="009D2FCA" w:rsidRPr="009D2FCA" w:rsidTr="009D2FCA">
        <w:trPr>
          <w:trHeight w:val="460"/>
        </w:trPr>
        <w:tc>
          <w:tcPr>
            <w:tcW w:w="46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FCA" w:rsidRPr="009D2FCA" w:rsidRDefault="009D2FCA" w:rsidP="009D2FCA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eastAsia="ru-RU"/>
              </w:rPr>
            </w:pPr>
            <w:r w:rsidRPr="009D2FC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uk-UA" w:eastAsia="ru-RU"/>
              </w:rPr>
              <w:t>Про внесення змін та доповнень</w:t>
            </w:r>
            <w:r w:rsidRPr="009D2FCA">
              <w:rPr>
                <w:rFonts w:ascii="Tahoma" w:eastAsia="Times New Roman" w:hAnsi="Tahoma" w:cs="Tahoma"/>
                <w:b/>
                <w:bCs/>
                <w:color w:val="4A4A4A"/>
                <w:sz w:val="16"/>
                <w:lang w:eastAsia="ru-RU"/>
              </w:rPr>
              <w:t> </w:t>
            </w:r>
            <w:r w:rsidRPr="009D2FC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uk-UA" w:eastAsia="ru-RU"/>
              </w:rPr>
              <w:t>до рішень сесій міської ради</w:t>
            </w:r>
          </w:p>
          <w:p w:rsidR="009D2FCA" w:rsidRPr="009D2FCA" w:rsidRDefault="009D2FCA" w:rsidP="009D2FC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D2FCA">
              <w:rPr>
                <w:rFonts w:ascii="MS Sans Serif" w:eastAsia="Times New Roman" w:hAnsi="MS Sans Serif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</w:tr>
    </w:tbl>
    <w:p w:rsidR="009D2FCA" w:rsidRPr="009D2FCA" w:rsidRDefault="009D2FCA" w:rsidP="009D2FC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D2FC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</w:t>
      </w:r>
      <w:r w:rsidRPr="009D2FC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  <w:r w:rsidRPr="009D2F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Керуючись Законом України «Про Державний земельний кадастр» ст. 26 Закону України «Про місцеве самоврядування в Україні», </w:t>
      </w:r>
      <w:r w:rsidRPr="009D2FC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 зв’язку з набуттям чинності  пункту 5  Прикінцевих положень  Закону України «Про Державний земельний кадастр», якими внесено зміни до абзацу  п’ятого частини першої ст. 123  Земельного Кодексу України, згідно яких  </w:t>
      </w:r>
      <w:bookmarkStart w:id="0" w:name="o565"/>
      <w:bookmarkEnd w:id="0"/>
      <w:r w:rsidRPr="009D2FC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слова  «технічна  документація  із землеустрою щодо складання  документа,  що посвідчує право користування  земельною  </w:t>
      </w:r>
      <w:r w:rsidRPr="009D2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ділянкою</w:t>
      </w:r>
      <w:r w:rsidRPr="009D2FC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 </w:t>
      </w:r>
      <w:r w:rsidRPr="009D2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замін</w:t>
      </w:r>
      <w:r w:rsidRPr="009D2FC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юються  на</w:t>
      </w:r>
      <w:r w:rsidRPr="009D2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слова  </w:t>
      </w:r>
      <w:r w:rsidRPr="009D2FC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«</w:t>
      </w:r>
      <w:r w:rsidRPr="009D2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технічн</w:t>
      </w:r>
      <w:r w:rsidRPr="009D2FC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</w:t>
      </w:r>
      <w:r w:rsidRPr="009D2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документаці</w:t>
      </w:r>
      <w:r w:rsidRPr="009D2FC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</w:t>
      </w:r>
      <w:r w:rsidRPr="009D2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із  землеустрою щодо встановлення (відновлення) меж земельної ділянки</w:t>
      </w:r>
      <w:r w:rsidRPr="009D2FC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»,</w:t>
      </w:r>
      <w:r w:rsidRPr="009D2FCA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 </w:t>
      </w:r>
      <w:r w:rsidRPr="009D2FC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беручи до уваги, що сесією міської ради було прийнято рішення №2359  від 20.12.2012р. «Про дозвіл на розробку технічної документації із землеустрою щодо складання документів, що посвідчують право на земельну ділянку» </w:t>
      </w:r>
      <w:r w:rsidRPr="009D2F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розглянувши матеріали, надані відділом земельних </w:t>
      </w:r>
      <w:r w:rsidRPr="009D2FC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відносин на підставі листів Управління Держземагентства  у м. Сєвєродонецьку  Луганської області №433-С від 13.02.2013р.  та    КП «Землевпорядник»  №72 від 05.03.2013р.  щодо внесення  змін  до рішень сесій міської ради, у зв’язку із змінами до деяких законодавчих актів України, які набули чинності з 01.01.2013р., згідно пропозицій комісії по підготовці пропозицій по наданню земельних ділянок на території Сєвєродонецької міської  ради  (Протоколи  №9 від 27.02.2013р., №10  від  06.03.2013р.),  та  рішення постійної комісії з питань будівництва, архітектури, земельних відносин, охорони навколишнього середовища та розвитку селищ   (Протоколи  №97 від 14.02.2013р., №98  від 28.02.2013р.),</w:t>
      </w:r>
      <w:r w:rsidRPr="009D2FC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міська рада</w:t>
      </w:r>
    </w:p>
    <w:p w:rsidR="009D2FCA" w:rsidRPr="009D2FCA" w:rsidRDefault="009D2FCA" w:rsidP="009D2FC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D2FC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9D2FCA" w:rsidRPr="009D2FCA" w:rsidRDefault="009D2FCA" w:rsidP="009D2FC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D2FC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</w:t>
      </w:r>
      <w:r w:rsidRPr="009D2FC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ВИРІШИЛА:    </w:t>
      </w:r>
    </w:p>
    <w:p w:rsidR="009D2FCA" w:rsidRPr="009D2FCA" w:rsidRDefault="009D2FCA" w:rsidP="009D2FC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D2FC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</w:t>
      </w:r>
    </w:p>
    <w:p w:rsidR="009D2FCA" w:rsidRPr="009D2FCA" w:rsidRDefault="009D2FCA" w:rsidP="009D2FC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D2FC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lastRenderedPageBreak/>
        <w:t>     </w:t>
      </w:r>
      <w:r w:rsidRPr="009D2FC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</w:t>
      </w:r>
      <w:r w:rsidRPr="009D2FC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Внести зміни 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в рішення 51-ої (чергової) сесії міської ради 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№2270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від 29.11.2012р. 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«Про дозвіл на розробку технічної 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документації із землеустрою щодо складання документів, що посвідчують право на земельну ділянку»,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виключивши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</w:t>
      </w:r>
      <w:r w:rsidRPr="009D2FC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підпункт</w:t>
      </w:r>
      <w:r w:rsidRPr="009D2FC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1.13. 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 тексту </w:t>
      </w:r>
      <w:r w:rsidRPr="009D2FC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Рішення.     </w:t>
      </w:r>
    </w:p>
    <w:p w:rsidR="009D2FCA" w:rsidRPr="009D2FCA" w:rsidRDefault="009D2FCA" w:rsidP="009D2FC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  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2.</w:t>
      </w:r>
      <w:r w:rsidRPr="009D2FCA">
        <w:rPr>
          <w:rFonts w:ascii="Tahoma" w:eastAsia="Times New Roman" w:hAnsi="Tahoma" w:cs="Tahoma"/>
          <w:b/>
          <w:bCs/>
          <w:color w:val="000000"/>
          <w:sz w:val="12"/>
          <w:szCs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b/>
          <w:bCs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Внести зміни 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в рішення 53-ої (чергової) сесії міської ради 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№2359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від 20.12.2012р.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«Про дозвіл на розробку технічної 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документації із землеустрою щодо складання документів, що посвідчують право на земельну ділянку», виключивши з тексту 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Рішення 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підпункти: 1.1., 1.2., 1.3., 1.4.</w:t>
      </w:r>
    </w:p>
    <w:p w:rsidR="009D2FCA" w:rsidRPr="009D2FCA" w:rsidRDefault="009D2FCA" w:rsidP="009D2FC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  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3.  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Внести зміни 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в рішення 56-ої (чергової) сесії міської ради 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№2428 </w:t>
      </w:r>
      <w:r w:rsidRPr="009D2FCA">
        <w:rPr>
          <w:rFonts w:ascii="Tahoma" w:eastAsia="Times New Roman" w:hAnsi="Tahoma" w:cs="Tahoma"/>
          <w:color w:val="000000"/>
          <w:sz w:val="12"/>
          <w:lang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від </w:t>
      </w:r>
      <w:r w:rsidRPr="009D2FCA">
        <w:rPr>
          <w:rFonts w:ascii="Tahoma" w:eastAsia="Times New Roman" w:hAnsi="Tahoma" w:cs="Tahoma"/>
          <w:color w:val="000000"/>
          <w:sz w:val="12"/>
          <w:lang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24.01.2013р.,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«Про скасування рішення 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51-ї 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(чергової) сесії міської 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ради №2227 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від 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29.11.2012р.  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«Про передачу в оренду земельних ділянок ВАТ «Промхіммонтаж» та ПП «Ю-ТЕРРА»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(поділ земельної ділянки)», 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виключивши пункт 2.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 тексту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Рішення.</w:t>
      </w:r>
    </w:p>
    <w:p w:rsidR="009D2FCA" w:rsidRPr="009D2FCA" w:rsidRDefault="009D2FCA" w:rsidP="009D2FC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  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4. 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Внести зміни в п.1 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Рішення 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90-ої (чергової) сесії міської ради п’ятого скликання 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№3772  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від 24.12.2009р. «Про надання 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дозволу на виготовлення технічної документації із землеустрою щодо складання документів, що посвідчують право на земельну ділянку», виключивши 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п. 75 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з 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Додатку №1.</w:t>
      </w:r>
    </w:p>
    <w:p w:rsidR="009D2FCA" w:rsidRPr="009D2FCA" w:rsidRDefault="009D2FCA" w:rsidP="009D2FC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  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5.</w:t>
      </w:r>
      <w:r w:rsidRPr="009D2FCA">
        <w:rPr>
          <w:rFonts w:ascii="Tahoma" w:eastAsia="Times New Roman" w:hAnsi="Tahoma" w:cs="Tahoma"/>
          <w:b/>
          <w:bCs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Внести зміни до п.1. та назви 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Рішення 53-ої (чергової) сесії міської ради №2359 від 20.12.2012р. «Про дозвіл на розробку технічної документації із землеустрою щодо складання документів, що посвідчують право на земельну ділянку», змінивши слова: «технічної документації із землеустрою щодо 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складання документів, що посвідчують право на земельну ділянку»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на слова: «технічної документації 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із 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землеустрою щодо встановлення (відновлення) меж земельної ділянки.</w:t>
      </w:r>
    </w:p>
    <w:p w:rsidR="009D2FCA" w:rsidRPr="009D2FCA" w:rsidRDefault="009D2FCA" w:rsidP="009D2FC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  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6.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Внести зміни до п. 3 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Рішення 54-ої (чергової) сесії міської ради №2387 від 28.12.2012р. «Про внесення змін та доповнень до рішень сесій міської ради», змінивши слова: «технічної документації із землеустрою щодо 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складання документів, що посвідчують право на земельну ділянку» на слова: «технічної документації 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із 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землеустрою 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щодо встановлення (відновлення) меж земельної ділянки.</w:t>
      </w:r>
    </w:p>
    <w:p w:rsidR="009D2FCA" w:rsidRPr="009D2FCA" w:rsidRDefault="009D2FCA" w:rsidP="009D2FC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  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7.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Рішення підлягає оприлюдненню та</w:t>
      </w:r>
      <w:r w:rsidRPr="009D2FCA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набуває чинності з моменту його оприлюднення.     </w:t>
      </w:r>
    </w:p>
    <w:p w:rsidR="009D2FCA" w:rsidRPr="009D2FCA" w:rsidRDefault="009D2FCA" w:rsidP="009D2FCA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D2FC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</w:t>
      </w:r>
      <w:r w:rsidRPr="009D2FC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8.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9D2FCA" w:rsidRPr="009D2FCA" w:rsidRDefault="009D2FCA" w:rsidP="009D2FC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D2FC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9D2FCA" w:rsidRPr="009D2FCA" w:rsidRDefault="009D2FCA" w:rsidP="009D2FC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D2FC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9D2FCA" w:rsidRPr="009D2FCA" w:rsidRDefault="009D2FCA" w:rsidP="009D2FC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D2FC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</w:t>
      </w:r>
      <w:r w:rsidRPr="009D2FC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 </w:t>
      </w:r>
      <w:r w:rsidRPr="009D2FCA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Міський голова        </w:t>
      </w:r>
      <w:r w:rsidRPr="009D2FCA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9D2FCA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9D2FCA"/>
    <w:rsid w:val="009D2FCA"/>
    <w:rsid w:val="00A735E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D2FC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2F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D2F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D2F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3634</Characters>
  <Application>Microsoft Office Word</Application>
  <DocSecurity>0</DocSecurity>
  <Lines>30</Lines>
  <Paragraphs>8</Paragraphs>
  <ScaleCrop>false</ScaleCrop>
  <Company>Северодонецкие вести</Company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2016-05-23T13:03:00Z</dcterms:created>
  <dcterms:modified xsi:type="dcterms:W3CDTF">2016-05-23T13:03:00Z</dcterms:modified>
</cp:coreProperties>
</file>