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сесія</w:t>
      </w:r>
    </w:p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№2560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«28» березня 2013 р.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в новій редакції</w:t>
      </w:r>
      <w:r w:rsidRPr="000F508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«Положення про відділ по роботі з</w:t>
      </w:r>
      <w:r w:rsidRPr="000F508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F508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засобами масової інформації»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26, ст. 54 Закону України «Про місцеве самоврядування в Україні», рішенням 57-ї (чергової) сесії Сєвєродонецької міської ради</w:t>
      </w:r>
      <w:r w:rsidRPr="000F508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VI</w:t>
      </w:r>
      <w:r w:rsidRPr="000F508D">
        <w:rPr>
          <w:rFonts w:ascii="Tahoma" w:eastAsia="Times New Roman" w:hAnsi="Tahoma" w:cs="Tahoma"/>
          <w:color w:val="4A4A4A"/>
          <w:sz w:val="12"/>
          <w:lang w:val="en-US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скликання від 21 лютого 2013 року №2453 «Про внесення змін до рішення 54-ї сесії Сєвєродонецької міської ради від 28.12.2012р. №2379 «Про затвердження структури виконавчих органів Сєвєродонецької</w:t>
      </w:r>
      <w:r w:rsidRPr="000F508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br/>
        <w:t>міської ради на 2013 рік», Сєвєродонецька міська рада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1065" w:hanging="7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0F50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F50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в новій редакції «Положення про відділ по роботі з засобами масової інформації» (додаток).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1065" w:hanging="7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0F50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F50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Вважати таким, що втратив чинність додаток № 15 до рішення 20-ї сесії міської ради від 26.08.2011 р. № 781 «Про затвердження Положень про виконавчі органи Сєвєродонецької міської ради».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1065" w:hanging="70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0F508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0F508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0F508D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В.В. Казаков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рішення 59-ї сесії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міської ради VI скликання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  «28» березня  2013 р.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                                                                                                           № 2560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</w:t>
      </w:r>
      <w:r w:rsidRPr="000F508D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ПОЛОЖЕННЯ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про відділ по роботі з засобами масової інформації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36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60"/>
        <w:ind w:left="3420" w:hanging="3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1.</w:t>
      </w:r>
      <w:r w:rsidRPr="000F508D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0F508D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Загальні положення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360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1.1. Відділ по роботі з засобами масової інформації (далі - відділ), є самостійним виконавчим органом Сєвєродонецької міської ради. У своїй діяльності є підконтрольним та підзвітним міській раді, її виконавчому комітету, підпорядкований міському голові.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1.2. Відділ у своїй роботі керується Конституцією України, Законами України «Про місцеве самоврядування в Україні», «Про порядок висвітлення діяльності органів державної влади та місцевого самоврядування в Україні засобами масової інформації», «Про внесення змін до Закону України «Про інформацію», «Про друковані засоби масової інформації (пресу) в Україні», «Про телебачення та радіомовлення в Україні»,  «Про доступ до публічної інформації», Указами Президента України, Постановами Кабінету  Міністрів України, рішеннями міської ради, рішеннями виконавчого комітету міської ради, розпорядженнями міського голови та цим Положенням.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1.3. Діяльність відділу здійснюється на підставі перспективних та поточних планів роботи, затверджених секретарем міської ради.</w:t>
      </w:r>
    </w:p>
    <w:p w:rsidR="000F508D" w:rsidRPr="000F508D" w:rsidRDefault="000F508D" w:rsidP="000F50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 Основні завдання відділу</w:t>
      </w:r>
    </w:p>
    <w:p w:rsidR="000F508D" w:rsidRPr="000F508D" w:rsidRDefault="000F508D" w:rsidP="000F508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Основними завданнями відділу є: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2.1. Участь у забезпеченні прямих і зворотних зв’язків та інформаційних потоків між міською радою, виконавчим комітетом і населенням, засобами масової інформації (далі ЗМІ).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2.2. Участь у наповненні офіційного сайту Сєвєродонецької міської ради.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2.3. Моніторинг друкованих ЗМІ.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3. Основні функції відділу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lastRenderedPageBreak/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</w:t>
      </w: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 Відповідно до покладених завдань відділ виконує такі функції: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3.1. Готувати офіційні повідомлення, об’яви та звернення.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3.2. Вносити пропозицій щодо удосконалення інформаційної політики та діяльності міських комунальних засобів масової інформації у разі необхідності.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3.3. Брати участь у здійсненні контент-аналізу друкованих засобів масової інформації, періодично готувати огляд преси для міського голови, міської ради, виконавчого комітету.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3.4. Взаємодіяти з засобами масової інформації.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3.5. Надавати у разі необхідності методичну та практичну допомогу представникам засобів масової інформації в їх роботі.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3.6. Періодично готувати аналітичні звіти про висвітлення діяльності виконавчих органів міської ради друкованими засобами масової інформації.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3.8. Організація інформаційно-бібліографічного обслуговування працівників виконавчих органів міської ради.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3.9. Сприяння діяльності ЗМІ, засновником яких є міська рада.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3.10. Розгляд в установленому законодавством порядку листів, заяв, скарг та звернень громадян з питань інформаційної політики та діяльності засобів масової інформації у разі необхідності.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832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4. Організація роботи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4.1. Відділ очолює начальник, який призначається на посаду і звільняється з неї розпорядженням міського голови.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 Начальник відділу: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здійснює оперативне керівництво роботою відділу і несе відповідальність за виконання  покладених на нього завдань;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забезпечує виконання доручень безпосереднього керівника;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 підтримує робочі контакти з працівниками відповідних відділів облдержадміністрації,    представниками комунальних засобів масової інформації;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    здійснює робочі контакти з головними редакторами та співробітниками друкованих ви-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 дань, телерадіокомпаній та інформаційних агентств.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832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5. Права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Відділ має право: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4.1. Отримувати від керівництва міської ради інформацію, що належить до компетенції відділу.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4.2. Вносити на розгляд міської ради, її виконавчого комітету проекти документів, що належать до компетенції відділу у разі необхідності.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4.3. Вносити пропозиції щодо удосконалення інформаційної політики та діяльності міських засобів масової інформації у разі необхідності.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832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6. Відповідальність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832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6.1. Начальник відділу несе відповідальність за достовірність, якість та об’єктивність наданої відділом інформації для ЗМІ.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6.2. Начальник відділу несе персональну відповідальність згідно з діючим законодавством за якісне виконання покладених на відділ завдань і здійснення ним своїх функціональних обов’язків.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9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ind w:left="29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7. Прикінцеві положення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7.1. Положення про відділ по роботі з засобами масової інформації затверджується міською радою.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7.2. Зміни та доповнення до Положення затверджується міською радою.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7.3. Ліквідація відділу здійснюється відповідно до чинного законодавства України.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 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Секретар міської ради                                                              А. А. Гавриленко</w:t>
      </w:r>
    </w:p>
    <w:p w:rsidR="000F508D" w:rsidRPr="000F508D" w:rsidRDefault="000F508D" w:rsidP="000F508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F508D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0F508D"/>
    <w:rsid w:val="000F508D"/>
    <w:rsid w:val="00250CC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F50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08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50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508D"/>
  </w:style>
  <w:style w:type="character" w:styleId="a4">
    <w:name w:val="Emphasis"/>
    <w:basedOn w:val="a0"/>
    <w:uiPriority w:val="20"/>
    <w:qFormat/>
    <w:rsid w:val="000F508D"/>
    <w:rPr>
      <w:i/>
      <w:iCs/>
    </w:rPr>
  </w:style>
  <w:style w:type="paragraph" w:styleId="a5">
    <w:name w:val="Body Text Indent"/>
    <w:basedOn w:val="a"/>
    <w:link w:val="a6"/>
    <w:uiPriority w:val="99"/>
    <w:semiHidden/>
    <w:unhideWhenUsed/>
    <w:rsid w:val="000F50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5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F50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F5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5263</Characters>
  <Application>Microsoft Office Word</Application>
  <DocSecurity>0</DocSecurity>
  <Lines>43</Lines>
  <Paragraphs>12</Paragraphs>
  <ScaleCrop>false</ScaleCrop>
  <Company>Северодонецкие вести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2016-05-23T13:26:00Z</dcterms:created>
  <dcterms:modified xsi:type="dcterms:W3CDTF">2016-05-23T13:27:00Z</dcterms:modified>
</cp:coreProperties>
</file>