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DA" w:rsidRPr="00EE57DA" w:rsidRDefault="00EE57DA" w:rsidP="00EE57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EE57DA" w:rsidRPr="00EE57DA" w:rsidRDefault="00EE57DA" w:rsidP="00EE57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E57DA" w:rsidRPr="00EE57DA" w:rsidRDefault="00EE57DA" w:rsidP="00EE57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сесiя</w:t>
      </w:r>
    </w:p>
    <w:p w:rsidR="00EE57DA" w:rsidRPr="00EE57DA" w:rsidRDefault="00EE57DA" w:rsidP="00EE57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№2554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 березня 2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013 року</w:t>
      </w:r>
    </w:p>
    <w:p w:rsidR="00EE57DA" w:rsidRPr="00EE57DA" w:rsidRDefault="00EE57DA" w:rsidP="00EE57DA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 Сєвєродонецьк</w:t>
      </w:r>
    </w:p>
    <w:p w:rsidR="00EE57DA" w:rsidRPr="00EE57DA" w:rsidRDefault="00EE57DA" w:rsidP="00EE57D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змін до Статуту комунального підприємства «Сєвєродонецькі теплові мережі»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пунктом 5 статті 57 Господарського кодексу України, пунктом 30 статті 26 Закону України «Про місцеве самоврядування в Україні», з метою оптимізації виробничого процесу та більш ефективного використання комунального майна, розглянувши лист комунального підприємства «Сєвєродонецькі теплові мережі»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про зменшення статутного фонду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підприємства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та зміну юридичної адреси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22.03.2013 року № 04-292, про передачу активів на баланс Телерадіокомпанії «СТВ» від 25.03.2013 року № 03-295,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прийнявши до відома протокол № 1 від 22.03.2013 року загальних зборів трудового колективу підприємства,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Сєвєродонецька міська рада</w:t>
      </w:r>
    </w:p>
    <w:p w:rsidR="00EE57DA" w:rsidRPr="00EE57DA" w:rsidRDefault="00EE57DA" w:rsidP="00EE57DA">
      <w:pPr>
        <w:shd w:val="clear" w:color="auto" w:fill="FFFFFF"/>
        <w:spacing w:after="180" w:line="232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ВИРIШИЛА: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EE57D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E57D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Зменшити статутний фонд комунального підприємства «Сєвєродонецькі теплові мережі»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рахунок виведення зі статутного фонду майна на суму 445725,42 грн.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EE57D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E57D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Затвердити зміни до нової редакції Статуту комунального підприємства «Сєвєродонецькі теплові мережі» згідно додатку № 1 до Статуту (додаток 1).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EE57D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E57D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Комунальному підприємству «Сєвєродонецькі теплові мережі» передати безкоштовно на баланс Сєвєродонецькому комунальному підприємству - телерадіокомпанії «СТВ» активи згідно додатку 2 до цього рішення.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EE57D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E57D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Сєвєродонецькому комунальному підприємству – телерадіокомпанії «СТВ» прийняти на свій баланс активи згідно додатку 2 до цього рішення, відобразити його надходження у бухгалтерську обліку та забезпечити його належну експлуатацію в складі єдиного майнового комплексу підприємства.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EE57D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E57D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6. 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побутовим та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торгівельним обслуговуванням.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голова         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 Казаков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630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1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59-ї сесії міської ради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28.03.2013 р. № 2554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63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Затверджено:                                                          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Додаток № 1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Рішенням 59-сесії міської ради      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 нової редакції Статуту комунального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28 березня 2013 р. № 2554        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підприємства «Сєвєродонецькі теплові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мережі»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зареєстрованої 07.06.2012 року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№ 13831050012002436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Секретар міської ради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 невід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ємною частиною Статуту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________________А.А. Гавриленко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Затверджено Протоколом № 1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загальних зборів трудового колективу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 «Сєвєродонецькі теплові мережі»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22 березня 2013 року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Голова зборів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____________  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Ю.М. Сірік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ЗМІНИ № 1 до СТАТУТУ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КОМУНАЛЬНОГО ПІДПРИЄМСТВА «СЄВЄРОДОНЕЦЬКІ ТЕПЛОВІ МЕРЕЖІ»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Пункт 1.8 розділу 1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«Загальні положення»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викласти в наступній редакції: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Статутний фонд підприємства встановлюється у розмірі 15096726,05 грн. згідно з балансом станом на 01.04.2013 року.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EE57D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Пункт 1.12 розділу 1 «Загальні положення» викласти в наступній редакції: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«Юридична адреса Підприємства: 93412, Україна, Луганська область, місто Сєвєродонецьк,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проспект Космонавтів, буд.9-А».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Далі за текстом.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left="623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left="6237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2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до рішення 59-ї сесії міської ради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від 28 березня 2013 року № 2554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ПЕРЕЛІК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активів, які передаються з балансу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КП «Сєвєродонецькі теплові мережі» на баланс Сєвєродонецькому комунальному підприємству – телерадіокомпанії «СТВ».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5"/>
        <w:gridCol w:w="4279"/>
        <w:gridCol w:w="1167"/>
        <w:gridCol w:w="1052"/>
        <w:gridCol w:w="1181"/>
        <w:gridCol w:w="1249"/>
      </w:tblGrid>
      <w:tr w:rsidR="00EE57DA" w:rsidRPr="00EE57DA" w:rsidTr="00EE57DA">
        <w:trPr>
          <w:trHeight w:val="48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lang w:val="uk-UA" w:eastAsia="ru-RU"/>
              </w:rPr>
              <w:t>Найменуванння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lang w:val="uk-UA" w:eastAsia="ru-RU"/>
              </w:rPr>
              <w:t>Інвентарний номер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lang w:val="uk-UA" w:eastAsia="ru-RU"/>
              </w:rPr>
              <w:t>Кількість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lang w:val="uk-UA" w:eastAsia="ru-RU"/>
              </w:rPr>
              <w:t>Первісна вартість, грн.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lang w:val="uk-UA" w:eastAsia="ru-RU"/>
              </w:rPr>
              <w:t>Залишкова вартість, грн.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6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Барабан галтовочний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21,72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для різки четинакса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51,61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24,13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заточувальний 3Б-642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406,76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168,64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настільно-сверлильний 2 Д 112РП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158,11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62,98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різьбонарізний 2054М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31,54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5,91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СІП 800К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613,63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243,77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токарний гвинторізний 1 В 63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623,45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290,29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фрезерний 675 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439,94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205,04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Верстат фрезерний ГSS 400/2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587,81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273,70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Візок ТГВ-1250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87,25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16,54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Ковальсько-пресове обладнання НД-3318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529,24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246,59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Машина листогнучка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429,28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170,32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Машина листогнучка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530,06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210,59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Машина листогнучка ИВ21448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5044,11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2349,01</w:t>
            </w:r>
          </w:p>
        </w:tc>
      </w:tr>
      <w:tr w:rsidR="00EE57DA" w:rsidRPr="00EE57DA" w:rsidTr="00EE57DA">
        <w:trPr>
          <w:trHeight w:val="45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Частина адміністративної будівлі, вул. Гагаріна,93 (719,5м2)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369078,50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223609,98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гільйотинові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494,03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229,89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гільйотинові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494,03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229,89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кутові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319,51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126,67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пазові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491,12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194,90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пазові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491,12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93,63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радіусні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414,94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164,56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радіусні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414,94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164,56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Ножиці радіусні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319,51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61,07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Плоскошліфувальний верстат 3 ВД ВФ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2348,38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1093,55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Напівавтомат ПДУ 200 "Темп"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1991,67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757,02</w:t>
            </w:r>
          </w:p>
        </w:tc>
      </w:tr>
      <w:tr w:rsidR="00EE57DA" w:rsidRPr="00EE57DA" w:rsidTr="00EE57DA">
        <w:trPr>
          <w:trHeight w:val="45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Прес - ножиці НВ 5222 Б 0,1 з 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приставкою МРН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3328,58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1550,18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Прес КД 2124 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411,27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78,69</w:t>
            </w:r>
          </w:p>
        </w:tc>
      </w:tr>
      <w:tr w:rsidR="00EE57DA" w:rsidRPr="00EE57DA" w:rsidTr="00EE57DA">
        <w:trPr>
          <w:trHeight w:val="67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Ремонтно-механічна майстерня (в т.ч. електропідстанція та 4 одиниці  гаражів-боксів, обладнаних оглядовими ямами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41673,34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33406,20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Топкова  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94401,60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77198,33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Топкова  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56974,84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46591,86</w:t>
            </w:r>
          </w:p>
        </w:tc>
      </w:tr>
      <w:tr w:rsidR="00EE57DA" w:rsidRPr="00EE57DA" w:rsidTr="00EE57DA">
        <w:trPr>
          <w:trHeight w:val="45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Вертикально-свердлильний верстат 2Г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283,05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54,24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Контейнер для побутового сміття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1220,99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Аптечка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Вішалка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Витяжна камера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Ємність для води  (металева)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Крісло  (металеве)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Пневмосистема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Поміст дерев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’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  люм. 36 W Магнум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  люм. 36 W Магнум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люм АПП2*36W Магнум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550,85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люмин. в/з ЛПП-2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растр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овий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встр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396,00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растров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и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й Genova узк.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2180,04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растров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и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й Genova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728,00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Рондо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Світильник Рондо 100Вт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168,00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Стіл великий  (металевий)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680,00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Стіл довгий (металевий)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Сушильна камера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Шаф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висок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(металев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</w:t>
            </w: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Ел.тельфер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Ящик для піску (металевий)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Стіл великий (металевий)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480,00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0,00</w:t>
            </w:r>
          </w:p>
        </w:tc>
      </w:tr>
      <w:tr w:rsidR="00EE57DA" w:rsidRPr="00EE57DA" w:rsidTr="00EE57DA">
        <w:trPr>
          <w:trHeight w:val="2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7DA" w:rsidRPr="00EE57DA" w:rsidRDefault="00EE57DA" w:rsidP="00EE57DA">
            <w:pPr>
              <w:spacing w:after="180" w:line="22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591876,82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7DA" w:rsidRPr="00EE57DA" w:rsidRDefault="00EE57DA" w:rsidP="00EE57DA">
            <w:pPr>
              <w:spacing w:after="180" w:line="22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57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389872,73</w:t>
            </w:r>
          </w:p>
        </w:tc>
      </w:tr>
    </w:tbl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p w:rsidR="00EE57DA" w:rsidRPr="00EE57DA" w:rsidRDefault="00EE57DA" w:rsidP="00EE57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ради                                                                                            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EE57D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EE57DA"/>
    <w:rsid w:val="0087201A"/>
    <w:rsid w:val="00C62C0A"/>
    <w:rsid w:val="00EE57D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E57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57D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5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E57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E5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57DA"/>
  </w:style>
  <w:style w:type="paragraph" w:styleId="21">
    <w:name w:val="Body Text Indent 2"/>
    <w:basedOn w:val="a"/>
    <w:link w:val="22"/>
    <w:uiPriority w:val="99"/>
    <w:semiHidden/>
    <w:unhideWhenUsed/>
    <w:rsid w:val="00EE57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5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57DA"/>
    <w:rPr>
      <w:i/>
      <w:iCs/>
    </w:rPr>
  </w:style>
  <w:style w:type="paragraph" w:styleId="a6">
    <w:name w:val="Normal (Web)"/>
    <w:basedOn w:val="a"/>
    <w:uiPriority w:val="99"/>
    <w:semiHidden/>
    <w:unhideWhenUsed/>
    <w:rsid w:val="00EE57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E5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6033</Characters>
  <Application>Microsoft Office Word</Application>
  <DocSecurity>0</DocSecurity>
  <Lines>50</Lines>
  <Paragraphs>14</Paragraphs>
  <ScaleCrop>false</ScaleCrop>
  <Company>Северодонецкие вести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2016-05-23T12:38:00Z</dcterms:created>
  <dcterms:modified xsi:type="dcterms:W3CDTF">2016-05-23T12:38:00Z</dcterms:modified>
</cp:coreProperties>
</file>