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8E" w:rsidRPr="00A5688E" w:rsidRDefault="00A5688E" w:rsidP="00A5688E">
      <w:pPr>
        <w:shd w:val="clear" w:color="auto" w:fill="FFFFFF"/>
        <w:spacing w:after="60"/>
        <w:jc w:val="center"/>
        <w:outlineLvl w:val="1"/>
        <w:rPr>
          <w:rFonts w:ascii="Tahoma" w:eastAsia="Times New Roman" w:hAnsi="Tahoma" w:cs="Tahoma"/>
          <w:b/>
          <w:bCs/>
          <w:color w:val="4A4A4A"/>
          <w:sz w:val="31"/>
          <w:szCs w:val="31"/>
          <w:lang w:eastAsia="ru-RU"/>
        </w:rPr>
      </w:pPr>
      <w:r w:rsidRPr="00A5688E">
        <w:rPr>
          <w:rFonts w:ascii="Tahoma" w:eastAsia="Times New Roman" w:hAnsi="Tahoma" w:cs="Tahoma"/>
          <w:b/>
          <w:bCs/>
          <w:color w:val="4A4A4A"/>
          <w:sz w:val="31"/>
          <w:szCs w:val="31"/>
          <w:lang w:eastAsia="ru-RU"/>
        </w:rPr>
        <w:t>СЄВЄРОДОНЕЦЬКА М</w:t>
      </w:r>
      <w:proofErr w:type="gramStart"/>
      <w:r w:rsidRPr="00A5688E">
        <w:rPr>
          <w:rFonts w:ascii="Tahoma" w:eastAsia="Times New Roman" w:hAnsi="Tahoma" w:cs="Tahoma"/>
          <w:b/>
          <w:bCs/>
          <w:color w:val="4A4A4A"/>
          <w:sz w:val="31"/>
          <w:szCs w:val="31"/>
          <w:lang w:eastAsia="ru-RU"/>
        </w:rPr>
        <w:t>I</w:t>
      </w:r>
      <w:proofErr w:type="gramEnd"/>
      <w:r w:rsidRPr="00A5688E">
        <w:rPr>
          <w:rFonts w:ascii="Tahoma" w:eastAsia="Times New Roman" w:hAnsi="Tahoma" w:cs="Tahoma"/>
          <w:b/>
          <w:bCs/>
          <w:color w:val="4A4A4A"/>
          <w:sz w:val="31"/>
          <w:szCs w:val="31"/>
          <w:lang w:eastAsia="ru-RU"/>
        </w:rPr>
        <w:t>СЬКА РАДА</w:t>
      </w:r>
    </w:p>
    <w:p w:rsidR="00A5688E" w:rsidRPr="00A5688E" w:rsidRDefault="00A5688E" w:rsidP="00A5688E">
      <w:pPr>
        <w:shd w:val="clear" w:color="auto" w:fill="FFFFFF"/>
        <w:spacing w:after="60"/>
        <w:jc w:val="center"/>
        <w:outlineLvl w:val="1"/>
        <w:rPr>
          <w:rFonts w:ascii="Tahoma" w:eastAsia="Times New Roman" w:hAnsi="Tahoma" w:cs="Tahoma"/>
          <w:b/>
          <w:bCs/>
          <w:color w:val="4A4A4A"/>
          <w:sz w:val="31"/>
          <w:szCs w:val="31"/>
          <w:lang w:eastAsia="ru-RU"/>
        </w:rPr>
      </w:pPr>
      <w:r w:rsidRPr="00A5688E">
        <w:rPr>
          <w:rFonts w:ascii="Tahoma" w:eastAsia="Times New Roman" w:hAnsi="Tahoma" w:cs="Tahoma"/>
          <w:b/>
          <w:bCs/>
          <w:color w:val="4A4A4A"/>
          <w:sz w:val="31"/>
          <w:szCs w:val="31"/>
          <w:lang w:eastAsia="ru-RU"/>
        </w:rPr>
        <w:t> ШОСТОГО СКЛИКАННЯ</w:t>
      </w:r>
    </w:p>
    <w:p w:rsidR="00A5688E" w:rsidRPr="00A5688E" w:rsidRDefault="00A5688E" w:rsidP="00A5688E">
      <w:pPr>
        <w:shd w:val="clear" w:color="auto" w:fill="FFFFFF"/>
        <w:spacing w:after="60"/>
        <w:jc w:val="center"/>
        <w:outlineLvl w:val="1"/>
        <w:rPr>
          <w:rFonts w:ascii="Tahoma" w:eastAsia="Times New Roman" w:hAnsi="Tahoma" w:cs="Tahoma"/>
          <w:b/>
          <w:bCs/>
          <w:color w:val="4A4A4A"/>
          <w:sz w:val="31"/>
          <w:szCs w:val="31"/>
          <w:lang w:eastAsia="ru-RU"/>
        </w:rPr>
      </w:pPr>
      <w:proofErr w:type="spellStart"/>
      <w:r w:rsidRPr="00A5688E">
        <w:rPr>
          <w:rFonts w:ascii="Tahoma" w:eastAsia="Times New Roman" w:hAnsi="Tahoma" w:cs="Tahoma"/>
          <w:b/>
          <w:bCs/>
          <w:color w:val="4A4A4A"/>
          <w:sz w:val="31"/>
          <w:szCs w:val="31"/>
          <w:lang w:eastAsia="ru-RU"/>
        </w:rPr>
        <w:t>П’ятдесят</w:t>
      </w:r>
      <w:proofErr w:type="spellEnd"/>
      <w:r w:rsidRPr="00A5688E">
        <w:rPr>
          <w:rFonts w:ascii="Tahoma" w:eastAsia="Times New Roman" w:hAnsi="Tahoma" w:cs="Tahoma"/>
          <w:b/>
          <w:bCs/>
          <w:color w:val="4A4A4A"/>
          <w:sz w:val="31"/>
          <w:szCs w:val="31"/>
          <w:lang w:eastAsia="ru-RU"/>
        </w:rPr>
        <w:t xml:space="preserve"> </w:t>
      </w:r>
      <w:proofErr w:type="spellStart"/>
      <w:r w:rsidRPr="00A5688E">
        <w:rPr>
          <w:rFonts w:ascii="Tahoma" w:eastAsia="Times New Roman" w:hAnsi="Tahoma" w:cs="Tahoma"/>
          <w:b/>
          <w:bCs/>
          <w:color w:val="4A4A4A"/>
          <w:sz w:val="31"/>
          <w:szCs w:val="31"/>
          <w:lang w:eastAsia="ru-RU"/>
        </w:rPr>
        <w:t>сьома</w:t>
      </w:r>
      <w:proofErr w:type="spellEnd"/>
      <w:r w:rsidRPr="00A5688E">
        <w:rPr>
          <w:rFonts w:ascii="Tahoma" w:eastAsia="Times New Roman" w:hAnsi="Tahoma" w:cs="Tahoma"/>
          <w:b/>
          <w:bCs/>
          <w:color w:val="4A4A4A"/>
          <w:sz w:val="31"/>
          <w:szCs w:val="31"/>
          <w:lang w:eastAsia="ru-RU"/>
        </w:rPr>
        <w:t xml:space="preserve"> (</w:t>
      </w:r>
      <w:proofErr w:type="spellStart"/>
      <w:r w:rsidRPr="00A5688E">
        <w:rPr>
          <w:rFonts w:ascii="Tahoma" w:eastAsia="Times New Roman" w:hAnsi="Tahoma" w:cs="Tahoma"/>
          <w:b/>
          <w:bCs/>
          <w:color w:val="4A4A4A"/>
          <w:sz w:val="31"/>
          <w:szCs w:val="31"/>
          <w:lang w:eastAsia="ru-RU"/>
        </w:rPr>
        <w:t>чергова</w:t>
      </w:r>
      <w:proofErr w:type="spellEnd"/>
      <w:r w:rsidRPr="00A5688E">
        <w:rPr>
          <w:rFonts w:ascii="Tahoma" w:eastAsia="Times New Roman" w:hAnsi="Tahoma" w:cs="Tahoma"/>
          <w:b/>
          <w:bCs/>
          <w:color w:val="4A4A4A"/>
          <w:sz w:val="31"/>
          <w:szCs w:val="31"/>
          <w:lang w:eastAsia="ru-RU"/>
        </w:rPr>
        <w:t xml:space="preserve">) </w:t>
      </w:r>
      <w:proofErr w:type="spellStart"/>
      <w:r w:rsidRPr="00A5688E">
        <w:rPr>
          <w:rFonts w:ascii="Tahoma" w:eastAsia="Times New Roman" w:hAnsi="Tahoma" w:cs="Tahoma"/>
          <w:b/>
          <w:bCs/>
          <w:color w:val="4A4A4A"/>
          <w:sz w:val="31"/>
          <w:szCs w:val="31"/>
          <w:lang w:eastAsia="ru-RU"/>
        </w:rPr>
        <w:t>сес</w:t>
      </w:r>
      <w:proofErr w:type="gramStart"/>
      <w:r w:rsidRPr="00A5688E">
        <w:rPr>
          <w:rFonts w:ascii="Tahoma" w:eastAsia="Times New Roman" w:hAnsi="Tahoma" w:cs="Tahoma"/>
          <w:b/>
          <w:bCs/>
          <w:color w:val="4A4A4A"/>
          <w:sz w:val="31"/>
          <w:szCs w:val="31"/>
          <w:lang w:eastAsia="ru-RU"/>
        </w:rPr>
        <w:t>i</w:t>
      </w:r>
      <w:proofErr w:type="gramEnd"/>
      <w:r w:rsidRPr="00A5688E">
        <w:rPr>
          <w:rFonts w:ascii="Tahoma" w:eastAsia="Times New Roman" w:hAnsi="Tahoma" w:cs="Tahoma"/>
          <w:b/>
          <w:bCs/>
          <w:color w:val="4A4A4A"/>
          <w:sz w:val="31"/>
          <w:szCs w:val="31"/>
          <w:lang w:eastAsia="ru-RU"/>
        </w:rPr>
        <w:t>я</w:t>
      </w:r>
      <w:proofErr w:type="spellEnd"/>
    </w:p>
    <w:p w:rsidR="00A5688E" w:rsidRPr="00A5688E" w:rsidRDefault="00A5688E" w:rsidP="00A5688E">
      <w:pPr>
        <w:shd w:val="clear" w:color="auto" w:fill="FFFFFF"/>
        <w:spacing w:after="60"/>
        <w:jc w:val="center"/>
        <w:outlineLvl w:val="1"/>
        <w:rPr>
          <w:rFonts w:ascii="Tahoma" w:eastAsia="Times New Roman" w:hAnsi="Tahoma" w:cs="Tahoma"/>
          <w:b/>
          <w:bCs/>
          <w:color w:val="4A4A4A"/>
          <w:sz w:val="31"/>
          <w:szCs w:val="31"/>
          <w:lang w:eastAsia="ru-RU"/>
        </w:rPr>
      </w:pPr>
      <w:r w:rsidRPr="00A5688E">
        <w:rPr>
          <w:rFonts w:ascii="Tahoma" w:eastAsia="Times New Roman" w:hAnsi="Tahoma" w:cs="Tahoma"/>
          <w:b/>
          <w:bCs/>
          <w:color w:val="4A4A4A"/>
          <w:sz w:val="31"/>
          <w:szCs w:val="31"/>
          <w:lang w:eastAsia="ru-RU"/>
        </w:rPr>
        <w:t>Р</w:t>
      </w:r>
      <w:proofErr w:type="gramStart"/>
      <w:r w:rsidRPr="00A5688E">
        <w:rPr>
          <w:rFonts w:ascii="Tahoma" w:eastAsia="Times New Roman" w:hAnsi="Tahoma" w:cs="Tahoma"/>
          <w:b/>
          <w:bCs/>
          <w:color w:val="4A4A4A"/>
          <w:sz w:val="31"/>
          <w:szCs w:val="31"/>
          <w:lang w:eastAsia="ru-RU"/>
        </w:rPr>
        <w:t>I</w:t>
      </w:r>
      <w:proofErr w:type="gramEnd"/>
      <w:r w:rsidRPr="00A5688E">
        <w:rPr>
          <w:rFonts w:ascii="Tahoma" w:eastAsia="Times New Roman" w:hAnsi="Tahoma" w:cs="Tahoma"/>
          <w:b/>
          <w:bCs/>
          <w:color w:val="4A4A4A"/>
          <w:sz w:val="31"/>
          <w:szCs w:val="31"/>
          <w:lang w:eastAsia="ru-RU"/>
        </w:rPr>
        <w:t>ШЕННЯ  №2476</w:t>
      </w:r>
    </w:p>
    <w:p w:rsidR="00A5688E" w:rsidRPr="00A5688E" w:rsidRDefault="00A5688E" w:rsidP="00A5688E">
      <w:pPr>
        <w:shd w:val="clear" w:color="auto" w:fill="FFFFFF"/>
        <w:spacing w:after="180" w:line="360" w:lineRule="atLeast"/>
        <w:jc w:val="both"/>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eastAsia="ru-RU"/>
        </w:rPr>
        <w:t xml:space="preserve">21 </w:t>
      </w:r>
      <w:proofErr w:type="gramStart"/>
      <w:r w:rsidRPr="00A5688E">
        <w:rPr>
          <w:rFonts w:ascii="Tahoma" w:eastAsia="Times New Roman" w:hAnsi="Tahoma" w:cs="Tahoma"/>
          <w:color w:val="4A4A4A"/>
          <w:sz w:val="15"/>
          <w:szCs w:val="15"/>
          <w:lang w:eastAsia="ru-RU"/>
        </w:rPr>
        <w:t>лютого</w:t>
      </w:r>
      <w:proofErr w:type="gramEnd"/>
      <w:r w:rsidRPr="00A5688E">
        <w:rPr>
          <w:rFonts w:ascii="Tahoma" w:eastAsia="Times New Roman" w:hAnsi="Tahoma" w:cs="Tahoma"/>
          <w:color w:val="4A4A4A"/>
          <w:sz w:val="15"/>
          <w:szCs w:val="15"/>
          <w:lang w:eastAsia="ru-RU"/>
        </w:rPr>
        <w:t xml:space="preserve"> 2013 року                                                                                        </w:t>
      </w:r>
    </w:p>
    <w:p w:rsidR="00A5688E" w:rsidRPr="00A5688E" w:rsidRDefault="00A5688E" w:rsidP="00A5688E">
      <w:pPr>
        <w:shd w:val="clear" w:color="auto" w:fill="FFFFFF"/>
        <w:spacing w:after="180" w:line="360" w:lineRule="atLeast"/>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eastAsia="ru-RU"/>
        </w:rPr>
        <w:t xml:space="preserve">м. </w:t>
      </w:r>
      <w:proofErr w:type="spellStart"/>
      <w:r w:rsidRPr="00A5688E">
        <w:rPr>
          <w:rFonts w:ascii="Tahoma" w:eastAsia="Times New Roman" w:hAnsi="Tahoma" w:cs="Tahoma"/>
          <w:color w:val="4A4A4A"/>
          <w:sz w:val="15"/>
          <w:szCs w:val="15"/>
          <w:lang w:eastAsia="ru-RU"/>
        </w:rPr>
        <w:t>Сєвєродонецьк</w:t>
      </w:r>
      <w:proofErr w:type="spellEnd"/>
    </w:p>
    <w:p w:rsidR="00A5688E" w:rsidRPr="00A5688E" w:rsidRDefault="00A5688E" w:rsidP="00A5688E">
      <w:pPr>
        <w:shd w:val="clear" w:color="auto" w:fill="FFFFFF"/>
        <w:spacing w:after="60"/>
        <w:outlineLvl w:val="1"/>
        <w:rPr>
          <w:rFonts w:ascii="Tahoma" w:eastAsia="Times New Roman" w:hAnsi="Tahoma" w:cs="Tahoma"/>
          <w:b/>
          <w:bCs/>
          <w:color w:val="4A4A4A"/>
          <w:sz w:val="31"/>
          <w:szCs w:val="31"/>
          <w:lang w:eastAsia="ru-RU"/>
        </w:rPr>
      </w:pPr>
      <w:r w:rsidRPr="00A5688E">
        <w:rPr>
          <w:rFonts w:ascii="Tahoma" w:eastAsia="Times New Roman" w:hAnsi="Tahoma" w:cs="Tahoma"/>
          <w:b/>
          <w:bCs/>
          <w:color w:val="4A4A4A"/>
          <w:sz w:val="31"/>
          <w:szCs w:val="31"/>
          <w:lang w:val="uk-UA" w:eastAsia="ru-RU"/>
        </w:rPr>
        <w:t>Про передачу нерухомого майна та інших</w:t>
      </w:r>
      <w:r w:rsidRPr="00A5688E">
        <w:rPr>
          <w:rFonts w:ascii="Tahoma" w:eastAsia="Times New Roman" w:hAnsi="Tahoma" w:cs="Tahoma"/>
          <w:b/>
          <w:bCs/>
          <w:color w:val="4A4A4A"/>
          <w:sz w:val="31"/>
          <w:lang w:eastAsia="ru-RU"/>
        </w:rPr>
        <w:t> </w:t>
      </w:r>
      <w:r w:rsidRPr="00A5688E">
        <w:rPr>
          <w:rFonts w:ascii="Tahoma" w:eastAsia="Times New Roman" w:hAnsi="Tahoma" w:cs="Tahoma"/>
          <w:b/>
          <w:bCs/>
          <w:color w:val="4A4A4A"/>
          <w:sz w:val="31"/>
          <w:szCs w:val="31"/>
          <w:lang w:val="uk-UA" w:eastAsia="ru-RU"/>
        </w:rPr>
        <w:t xml:space="preserve">матеріальних цінностей у спільну </w:t>
      </w:r>
      <w:proofErr w:type="spellStart"/>
      <w:r w:rsidRPr="00A5688E">
        <w:rPr>
          <w:rFonts w:ascii="Tahoma" w:eastAsia="Times New Roman" w:hAnsi="Tahoma" w:cs="Tahoma"/>
          <w:b/>
          <w:bCs/>
          <w:color w:val="4A4A4A"/>
          <w:sz w:val="31"/>
          <w:szCs w:val="31"/>
          <w:lang w:val="uk-UA" w:eastAsia="ru-RU"/>
        </w:rPr>
        <w:t>власністьтериторіальних</w:t>
      </w:r>
      <w:proofErr w:type="spellEnd"/>
      <w:r w:rsidRPr="00A5688E">
        <w:rPr>
          <w:rFonts w:ascii="Tahoma" w:eastAsia="Times New Roman" w:hAnsi="Tahoma" w:cs="Tahoma"/>
          <w:b/>
          <w:bCs/>
          <w:color w:val="4A4A4A"/>
          <w:sz w:val="31"/>
          <w:szCs w:val="31"/>
          <w:lang w:val="uk-UA" w:eastAsia="ru-RU"/>
        </w:rPr>
        <w:t xml:space="preserve"> громад сіл, селищ, міст</w:t>
      </w:r>
      <w:r w:rsidRPr="00A5688E">
        <w:rPr>
          <w:rFonts w:ascii="Tahoma" w:eastAsia="Times New Roman" w:hAnsi="Tahoma" w:cs="Tahoma"/>
          <w:b/>
          <w:bCs/>
          <w:color w:val="4A4A4A"/>
          <w:sz w:val="31"/>
          <w:lang w:eastAsia="ru-RU"/>
        </w:rPr>
        <w:t> </w:t>
      </w:r>
      <w:r w:rsidRPr="00A5688E">
        <w:rPr>
          <w:rFonts w:ascii="Tahoma" w:eastAsia="Times New Roman" w:hAnsi="Tahoma" w:cs="Tahoma"/>
          <w:b/>
          <w:bCs/>
          <w:color w:val="4A4A4A"/>
          <w:sz w:val="31"/>
          <w:szCs w:val="31"/>
          <w:lang w:val="uk-UA" w:eastAsia="ru-RU"/>
        </w:rPr>
        <w:t>Луганської області</w:t>
      </w:r>
    </w:p>
    <w:p w:rsidR="00A5688E" w:rsidRPr="00A5688E" w:rsidRDefault="00A5688E" w:rsidP="00A5688E">
      <w:pPr>
        <w:shd w:val="clear" w:color="auto" w:fill="FFFFFF"/>
        <w:spacing w:after="180" w:line="360" w:lineRule="atLeast"/>
        <w:ind w:firstLine="708"/>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val="uk-UA" w:eastAsia="ru-RU"/>
        </w:rPr>
        <w:t> </w:t>
      </w:r>
    </w:p>
    <w:p w:rsidR="00A5688E" w:rsidRPr="00A5688E" w:rsidRDefault="00A5688E" w:rsidP="00A5688E">
      <w:pPr>
        <w:shd w:val="clear" w:color="auto" w:fill="FFFFFF"/>
        <w:spacing w:after="180" w:line="360" w:lineRule="atLeast"/>
        <w:ind w:firstLine="708"/>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val="uk-UA" w:eastAsia="ru-RU"/>
        </w:rPr>
        <w:t>Керуючись пунктом 30 частини першої ст. 26, пунктом 10 розділу</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en-US" w:eastAsia="ru-RU"/>
        </w:rPr>
        <w:t>V</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Закону України «Про місцеве самоврядування в Україні»,</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xml:space="preserve"> у зв’язку з набранням чинності з 1 січня 2013 року Закону України «Про екстрену медичну допомогу», розглянувши лист голови Луганської обласної ради </w:t>
      </w:r>
      <w:proofErr w:type="spellStart"/>
      <w:r w:rsidRPr="00A5688E">
        <w:rPr>
          <w:rFonts w:ascii="Tahoma" w:eastAsia="Times New Roman" w:hAnsi="Tahoma" w:cs="Tahoma"/>
          <w:color w:val="4A4A4A"/>
          <w:sz w:val="15"/>
          <w:szCs w:val="15"/>
          <w:lang w:val="uk-UA" w:eastAsia="ru-RU"/>
        </w:rPr>
        <w:t>Голенка</w:t>
      </w:r>
      <w:proofErr w:type="spellEnd"/>
      <w:r w:rsidRPr="00A5688E">
        <w:rPr>
          <w:rFonts w:ascii="Tahoma" w:eastAsia="Times New Roman" w:hAnsi="Tahoma" w:cs="Tahoma"/>
          <w:color w:val="4A4A4A"/>
          <w:sz w:val="15"/>
          <w:szCs w:val="15"/>
          <w:lang w:val="uk-UA" w:eastAsia="ru-RU"/>
        </w:rPr>
        <w:t xml:space="preserve"> В.М. № 1/9-102 від 24.01.2013 року про передачу майна та звернення управління охорони здоров’я </w:t>
      </w:r>
      <w:proofErr w:type="spellStart"/>
      <w:r w:rsidRPr="00A5688E">
        <w:rPr>
          <w:rFonts w:ascii="Tahoma" w:eastAsia="Times New Roman" w:hAnsi="Tahoma" w:cs="Tahoma"/>
          <w:color w:val="4A4A4A"/>
          <w:sz w:val="15"/>
          <w:szCs w:val="15"/>
          <w:lang w:val="uk-UA" w:eastAsia="ru-RU"/>
        </w:rPr>
        <w:t>Сєвєродонецької</w:t>
      </w:r>
      <w:proofErr w:type="spellEnd"/>
      <w:r w:rsidRPr="00A5688E">
        <w:rPr>
          <w:rFonts w:ascii="Tahoma" w:eastAsia="Times New Roman" w:hAnsi="Tahoma" w:cs="Tahoma"/>
          <w:color w:val="4A4A4A"/>
          <w:sz w:val="15"/>
          <w:szCs w:val="15"/>
          <w:lang w:val="uk-UA" w:eastAsia="ru-RU"/>
        </w:rPr>
        <w:t xml:space="preserve"> міської ради від 06.02.2013 року № 240,</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w:t>
      </w:r>
      <w:proofErr w:type="spellStart"/>
      <w:r w:rsidRPr="00A5688E">
        <w:rPr>
          <w:rFonts w:ascii="Tahoma" w:eastAsia="Times New Roman" w:hAnsi="Tahoma" w:cs="Tahoma"/>
          <w:color w:val="4A4A4A"/>
          <w:sz w:val="15"/>
          <w:szCs w:val="15"/>
          <w:lang w:val="uk-UA" w:eastAsia="ru-RU"/>
        </w:rPr>
        <w:t>Сєвєродонецька</w:t>
      </w:r>
      <w:proofErr w:type="spellEnd"/>
      <w:r w:rsidRPr="00A5688E">
        <w:rPr>
          <w:rFonts w:ascii="Tahoma" w:eastAsia="Times New Roman" w:hAnsi="Tahoma" w:cs="Tahoma"/>
          <w:color w:val="4A4A4A"/>
          <w:sz w:val="15"/>
          <w:szCs w:val="15"/>
          <w:lang w:val="uk-UA" w:eastAsia="ru-RU"/>
        </w:rPr>
        <w:t xml:space="preserve"> міська рада</w:t>
      </w:r>
    </w:p>
    <w:p w:rsidR="00A5688E" w:rsidRPr="00A5688E" w:rsidRDefault="00A5688E" w:rsidP="00A5688E">
      <w:pPr>
        <w:shd w:val="clear" w:color="auto" w:fill="FFFFFF"/>
        <w:spacing w:after="180" w:line="360" w:lineRule="atLeast"/>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val="uk-UA" w:eastAsia="ru-RU"/>
        </w:rPr>
        <w:t>        </w:t>
      </w:r>
    </w:p>
    <w:p w:rsidR="00A5688E" w:rsidRPr="00A5688E" w:rsidRDefault="00A5688E" w:rsidP="00A5688E">
      <w:pPr>
        <w:shd w:val="clear" w:color="auto" w:fill="FFFFFF"/>
        <w:spacing w:after="180" w:line="291" w:lineRule="atLeast"/>
        <w:ind w:firstLine="708"/>
        <w:jc w:val="both"/>
        <w:rPr>
          <w:rFonts w:ascii="Tahoma" w:eastAsia="Times New Roman" w:hAnsi="Tahoma" w:cs="Tahoma"/>
          <w:color w:val="4A4A4A"/>
          <w:sz w:val="15"/>
          <w:szCs w:val="15"/>
          <w:lang w:eastAsia="ru-RU"/>
        </w:rPr>
      </w:pPr>
      <w:r w:rsidRPr="00A5688E">
        <w:rPr>
          <w:rFonts w:ascii="Tahoma" w:eastAsia="Times New Roman" w:hAnsi="Tahoma" w:cs="Tahoma"/>
          <w:b/>
          <w:bCs/>
          <w:color w:val="4A4A4A"/>
          <w:sz w:val="15"/>
          <w:szCs w:val="15"/>
          <w:lang w:val="uk-UA" w:eastAsia="ru-RU"/>
        </w:rPr>
        <w:t>ВИРIШИЛА:</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val="uk-UA" w:eastAsia="ru-RU"/>
        </w:rPr>
        <w:t>1.</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 xml:space="preserve">Передати безоплатно з комунальної власності територіальної громади м. </w:t>
      </w:r>
      <w:proofErr w:type="spellStart"/>
      <w:r w:rsidRPr="00A5688E">
        <w:rPr>
          <w:rFonts w:ascii="Tahoma" w:eastAsia="Times New Roman" w:hAnsi="Tahoma" w:cs="Tahoma"/>
          <w:color w:val="4A4A4A"/>
          <w:sz w:val="15"/>
          <w:szCs w:val="15"/>
          <w:lang w:val="uk-UA" w:eastAsia="ru-RU"/>
        </w:rPr>
        <w:t>Сєвєродонецька</w:t>
      </w:r>
      <w:proofErr w:type="spellEnd"/>
      <w:r w:rsidRPr="00A5688E">
        <w:rPr>
          <w:rFonts w:ascii="Tahoma" w:eastAsia="Times New Roman" w:hAnsi="Tahoma" w:cs="Tahoma"/>
          <w:color w:val="4A4A4A"/>
          <w:sz w:val="15"/>
          <w:szCs w:val="15"/>
          <w:lang w:val="uk-UA" w:eastAsia="ru-RU"/>
        </w:rPr>
        <w:t xml:space="preserve"> Луганської області з балансу комунальної установи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w:t>
      </w:r>
      <w:proofErr w:type="spellStart"/>
      <w:r w:rsidRPr="00A5688E">
        <w:rPr>
          <w:rFonts w:ascii="Tahoma" w:eastAsia="Times New Roman" w:hAnsi="Tahoma" w:cs="Tahoma"/>
          <w:color w:val="4A4A4A"/>
          <w:sz w:val="15"/>
          <w:szCs w:val="15"/>
          <w:lang w:val="uk-UA" w:eastAsia="ru-RU"/>
        </w:rPr>
        <w:t>Сєвєродонецька</w:t>
      </w:r>
      <w:proofErr w:type="spellEnd"/>
      <w:r w:rsidRPr="00A5688E">
        <w:rPr>
          <w:rFonts w:ascii="Tahoma" w:eastAsia="Times New Roman" w:hAnsi="Tahoma" w:cs="Tahoma"/>
          <w:color w:val="4A4A4A"/>
          <w:sz w:val="15"/>
          <w:szCs w:val="15"/>
          <w:lang w:val="uk-UA" w:eastAsia="ru-RU"/>
        </w:rPr>
        <w:t xml:space="preserve"> міська багатопрофільна лікарня»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нерухоме майно та інші матеріальні цінності у спільну власність територіальних громад сіл, селищ, міст Луганської області згідно з додатками 1,2,3,4,5,6 до цього рішення, а саме:</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val="uk-UA" w:eastAsia="ru-RU"/>
        </w:rPr>
      </w:pPr>
      <w:r w:rsidRPr="00A5688E">
        <w:rPr>
          <w:rFonts w:ascii="Tahoma" w:eastAsia="Times New Roman" w:hAnsi="Tahoma" w:cs="Tahoma"/>
          <w:color w:val="4A4A4A"/>
          <w:sz w:val="15"/>
          <w:szCs w:val="15"/>
          <w:lang w:val="uk-UA" w:eastAsia="ru-RU"/>
        </w:rPr>
        <w:t>1.1.</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 xml:space="preserve">Нерухоме майно за адресою: м. </w:t>
      </w:r>
      <w:proofErr w:type="spellStart"/>
      <w:r w:rsidRPr="00A5688E">
        <w:rPr>
          <w:rFonts w:ascii="Tahoma" w:eastAsia="Times New Roman" w:hAnsi="Tahoma" w:cs="Tahoma"/>
          <w:color w:val="4A4A4A"/>
          <w:sz w:val="15"/>
          <w:szCs w:val="15"/>
          <w:lang w:val="uk-UA" w:eastAsia="ru-RU"/>
        </w:rPr>
        <w:t>Сєвєродонецьк</w:t>
      </w:r>
      <w:proofErr w:type="spellEnd"/>
      <w:r w:rsidRPr="00A5688E">
        <w:rPr>
          <w:rFonts w:ascii="Tahoma" w:eastAsia="Times New Roman" w:hAnsi="Tahoma" w:cs="Tahoma"/>
          <w:color w:val="4A4A4A"/>
          <w:sz w:val="15"/>
          <w:szCs w:val="15"/>
          <w:lang w:val="uk-UA" w:eastAsia="ru-RU"/>
        </w:rPr>
        <w:t>, вул. Жовтнева,7 загальною площею 1023,5 м</w:t>
      </w:r>
      <w:r w:rsidRPr="00A5688E">
        <w:rPr>
          <w:rFonts w:ascii="Tahoma" w:eastAsia="Times New Roman" w:hAnsi="Tahoma" w:cs="Tahoma"/>
          <w:color w:val="4A4A4A"/>
          <w:sz w:val="15"/>
          <w:szCs w:val="15"/>
          <w:vertAlign w:val="superscript"/>
          <w:lang w:val="uk-UA" w:eastAsia="ru-RU"/>
        </w:rPr>
        <w:t>2</w:t>
      </w:r>
      <w:r w:rsidRPr="00A5688E">
        <w:rPr>
          <w:rFonts w:ascii="Tahoma" w:eastAsia="Times New Roman" w:hAnsi="Tahoma" w:cs="Tahoma"/>
          <w:color w:val="4A4A4A"/>
          <w:sz w:val="15"/>
          <w:szCs w:val="15"/>
          <w:lang w:val="uk-UA" w:eastAsia="ru-RU"/>
        </w:rPr>
        <w:t>, що огороджене парканом загальною площею 158 м</w:t>
      </w:r>
      <w:r w:rsidRPr="00A5688E">
        <w:rPr>
          <w:rFonts w:ascii="Tahoma" w:eastAsia="Times New Roman" w:hAnsi="Tahoma" w:cs="Tahoma"/>
          <w:color w:val="4A4A4A"/>
          <w:sz w:val="15"/>
          <w:szCs w:val="15"/>
          <w:vertAlign w:val="superscript"/>
          <w:lang w:val="uk-UA" w:eastAsia="ru-RU"/>
        </w:rPr>
        <w:t>2</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та розташоване на земельній ділянці площею 0,5707 га загальною балансовою вартістю 712903,00 грн. (сімсот дванадцять тисяч дев’ятсот три грн. 00 копійок.), залишковою вартістю 638220,00 грн. (шістсот тридцять вісім тисяч двісті двадцять грн. 00 копійок) згідно з додатком 1 до цього рішення. </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val="uk-UA" w:eastAsia="ru-RU"/>
        </w:rPr>
      </w:pPr>
      <w:r w:rsidRPr="00A5688E">
        <w:rPr>
          <w:rFonts w:ascii="Tahoma" w:eastAsia="Times New Roman" w:hAnsi="Tahoma" w:cs="Tahoma"/>
          <w:color w:val="4A4A4A"/>
          <w:sz w:val="15"/>
          <w:szCs w:val="15"/>
          <w:lang w:val="uk-UA" w:eastAsia="ru-RU"/>
        </w:rPr>
        <w:t>1.2.</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 xml:space="preserve">Основні засоби загальною балансовою вартістю 671093,00 грн. (шістсот сімдесят одна тисяча </w:t>
      </w:r>
      <w:proofErr w:type="spellStart"/>
      <w:r w:rsidRPr="00A5688E">
        <w:rPr>
          <w:rFonts w:ascii="Tahoma" w:eastAsia="Times New Roman" w:hAnsi="Tahoma" w:cs="Tahoma"/>
          <w:color w:val="4A4A4A"/>
          <w:sz w:val="15"/>
          <w:szCs w:val="15"/>
          <w:lang w:val="uk-UA" w:eastAsia="ru-RU"/>
        </w:rPr>
        <w:t>дев</w:t>
      </w:r>
      <w:proofErr w:type="spellEnd"/>
      <w:r w:rsidRPr="00A5688E">
        <w:rPr>
          <w:rFonts w:ascii="Tahoma" w:eastAsia="Times New Roman" w:hAnsi="Tahoma" w:cs="Tahoma"/>
          <w:color w:val="4A4A4A"/>
          <w:sz w:val="15"/>
          <w:szCs w:val="15"/>
          <w:lang w:eastAsia="ru-RU"/>
        </w:rPr>
        <w:t>’</w:t>
      </w:r>
      <w:proofErr w:type="spellStart"/>
      <w:r w:rsidRPr="00A5688E">
        <w:rPr>
          <w:rFonts w:ascii="Tahoma" w:eastAsia="Times New Roman" w:hAnsi="Tahoma" w:cs="Tahoma"/>
          <w:color w:val="4A4A4A"/>
          <w:sz w:val="15"/>
          <w:szCs w:val="15"/>
          <w:lang w:val="uk-UA" w:eastAsia="ru-RU"/>
        </w:rPr>
        <w:t>яносто</w:t>
      </w:r>
      <w:proofErr w:type="spellEnd"/>
      <w:r w:rsidRPr="00A5688E">
        <w:rPr>
          <w:rFonts w:ascii="Tahoma" w:eastAsia="Times New Roman" w:hAnsi="Tahoma" w:cs="Tahoma"/>
          <w:color w:val="4A4A4A"/>
          <w:sz w:val="15"/>
          <w:szCs w:val="15"/>
          <w:lang w:val="uk-UA" w:eastAsia="ru-RU"/>
        </w:rPr>
        <w:t xml:space="preserve"> три грн. 00 копійок.), залишковою вартістю 168857,00 грн. ( сто шістдесят вісім</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тисяч</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вісімсот п’ятдесят сім грн. 00 копійок), нематеріальні активи загальною балансовою вартістю 165,00 грн. (сто шістдесят п’ять грн. 00 копійок), залишковою вартістю 148,00 грн.</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(сто сорок вісім грн. 00 копійок) згідно з додатком 2 до цього рішення.</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val="uk-UA" w:eastAsia="ru-RU"/>
        </w:rPr>
      </w:pPr>
      <w:r w:rsidRPr="00A5688E">
        <w:rPr>
          <w:rFonts w:ascii="Tahoma" w:eastAsia="Times New Roman" w:hAnsi="Tahoma" w:cs="Tahoma"/>
          <w:color w:val="4A4A4A"/>
          <w:sz w:val="15"/>
          <w:szCs w:val="15"/>
          <w:lang w:val="uk-UA" w:eastAsia="ru-RU"/>
        </w:rPr>
        <w:t>1.3.</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Інші необоротні матеріальні активи загальною балансовою вартістю 65111,00 грн. (шістдесят</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п’ять</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тисяч</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сто одинадцять грн. 00 копійок),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залишковою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вартістю 32389,00 грн. (тридцять дві тисячі триста вісімдесят дев’ять грн. 00 копійок) згідно з додатком 3 до цього рішення.</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val="uk-UA" w:eastAsia="ru-RU"/>
        </w:rPr>
        <w:t>1.4.</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Матеріали на суму 7169,58 грн. (сім тисяч сто шістдесят дев’ять грн. 58 копійок) згідно з додатком 4 до цього рішення.</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val="uk-UA" w:eastAsia="ru-RU"/>
        </w:rPr>
      </w:pPr>
      <w:r w:rsidRPr="00A5688E">
        <w:rPr>
          <w:rFonts w:ascii="Tahoma" w:eastAsia="Times New Roman" w:hAnsi="Tahoma" w:cs="Tahoma"/>
          <w:color w:val="4A4A4A"/>
          <w:sz w:val="15"/>
          <w:szCs w:val="15"/>
          <w:lang w:val="uk-UA" w:eastAsia="ru-RU"/>
        </w:rPr>
        <w:t>1.5.</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 xml:space="preserve">Препарати лікарські, </w:t>
      </w:r>
      <w:proofErr w:type="spellStart"/>
      <w:r w:rsidRPr="00A5688E">
        <w:rPr>
          <w:rFonts w:ascii="Tahoma" w:eastAsia="Times New Roman" w:hAnsi="Tahoma" w:cs="Tahoma"/>
          <w:color w:val="4A4A4A"/>
          <w:sz w:val="15"/>
          <w:szCs w:val="15"/>
          <w:lang w:val="uk-UA" w:eastAsia="ru-RU"/>
        </w:rPr>
        <w:t>перев</w:t>
      </w:r>
      <w:proofErr w:type="spellEnd"/>
      <w:r w:rsidRPr="00A5688E">
        <w:rPr>
          <w:rFonts w:ascii="Tahoma" w:eastAsia="Times New Roman" w:hAnsi="Tahoma" w:cs="Tahoma"/>
          <w:color w:val="4A4A4A"/>
          <w:sz w:val="15"/>
          <w:szCs w:val="15"/>
          <w:lang w:eastAsia="ru-RU"/>
        </w:rPr>
        <w:t>’</w:t>
      </w:r>
      <w:proofErr w:type="spellStart"/>
      <w:r w:rsidRPr="00A5688E">
        <w:rPr>
          <w:rFonts w:ascii="Tahoma" w:eastAsia="Times New Roman" w:hAnsi="Tahoma" w:cs="Tahoma"/>
          <w:color w:val="4A4A4A"/>
          <w:sz w:val="15"/>
          <w:szCs w:val="15"/>
          <w:lang w:val="uk-UA" w:eastAsia="ru-RU"/>
        </w:rPr>
        <w:t>язувальні</w:t>
      </w:r>
      <w:proofErr w:type="spellEnd"/>
      <w:r w:rsidRPr="00A5688E">
        <w:rPr>
          <w:rFonts w:ascii="Tahoma" w:eastAsia="Times New Roman" w:hAnsi="Tahoma" w:cs="Tahoma"/>
          <w:color w:val="4A4A4A"/>
          <w:sz w:val="15"/>
          <w:szCs w:val="15"/>
          <w:lang w:val="uk-UA" w:eastAsia="ru-RU"/>
        </w:rPr>
        <w:t xml:space="preserve"> матеріали та витратні матеріали на суму 227040,55 грн. (двісті двадцять сім тисяч сорок грн. 55 копійок) згідно з додатком 5 до цього рішення.</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val="uk-UA" w:eastAsia="ru-RU"/>
        </w:rPr>
      </w:pPr>
      <w:r w:rsidRPr="00A5688E">
        <w:rPr>
          <w:rFonts w:ascii="Tahoma" w:eastAsia="Times New Roman" w:hAnsi="Tahoma" w:cs="Tahoma"/>
          <w:color w:val="4A4A4A"/>
          <w:sz w:val="15"/>
          <w:szCs w:val="15"/>
          <w:lang w:val="uk-UA" w:eastAsia="ru-RU"/>
        </w:rPr>
        <w:lastRenderedPageBreak/>
        <w:t>1.6.</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Паливно-мастильні матеріали на суму 6674,69 грн. (шість тисяч шістсот сімдесят чотири грн. 69 копійок) згідно з додатком 6 до цього рішення.</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val="uk-UA" w:eastAsia="ru-RU"/>
        </w:rPr>
        <w:t>2.</w:t>
      </w:r>
      <w:r w:rsidRPr="00A5688E">
        <w:rPr>
          <w:rFonts w:ascii="Times New Roman" w:eastAsia="Times New Roman" w:hAnsi="Times New Roman" w:cs="Times New Roman"/>
          <w:color w:val="4A4A4A"/>
          <w:sz w:val="14"/>
          <w:szCs w:val="14"/>
          <w:lang w:val="uk-UA" w:eastAsia="ru-RU"/>
        </w:rPr>
        <w:t>                 </w:t>
      </w:r>
      <w:r w:rsidRPr="00A5688E">
        <w:rPr>
          <w:rFonts w:ascii="Times New Roman" w:eastAsia="Times New Roman" w:hAnsi="Times New Roman" w:cs="Times New Roman"/>
          <w:color w:val="4A4A4A"/>
          <w:sz w:val="14"/>
          <w:lang w:val="uk-UA" w:eastAsia="ru-RU"/>
        </w:rPr>
        <w:t> </w:t>
      </w:r>
      <w:r w:rsidRPr="00A5688E">
        <w:rPr>
          <w:rFonts w:ascii="Tahoma" w:eastAsia="Times New Roman" w:hAnsi="Tahoma" w:cs="Tahoma"/>
          <w:color w:val="4A4A4A"/>
          <w:sz w:val="15"/>
          <w:szCs w:val="15"/>
          <w:lang w:val="uk-UA" w:eastAsia="ru-RU"/>
        </w:rPr>
        <w:t>Дане рішення підлягає оприлюдненню.</w:t>
      </w:r>
    </w:p>
    <w:p w:rsidR="00A5688E" w:rsidRPr="00A5688E" w:rsidRDefault="00A5688E" w:rsidP="00A5688E">
      <w:pPr>
        <w:shd w:val="clear" w:color="auto" w:fill="FFFFFF"/>
        <w:spacing w:after="180" w:line="360" w:lineRule="atLeast"/>
        <w:ind w:firstLine="709"/>
        <w:rPr>
          <w:rFonts w:ascii="Tahoma" w:eastAsia="Times New Roman" w:hAnsi="Tahoma" w:cs="Tahoma"/>
          <w:color w:val="4A4A4A"/>
          <w:sz w:val="15"/>
          <w:szCs w:val="15"/>
          <w:lang w:eastAsia="ru-RU"/>
        </w:rPr>
      </w:pPr>
      <w:r w:rsidRPr="00A5688E">
        <w:rPr>
          <w:rFonts w:ascii="Tahoma" w:eastAsia="Times New Roman" w:hAnsi="Tahoma" w:cs="Tahoma"/>
          <w:color w:val="4A4A4A"/>
          <w:sz w:val="15"/>
          <w:szCs w:val="15"/>
          <w:lang w:val="uk-UA" w:eastAsia="ru-RU"/>
        </w:rPr>
        <w:t>3. 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побутовим та </w:t>
      </w:r>
      <w:r w:rsidRPr="00A5688E">
        <w:rPr>
          <w:rFonts w:ascii="Tahoma" w:eastAsia="Times New Roman" w:hAnsi="Tahoma" w:cs="Tahoma"/>
          <w:color w:val="4A4A4A"/>
          <w:sz w:val="15"/>
          <w:lang w:val="uk-UA" w:eastAsia="ru-RU"/>
        </w:rPr>
        <w:t> </w:t>
      </w:r>
      <w:r w:rsidRPr="00A5688E">
        <w:rPr>
          <w:rFonts w:ascii="Tahoma" w:eastAsia="Times New Roman" w:hAnsi="Tahoma" w:cs="Tahoma"/>
          <w:color w:val="4A4A4A"/>
          <w:sz w:val="15"/>
          <w:szCs w:val="15"/>
          <w:lang w:val="uk-UA" w:eastAsia="ru-RU"/>
        </w:rPr>
        <w:t>торгівельним обслуговуванням. </w:t>
      </w:r>
    </w:p>
    <w:p w:rsidR="00A5688E" w:rsidRPr="00A5688E" w:rsidRDefault="00A5688E" w:rsidP="00A5688E">
      <w:pPr>
        <w:shd w:val="clear" w:color="auto" w:fill="FFFFFF"/>
        <w:spacing w:after="180" w:line="360" w:lineRule="atLeast"/>
        <w:rPr>
          <w:rFonts w:ascii="Tahoma" w:eastAsia="Times New Roman" w:hAnsi="Tahoma" w:cs="Tahoma"/>
          <w:color w:val="4A4A4A"/>
          <w:sz w:val="15"/>
          <w:szCs w:val="15"/>
          <w:lang w:eastAsia="ru-RU"/>
        </w:rPr>
      </w:pPr>
      <w:r w:rsidRPr="00A5688E">
        <w:rPr>
          <w:rFonts w:ascii="Tahoma" w:eastAsia="Times New Roman" w:hAnsi="Tahoma" w:cs="Tahoma"/>
          <w:b/>
          <w:bCs/>
          <w:color w:val="4A4A4A"/>
          <w:sz w:val="15"/>
          <w:szCs w:val="15"/>
          <w:lang w:val="uk-UA" w:eastAsia="ru-RU"/>
        </w:rPr>
        <w:t> </w:t>
      </w:r>
    </w:p>
    <w:p w:rsidR="00A5688E" w:rsidRPr="00A5688E" w:rsidRDefault="00A5688E" w:rsidP="00A5688E">
      <w:pPr>
        <w:shd w:val="clear" w:color="auto" w:fill="FFFFFF"/>
        <w:spacing w:after="180" w:line="360" w:lineRule="atLeast"/>
        <w:rPr>
          <w:rFonts w:ascii="Tahoma" w:eastAsia="Times New Roman" w:hAnsi="Tahoma" w:cs="Tahoma"/>
          <w:color w:val="4A4A4A"/>
          <w:sz w:val="15"/>
          <w:szCs w:val="15"/>
          <w:lang w:eastAsia="ru-RU"/>
        </w:rPr>
      </w:pPr>
      <w:r w:rsidRPr="00A5688E">
        <w:rPr>
          <w:rFonts w:ascii="Tahoma" w:eastAsia="Times New Roman" w:hAnsi="Tahoma" w:cs="Tahoma"/>
          <w:b/>
          <w:bCs/>
          <w:color w:val="4A4A4A"/>
          <w:sz w:val="15"/>
          <w:szCs w:val="15"/>
          <w:lang w:val="uk-UA" w:eastAsia="ru-RU"/>
        </w:rPr>
        <w:t>Міський </w:t>
      </w:r>
      <w:r w:rsidRPr="00A5688E">
        <w:rPr>
          <w:rFonts w:ascii="Tahoma" w:eastAsia="Times New Roman" w:hAnsi="Tahoma" w:cs="Tahoma"/>
          <w:b/>
          <w:bCs/>
          <w:color w:val="4A4A4A"/>
          <w:sz w:val="15"/>
          <w:lang w:val="uk-UA" w:eastAsia="ru-RU"/>
        </w:rPr>
        <w:t> </w:t>
      </w:r>
      <w:r w:rsidRPr="00A5688E">
        <w:rPr>
          <w:rFonts w:ascii="Tahoma" w:eastAsia="Times New Roman" w:hAnsi="Tahoma" w:cs="Tahoma"/>
          <w:b/>
          <w:bCs/>
          <w:color w:val="4A4A4A"/>
          <w:sz w:val="15"/>
          <w:szCs w:val="15"/>
          <w:lang w:val="uk-UA" w:eastAsia="ru-RU"/>
        </w:rPr>
        <w:t>голова          </w:t>
      </w:r>
      <w:r w:rsidRPr="00A5688E">
        <w:rPr>
          <w:rFonts w:ascii="Tahoma" w:eastAsia="Times New Roman" w:hAnsi="Tahoma" w:cs="Tahoma"/>
          <w:b/>
          <w:bCs/>
          <w:color w:val="4A4A4A"/>
          <w:sz w:val="15"/>
          <w:lang w:val="uk-UA" w:eastAsia="ru-RU"/>
        </w:rPr>
        <w:t> </w:t>
      </w:r>
      <w:r w:rsidRPr="00A5688E">
        <w:rPr>
          <w:rFonts w:ascii="Tahoma" w:eastAsia="Times New Roman" w:hAnsi="Tahoma" w:cs="Tahoma"/>
          <w:b/>
          <w:bCs/>
          <w:color w:val="4A4A4A"/>
          <w:sz w:val="15"/>
          <w:szCs w:val="15"/>
          <w:lang w:val="uk-UA" w:eastAsia="ru-RU"/>
        </w:rPr>
        <w:t>     </w:t>
      </w:r>
      <w:r w:rsidRPr="00A5688E">
        <w:rPr>
          <w:rFonts w:ascii="Tahoma" w:eastAsia="Times New Roman" w:hAnsi="Tahoma" w:cs="Tahoma"/>
          <w:b/>
          <w:bCs/>
          <w:color w:val="4A4A4A"/>
          <w:sz w:val="15"/>
          <w:lang w:val="uk-UA" w:eastAsia="ru-RU"/>
        </w:rPr>
        <w:t> </w:t>
      </w:r>
      <w:r w:rsidRPr="00A5688E">
        <w:rPr>
          <w:rFonts w:ascii="Tahoma" w:eastAsia="Times New Roman" w:hAnsi="Tahoma" w:cs="Tahoma"/>
          <w:b/>
          <w:bCs/>
          <w:color w:val="4A4A4A"/>
          <w:sz w:val="15"/>
          <w:szCs w:val="15"/>
          <w:lang w:val="uk-UA" w:eastAsia="ru-RU"/>
        </w:rPr>
        <w:t xml:space="preserve">                                                                        В.В. </w:t>
      </w:r>
      <w:proofErr w:type="spellStart"/>
      <w:r w:rsidRPr="00A5688E">
        <w:rPr>
          <w:rFonts w:ascii="Tahoma" w:eastAsia="Times New Roman" w:hAnsi="Tahoma" w:cs="Tahoma"/>
          <w:b/>
          <w:bCs/>
          <w:color w:val="4A4A4A"/>
          <w:sz w:val="15"/>
          <w:szCs w:val="15"/>
          <w:lang w:val="uk-UA" w:eastAsia="ru-RU"/>
        </w:rPr>
        <w:t>Казаков</w:t>
      </w:r>
      <w:proofErr w:type="spellEnd"/>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688E"/>
    <w:rsid w:val="00A5688E"/>
    <w:rsid w:val="00C62C0A"/>
    <w:rsid w:val="00F846EA"/>
    <w:rsid w:val="00FD0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5688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688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568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688E"/>
  </w:style>
  <w:style w:type="paragraph" w:styleId="a4">
    <w:name w:val="Body Text"/>
    <w:basedOn w:val="a"/>
    <w:link w:val="a5"/>
    <w:uiPriority w:val="99"/>
    <w:semiHidden/>
    <w:unhideWhenUsed/>
    <w:rsid w:val="00A568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A5688E"/>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A568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A5688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569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Company>Северодонецкие вести</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2016-05-16T12:01:00Z</dcterms:created>
  <dcterms:modified xsi:type="dcterms:W3CDTF">2016-05-16T12:01:00Z</dcterms:modified>
</cp:coreProperties>
</file>