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B65" w:rsidRPr="00E22B65" w:rsidRDefault="00E22B65" w:rsidP="00E22B6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22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E22B65" w:rsidRPr="00E22B65" w:rsidRDefault="00E22B65" w:rsidP="00E22B6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22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E22B65" w:rsidRPr="00E22B65" w:rsidRDefault="00E22B65" w:rsidP="00E22B6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22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57 </w:t>
      </w:r>
      <w:proofErr w:type="spellStart"/>
      <w:r w:rsidRPr="00E22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E22B65" w:rsidRPr="00E22B65" w:rsidRDefault="00E22B65" w:rsidP="00E22B6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22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E22B65" w:rsidRPr="00E22B65" w:rsidRDefault="00E22B65" w:rsidP="00E22B6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E22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E22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№2457</w:t>
      </w:r>
    </w:p>
    <w:p w:rsidR="00E22B65" w:rsidRPr="00E22B65" w:rsidRDefault="00E22B65" w:rsidP="00E22B6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22B65">
        <w:rPr>
          <w:rFonts w:ascii="Tahoma" w:eastAsia="Times New Roman" w:hAnsi="Tahoma" w:cs="Tahoma"/>
          <w:b/>
          <w:bCs/>
          <w:color w:val="4A4A4A"/>
          <w:sz w:val="15"/>
          <w:szCs w:val="15"/>
          <w:lang w:val="en-US" w:eastAsia="ru-RU"/>
        </w:rPr>
        <w:t> </w:t>
      </w:r>
    </w:p>
    <w:p w:rsidR="00E22B65" w:rsidRPr="00E22B65" w:rsidRDefault="00E22B65" w:rsidP="00E22B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22B6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“</w:t>
      </w:r>
      <w:r w:rsidRPr="00E22B6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22B6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  <w:r w:rsidRPr="00E22B6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21</w:t>
      </w:r>
      <w:r w:rsidRPr="00E22B65">
        <w:rPr>
          <w:rFonts w:ascii="Tahoma" w:eastAsia="Times New Roman" w:hAnsi="Tahoma" w:cs="Tahoma"/>
          <w:color w:val="4A4A4A"/>
          <w:sz w:val="15"/>
          <w:szCs w:val="15"/>
          <w:lang w:val="en-US" w:eastAsia="ru-RU"/>
        </w:rPr>
        <w:t> </w:t>
      </w:r>
      <w:r w:rsidRPr="00E22B65">
        <w:rPr>
          <w:rFonts w:ascii="Tahoma" w:eastAsia="Times New Roman" w:hAnsi="Tahoma" w:cs="Tahoma"/>
          <w:color w:val="4A4A4A"/>
          <w:sz w:val="15"/>
          <w:lang w:val="en-US" w:eastAsia="ru-RU"/>
        </w:rPr>
        <w:t> </w:t>
      </w:r>
      <w:r w:rsidRPr="00E22B6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” лютого</w:t>
      </w:r>
      <w:r w:rsidRPr="00E22B65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  <w:r w:rsidRPr="00E22B6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2013 року</w:t>
      </w:r>
    </w:p>
    <w:p w:rsidR="00E22B65" w:rsidRPr="00E22B65" w:rsidRDefault="00E22B65" w:rsidP="00E22B65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E22B6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м.Сєвєродонецьк</w:t>
      </w:r>
      <w:proofErr w:type="spellEnd"/>
    </w:p>
    <w:p w:rsidR="00E22B65" w:rsidRPr="00E22B65" w:rsidRDefault="00E22B65" w:rsidP="00E22B65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22B65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Про використання Фонду соціального</w:t>
      </w:r>
      <w:r w:rsidRPr="00E22B65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E22B65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захисту населення за 2012 рік та</w:t>
      </w:r>
      <w:r w:rsidRPr="00E22B65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E22B65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затвердження основних напрямів </w:t>
      </w:r>
      <w:r w:rsidRPr="00E22B65">
        <w:rPr>
          <w:rFonts w:ascii="Tahoma" w:eastAsia="Times New Roman" w:hAnsi="Tahoma" w:cs="Tahoma"/>
          <w:b/>
          <w:bCs/>
          <w:color w:val="000000"/>
          <w:sz w:val="31"/>
          <w:lang w:val="uk-UA" w:eastAsia="ru-RU"/>
        </w:rPr>
        <w:t> </w:t>
      </w:r>
      <w:r w:rsidRPr="00E22B65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формування та використання </w:t>
      </w:r>
      <w:r w:rsidRPr="00E22B65">
        <w:rPr>
          <w:rFonts w:ascii="Tahoma" w:eastAsia="Times New Roman" w:hAnsi="Tahoma" w:cs="Tahoma"/>
          <w:b/>
          <w:bCs/>
          <w:color w:val="000000"/>
          <w:sz w:val="31"/>
          <w:lang w:val="uk-UA" w:eastAsia="ru-RU"/>
        </w:rPr>
        <w:t> </w:t>
      </w:r>
      <w:r w:rsidRPr="00E22B65">
        <w:rPr>
          <w:rFonts w:ascii="Tahoma" w:eastAsia="Times New Roman" w:hAnsi="Tahoma" w:cs="Tahoma"/>
          <w:b/>
          <w:bCs/>
          <w:color w:val="000000"/>
          <w:sz w:val="31"/>
          <w:szCs w:val="31"/>
          <w:lang w:val="uk-UA" w:eastAsia="ru-RU"/>
        </w:rPr>
        <w:t>на 2013 рік</w:t>
      </w:r>
    </w:p>
    <w:p w:rsidR="00E22B65" w:rsidRPr="00E22B65" w:rsidRDefault="00E22B65" w:rsidP="00E22B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22B65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</w:t>
      </w:r>
    </w:p>
    <w:p w:rsidR="00E22B65" w:rsidRPr="00E22B65" w:rsidRDefault="00E22B65" w:rsidP="00E22B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22B65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</w:t>
      </w:r>
    </w:p>
    <w:p w:rsidR="00E22B65" w:rsidRPr="00E22B65" w:rsidRDefault="00E22B65" w:rsidP="00E22B65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22B65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          </w:t>
      </w:r>
      <w:r w:rsidRPr="00E22B65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E22B65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Керуючись п.25 ст.26 </w:t>
      </w:r>
      <w:r w:rsidRPr="00E22B65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E22B65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 xml:space="preserve">Закону України </w:t>
      </w:r>
      <w:proofErr w:type="spellStart"/>
      <w:r w:rsidRPr="00E22B65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“Про</w:t>
      </w:r>
      <w:proofErr w:type="spellEnd"/>
      <w:r w:rsidRPr="00E22B65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 xml:space="preserve"> місцеве самоврядування в </w:t>
      </w:r>
      <w:proofErr w:type="spellStart"/>
      <w:r w:rsidRPr="00E22B65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Україні”</w:t>
      </w:r>
      <w:proofErr w:type="spellEnd"/>
      <w:r w:rsidRPr="00E22B65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 xml:space="preserve">, відповідно до </w:t>
      </w:r>
      <w:proofErr w:type="spellStart"/>
      <w:r w:rsidRPr="00E22B65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“Положення</w:t>
      </w:r>
      <w:proofErr w:type="spellEnd"/>
      <w:r w:rsidRPr="00E22B65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 xml:space="preserve"> про міський фонд соціального захисту </w:t>
      </w:r>
      <w:proofErr w:type="spellStart"/>
      <w:r w:rsidRPr="00E22B65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населення”</w:t>
      </w:r>
      <w:proofErr w:type="spellEnd"/>
      <w:r w:rsidRPr="00E22B65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, затвердженого рішенням міської ради від </w:t>
      </w:r>
      <w:r w:rsidRPr="00E22B65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E22B65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23.12.2005 року № 2683, </w:t>
      </w:r>
      <w:r w:rsidRPr="00E22B65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E22B65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заслухавши звіт заступника міського голови С.Ф.</w:t>
      </w:r>
      <w:proofErr w:type="spellStart"/>
      <w:r w:rsidRPr="00E22B65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Терьошина</w:t>
      </w:r>
      <w:proofErr w:type="spellEnd"/>
      <w:r w:rsidRPr="00E22B65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 xml:space="preserve"> про формування і основні напрями використання фонду соціального захисту населення за 2012 рік, міська рада</w:t>
      </w:r>
    </w:p>
    <w:p w:rsidR="00E22B65" w:rsidRPr="00E22B65" w:rsidRDefault="00E22B65" w:rsidP="00E22B65">
      <w:pPr>
        <w:shd w:val="clear" w:color="auto" w:fill="FFFFFF"/>
        <w:spacing w:after="180" w:line="291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E22B65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</w:t>
      </w:r>
    </w:p>
    <w:p w:rsidR="00E22B65" w:rsidRPr="00E22B65" w:rsidRDefault="00E22B65" w:rsidP="00E22B65">
      <w:pPr>
        <w:shd w:val="clear" w:color="auto" w:fill="FFFFFF"/>
        <w:spacing w:after="180" w:line="291" w:lineRule="atLeast"/>
        <w:ind w:firstLine="709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22B65">
        <w:rPr>
          <w:rFonts w:ascii="Tahoma" w:eastAsia="Times New Roman" w:hAnsi="Tahoma" w:cs="Tahoma"/>
          <w:b/>
          <w:bCs/>
          <w:color w:val="000000"/>
          <w:sz w:val="15"/>
          <w:szCs w:val="15"/>
          <w:lang w:val="uk-UA" w:eastAsia="ru-RU"/>
        </w:rPr>
        <w:t>ВИРІШИЛА:</w:t>
      </w:r>
    </w:p>
    <w:p w:rsidR="00E22B65" w:rsidRPr="00E22B65" w:rsidRDefault="00E22B65" w:rsidP="00E22B65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22B65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1.</w:t>
      </w:r>
      <w:r w:rsidRPr="00E22B65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E22B65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Затвердити звіт про формування і основні напрями використання фонду соціального захисту населення за 201</w:t>
      </w:r>
      <w:r w:rsidRPr="00E22B65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2</w:t>
      </w:r>
      <w:r w:rsidRPr="00E22B65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E22B65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рік </w:t>
      </w:r>
      <w:r w:rsidRPr="00E22B65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E22B65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( Додаток 1 ) .</w:t>
      </w:r>
    </w:p>
    <w:p w:rsidR="00E22B65" w:rsidRPr="00E22B65" w:rsidRDefault="00E22B65" w:rsidP="00E22B65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22B65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2.</w:t>
      </w:r>
      <w:r w:rsidRPr="00E22B65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E22B65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Затвердити джерела формування і основні напрями </w:t>
      </w:r>
      <w:r w:rsidRPr="00E22B65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E22B65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використання фонду соціального захисту населення </w:t>
      </w:r>
      <w:r w:rsidRPr="00E22B65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E22B65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на 201</w:t>
      </w:r>
      <w:r w:rsidRPr="00E22B65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3</w:t>
      </w:r>
      <w:r w:rsidRPr="00E22B65">
        <w:rPr>
          <w:rFonts w:ascii="Tahoma" w:eastAsia="Times New Roman" w:hAnsi="Tahoma" w:cs="Tahoma"/>
          <w:color w:val="000000"/>
          <w:sz w:val="15"/>
          <w:lang w:eastAsia="ru-RU"/>
        </w:rPr>
        <w:t> </w:t>
      </w:r>
      <w:r w:rsidRPr="00E22B65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рік </w:t>
      </w:r>
      <w:r w:rsidRPr="00E22B65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E22B65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( Додаток 2 ).</w:t>
      </w:r>
    </w:p>
    <w:p w:rsidR="00E22B65" w:rsidRPr="00E22B65" w:rsidRDefault="00E22B65" w:rsidP="00E22B65">
      <w:pPr>
        <w:shd w:val="clear" w:color="auto" w:fill="FFFFFF"/>
        <w:spacing w:after="180" w:line="360" w:lineRule="atLeast"/>
        <w:ind w:firstLine="74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22B65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3.</w:t>
      </w:r>
      <w:r w:rsidRPr="00E22B65">
        <w:rPr>
          <w:rFonts w:ascii="Tahoma" w:eastAsia="Times New Roman" w:hAnsi="Tahoma" w:cs="Tahoma"/>
          <w:color w:val="000000"/>
          <w:sz w:val="15"/>
          <w:lang w:val="uk-UA" w:eastAsia="ru-RU"/>
        </w:rPr>
        <w:t> </w:t>
      </w:r>
      <w:r w:rsidRPr="00E22B65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Контроль за виконанням цього рішення покласти на постійну комісію міської ради з питань охорони здоров’я та соціального захисту населення</w:t>
      </w:r>
    </w:p>
    <w:p w:rsidR="00E22B65" w:rsidRPr="00E22B65" w:rsidRDefault="00E22B65" w:rsidP="00E22B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22B65">
        <w:rPr>
          <w:rFonts w:ascii="Tahoma" w:eastAsia="Times New Roman" w:hAnsi="Tahoma" w:cs="Tahoma"/>
          <w:color w:val="000000"/>
          <w:sz w:val="15"/>
          <w:szCs w:val="15"/>
          <w:lang w:val="uk-UA" w:eastAsia="ru-RU"/>
        </w:rPr>
        <w:t> </w:t>
      </w:r>
    </w:p>
    <w:p w:rsidR="00E22B65" w:rsidRPr="00E22B65" w:rsidRDefault="00E22B65" w:rsidP="00E22B65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22B65">
        <w:rPr>
          <w:rFonts w:ascii="Tahoma" w:eastAsia="Times New Roman" w:hAnsi="Tahoma" w:cs="Tahoma"/>
          <w:b/>
          <w:bCs/>
          <w:color w:val="000000"/>
          <w:sz w:val="15"/>
          <w:szCs w:val="15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</w:t>
      </w:r>
      <w:r w:rsidRPr="00E22B65">
        <w:rPr>
          <w:rFonts w:ascii="Tahoma" w:eastAsia="Times New Roman" w:hAnsi="Tahoma" w:cs="Tahoma"/>
          <w:b/>
          <w:bCs/>
          <w:color w:val="000000"/>
          <w:sz w:val="15"/>
          <w:lang w:val="uk-UA" w:eastAsia="ru-RU"/>
        </w:rPr>
        <w:t> </w:t>
      </w:r>
      <w:r w:rsidRPr="00E22B65">
        <w:rPr>
          <w:rFonts w:ascii="Tahoma" w:eastAsia="Times New Roman" w:hAnsi="Tahoma" w:cs="Tahoma"/>
          <w:b/>
          <w:bCs/>
          <w:color w:val="000000"/>
          <w:sz w:val="15"/>
          <w:szCs w:val="15"/>
          <w:lang w:val="uk-UA" w:eastAsia="ru-RU"/>
        </w:rPr>
        <w:t>В.В.Казаков</w:t>
      </w:r>
    </w:p>
    <w:p w:rsidR="00E22B65" w:rsidRPr="00E22B65" w:rsidRDefault="00E22B65" w:rsidP="00E22B65">
      <w:pPr>
        <w:shd w:val="clear" w:color="auto" w:fill="FFFFFF"/>
        <w:spacing w:after="180" w:line="219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22B65">
        <w:rPr>
          <w:rFonts w:ascii="Tahoma" w:eastAsia="Times New Roman" w:hAnsi="Tahoma" w:cs="Tahoma"/>
          <w:b/>
          <w:bCs/>
          <w:color w:val="000000"/>
          <w:sz w:val="15"/>
          <w:szCs w:val="15"/>
          <w:lang w:val="uk-UA" w:eastAsia="ru-RU"/>
        </w:rPr>
        <w:t> </w:t>
      </w:r>
    </w:p>
    <w:p w:rsidR="00E22B65" w:rsidRPr="00E22B65" w:rsidRDefault="00E22B65" w:rsidP="00E22B6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22B65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E22B65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</w:t>
      </w:r>
      <w:proofErr w:type="spellStart"/>
      <w:r w:rsidRPr="00E22B65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Додаток</w:t>
      </w:r>
      <w:proofErr w:type="spellEnd"/>
      <w:r w:rsidRPr="00E22B65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  1</w:t>
      </w:r>
    </w:p>
    <w:p w:rsidR="00E22B65" w:rsidRPr="00E22B65" w:rsidRDefault="00E22B65" w:rsidP="00E22B6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22B65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                                                                                                                           до </w:t>
      </w:r>
      <w:proofErr w:type="spellStart"/>
      <w:proofErr w:type="gramStart"/>
      <w:r w:rsidRPr="00E22B65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р</w:t>
      </w:r>
      <w:proofErr w:type="gramEnd"/>
      <w:r w:rsidRPr="00E22B65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ішення</w:t>
      </w:r>
      <w:proofErr w:type="spellEnd"/>
      <w:r w:rsidRPr="00E22B65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   </w:t>
      </w:r>
      <w:proofErr w:type="spellStart"/>
      <w:r w:rsidRPr="00E22B65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сесії</w:t>
      </w:r>
      <w:proofErr w:type="spellEnd"/>
    </w:p>
    <w:p w:rsidR="00E22B65" w:rsidRPr="00E22B65" w:rsidRDefault="00E22B65" w:rsidP="00E22B6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22B65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 w:rsidRPr="00E22B65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Сєвєродонецької</w:t>
      </w:r>
      <w:proofErr w:type="spellEnd"/>
      <w:r w:rsidRPr="00E22B65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</w:t>
      </w:r>
      <w:proofErr w:type="spellStart"/>
      <w:r w:rsidRPr="00E22B65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міської</w:t>
      </w:r>
      <w:proofErr w:type="spellEnd"/>
      <w:r w:rsidRPr="00E22B65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ради</w:t>
      </w:r>
    </w:p>
    <w:p w:rsidR="00E22B65" w:rsidRPr="00E22B65" w:rsidRDefault="00E22B65" w:rsidP="00E22B6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22B65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 VI </w:t>
      </w:r>
      <w:proofErr w:type="spellStart"/>
      <w:r w:rsidRPr="00E22B65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скликання</w:t>
      </w:r>
      <w:proofErr w:type="spellEnd"/>
    </w:p>
    <w:p w:rsidR="00E22B65" w:rsidRPr="00E22B65" w:rsidRDefault="00E22B65" w:rsidP="00E22B6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22B65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lastRenderedPageBreak/>
        <w:t xml:space="preserve">  </w:t>
      </w:r>
      <w:proofErr w:type="spellStart"/>
      <w:r w:rsidRPr="00E22B65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від</w:t>
      </w:r>
      <w:proofErr w:type="spellEnd"/>
      <w:r w:rsidRPr="00E22B65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21.02.2013р. № 2457</w:t>
      </w:r>
    </w:p>
    <w:p w:rsidR="00E22B65" w:rsidRPr="00E22B65" w:rsidRDefault="00E22B65" w:rsidP="00E22B65">
      <w:pPr>
        <w:shd w:val="clear" w:color="auto" w:fill="FFFFFF"/>
        <w:spacing w:after="180" w:line="360" w:lineRule="atLeast"/>
        <w:ind w:firstLine="6732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22B65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E22B65" w:rsidRPr="00E22B65" w:rsidRDefault="00E22B65" w:rsidP="00E22B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22B6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22B65" w:rsidRPr="00E22B65" w:rsidRDefault="00E22B65" w:rsidP="00E22B6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22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ЗВІТ</w:t>
      </w:r>
    </w:p>
    <w:p w:rsidR="00E22B65" w:rsidRPr="00E22B65" w:rsidRDefault="00E22B65" w:rsidP="00E22B6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22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E22B65" w:rsidRPr="00E22B65" w:rsidRDefault="00E22B65" w:rsidP="00E22B6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22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E22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формування</w:t>
      </w:r>
      <w:proofErr w:type="spellEnd"/>
      <w:r w:rsidRPr="00E22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22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</w:t>
      </w:r>
      <w:proofErr w:type="spellEnd"/>
      <w:r w:rsidRPr="00E22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22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основні</w:t>
      </w:r>
      <w:proofErr w:type="spellEnd"/>
      <w:r w:rsidRPr="00E22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22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напрями</w:t>
      </w:r>
      <w:proofErr w:type="spellEnd"/>
      <w:r w:rsidRPr="00E22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22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використання</w:t>
      </w:r>
      <w:proofErr w:type="spellEnd"/>
      <w:r w:rsidRPr="00E22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фонду</w:t>
      </w:r>
    </w:p>
    <w:p w:rsidR="00E22B65" w:rsidRPr="00E22B65" w:rsidRDefault="00E22B65" w:rsidP="00E22B65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22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proofErr w:type="spellStart"/>
      <w:proofErr w:type="gramStart"/>
      <w:r w:rsidRPr="00E22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соц</w:t>
      </w:r>
      <w:proofErr w:type="gramEnd"/>
      <w:r w:rsidRPr="00E22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іального</w:t>
      </w:r>
      <w:proofErr w:type="spellEnd"/>
      <w:r w:rsidRPr="00E22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22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захисту</w:t>
      </w:r>
      <w:proofErr w:type="spellEnd"/>
      <w:r w:rsidRPr="00E22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22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населення</w:t>
      </w:r>
      <w:proofErr w:type="spellEnd"/>
      <w:r w:rsidRPr="00E22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за 2012 </w:t>
      </w:r>
      <w:proofErr w:type="spellStart"/>
      <w:r w:rsidRPr="00E22B65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рік</w:t>
      </w:r>
      <w:proofErr w:type="spellEnd"/>
    </w:p>
    <w:p w:rsidR="00E22B65" w:rsidRPr="00E22B65" w:rsidRDefault="00E22B65" w:rsidP="00E22B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22B6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22B65" w:rsidRPr="00E22B65" w:rsidRDefault="00E22B65" w:rsidP="00E22B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22B6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0" w:type="auto"/>
        <w:tblInd w:w="-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0"/>
        <w:gridCol w:w="6022"/>
        <w:gridCol w:w="3094"/>
      </w:tblGrid>
      <w:tr w:rsidR="00E22B65" w:rsidRPr="00E22B65" w:rsidTr="00E22B65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65" w:rsidRPr="00E22B65" w:rsidRDefault="00E22B65" w:rsidP="00E22B6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65" w:rsidRPr="00E22B65" w:rsidRDefault="00E22B65" w:rsidP="00E22B6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B65" w:rsidRPr="00E22B65" w:rsidRDefault="00E22B65" w:rsidP="00E22B6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Звіт за  201</w:t>
            </w: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2</w:t>
            </w: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р.</w:t>
            </w:r>
          </w:p>
        </w:tc>
      </w:tr>
      <w:tr w:rsidR="00E22B65" w:rsidRPr="00E22B65" w:rsidTr="00E22B65"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65" w:rsidRPr="00E22B65" w:rsidRDefault="00E22B65" w:rsidP="00E22B6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65" w:rsidRPr="00E22B65" w:rsidRDefault="00E22B65" w:rsidP="00E22B6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НАДХОДЖЕННЯ</w:t>
            </w:r>
          </w:p>
        </w:tc>
        <w:tc>
          <w:tcPr>
            <w:tcW w:w="3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B65" w:rsidRPr="00E22B65" w:rsidRDefault="00E22B65" w:rsidP="00E22B6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Сума, грн.</w:t>
            </w:r>
          </w:p>
        </w:tc>
      </w:tr>
      <w:tr w:rsidR="00E22B65" w:rsidRPr="00E22B65" w:rsidTr="00E22B65"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65" w:rsidRPr="00E22B65" w:rsidRDefault="00E22B65" w:rsidP="00E22B6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6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65" w:rsidRPr="00E22B65" w:rsidRDefault="00E22B65" w:rsidP="00E22B6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Надходження від суб’єктів підприємницької діяльності  згідно з договорами про участь в формуванні міського фонду соціального захисту населення за  201</w:t>
            </w: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2</w:t>
            </w: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рік</w:t>
            </w:r>
          </w:p>
        </w:tc>
        <w:tc>
          <w:tcPr>
            <w:tcW w:w="3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B65" w:rsidRPr="00E22B65" w:rsidRDefault="00E22B65" w:rsidP="00E22B6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7</w:t>
            </w: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20,00</w:t>
            </w:r>
          </w:p>
        </w:tc>
      </w:tr>
      <w:tr w:rsidR="00E22B65" w:rsidRPr="00E22B65" w:rsidTr="00E22B65"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65" w:rsidRPr="00E22B65" w:rsidRDefault="00E22B65" w:rsidP="00E22B6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</w:t>
            </w:r>
          </w:p>
        </w:tc>
        <w:tc>
          <w:tcPr>
            <w:tcW w:w="6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65" w:rsidRPr="00E22B65" w:rsidRDefault="00E22B65" w:rsidP="00E22B6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Резерв (залишок) на 01.01.201</w:t>
            </w: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en-US" w:eastAsia="ru-RU"/>
              </w:rPr>
              <w:t>2</w:t>
            </w: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3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B65" w:rsidRPr="00E22B65" w:rsidRDefault="00E22B65" w:rsidP="00E22B6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</w:t>
            </w: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0</w:t>
            </w: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2,34</w:t>
            </w:r>
          </w:p>
        </w:tc>
      </w:tr>
      <w:tr w:rsidR="00E22B65" w:rsidRPr="00E22B65" w:rsidTr="00E22B65"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65" w:rsidRPr="00E22B65" w:rsidRDefault="00E22B65" w:rsidP="00E22B6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65" w:rsidRPr="00E22B65" w:rsidRDefault="00E22B65" w:rsidP="00E22B6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Всього:</w:t>
            </w:r>
          </w:p>
        </w:tc>
        <w:tc>
          <w:tcPr>
            <w:tcW w:w="3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B65" w:rsidRPr="00E22B65" w:rsidRDefault="00E22B65" w:rsidP="00E22B6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</w:t>
            </w: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1 022,34</w:t>
            </w:r>
          </w:p>
        </w:tc>
      </w:tr>
      <w:tr w:rsidR="00E22B65" w:rsidRPr="00E22B65" w:rsidTr="00E22B65"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65" w:rsidRPr="00E22B65" w:rsidRDefault="00E22B65" w:rsidP="00E22B6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65" w:rsidRPr="00E22B65" w:rsidRDefault="00E22B65" w:rsidP="00E22B6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B65" w:rsidRPr="00E22B65" w:rsidRDefault="00E22B65" w:rsidP="00E22B6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22B65" w:rsidRPr="00E22B65" w:rsidTr="00E22B65"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65" w:rsidRPr="00E22B65" w:rsidRDefault="00E22B65" w:rsidP="00E22B6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6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65" w:rsidRPr="00E22B65" w:rsidRDefault="00E22B65" w:rsidP="00E22B6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ВИКОРИСТАННЯ</w:t>
            </w:r>
          </w:p>
        </w:tc>
        <w:tc>
          <w:tcPr>
            <w:tcW w:w="3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B65" w:rsidRPr="00E22B65" w:rsidRDefault="00E22B65" w:rsidP="00E22B6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22B65" w:rsidRPr="00E22B65" w:rsidTr="00E22B65">
        <w:tc>
          <w:tcPr>
            <w:tcW w:w="48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65" w:rsidRPr="00E22B65" w:rsidRDefault="00E22B65" w:rsidP="00E22B6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60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65" w:rsidRPr="00E22B65" w:rsidRDefault="00E22B65" w:rsidP="00E22B6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Матеріальна допомога </w:t>
            </w:r>
            <w:proofErr w:type="spellStart"/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гостропотребуючим</w:t>
            </w:r>
            <w:proofErr w:type="spellEnd"/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громадянам міста</w:t>
            </w:r>
          </w:p>
        </w:tc>
        <w:tc>
          <w:tcPr>
            <w:tcW w:w="3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B65" w:rsidRPr="00E22B65" w:rsidRDefault="00E22B65" w:rsidP="00E22B6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8</w:t>
            </w: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00,00</w:t>
            </w:r>
          </w:p>
        </w:tc>
      </w:tr>
    </w:tbl>
    <w:p w:rsidR="00E22B65" w:rsidRPr="00E22B65" w:rsidRDefault="00E22B65" w:rsidP="00E22B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22B6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E22B65" w:rsidRPr="00E22B65" w:rsidRDefault="00E22B65" w:rsidP="00E22B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22B6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</w:t>
      </w:r>
      <w:r w:rsidRPr="00E22B6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22B6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ЗАЛИШОК на 01.01.201</w:t>
      </w:r>
      <w:r w:rsidRPr="00E22B6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3</w:t>
      </w:r>
      <w:r w:rsidRPr="00E22B6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р.                                                                      </w:t>
      </w:r>
      <w:r w:rsidRPr="00E22B6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22B6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</w:t>
      </w:r>
      <w:r w:rsidRPr="00E22B6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22B6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22</w:t>
      </w:r>
      <w:r w:rsidRPr="00E22B6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2,34 грн.</w:t>
      </w:r>
    </w:p>
    <w:p w:rsidR="00E22B65" w:rsidRPr="00E22B65" w:rsidRDefault="00E22B65" w:rsidP="00E22B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22B6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22B65" w:rsidRPr="00E22B65" w:rsidRDefault="00E22B65" w:rsidP="00E22B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B6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br/>
      </w:r>
    </w:p>
    <w:p w:rsidR="00E22B65" w:rsidRPr="00E22B65" w:rsidRDefault="00E22B65" w:rsidP="00E22B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22B6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Секретар ради</w:t>
      </w:r>
      <w:r w:rsidRPr="00E22B6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22B6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                               </w:t>
      </w:r>
      <w:r w:rsidRPr="00E22B6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22B6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А.А.Гавриленко</w:t>
      </w:r>
    </w:p>
    <w:p w:rsidR="00E22B65" w:rsidRPr="00E22B65" w:rsidRDefault="00E22B65" w:rsidP="00E22B6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22B6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                                                  </w:t>
      </w:r>
      <w:r w:rsidRPr="00E22B65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   </w:t>
      </w:r>
      <w:proofErr w:type="spellStart"/>
      <w:r w:rsidRPr="00E22B65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Додаток</w:t>
      </w:r>
      <w:proofErr w:type="spellEnd"/>
      <w:r w:rsidRPr="00E22B65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2 </w:t>
      </w:r>
    </w:p>
    <w:p w:rsidR="00E22B65" w:rsidRPr="00E22B65" w:rsidRDefault="00E22B65" w:rsidP="00E22B6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22B65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 до </w:t>
      </w:r>
      <w:proofErr w:type="spellStart"/>
      <w:proofErr w:type="gramStart"/>
      <w:r w:rsidRPr="00E22B65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р</w:t>
      </w:r>
      <w:proofErr w:type="gramEnd"/>
      <w:r w:rsidRPr="00E22B65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ішення</w:t>
      </w:r>
      <w:proofErr w:type="spellEnd"/>
      <w:r w:rsidRPr="00E22B65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</w:t>
      </w:r>
      <w:proofErr w:type="spellStart"/>
      <w:r w:rsidRPr="00E22B65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сесії</w:t>
      </w:r>
      <w:proofErr w:type="spellEnd"/>
    </w:p>
    <w:p w:rsidR="00E22B65" w:rsidRPr="00E22B65" w:rsidRDefault="00E22B65" w:rsidP="00E22B6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22B65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                                                                                                                           Сєвєродонецької </w:t>
      </w:r>
      <w:proofErr w:type="spellStart"/>
      <w:r w:rsidRPr="00E22B65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міської</w:t>
      </w:r>
      <w:proofErr w:type="spellEnd"/>
      <w:r w:rsidRPr="00E22B65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ради</w:t>
      </w:r>
    </w:p>
    <w:p w:rsidR="00E22B65" w:rsidRPr="00E22B65" w:rsidRDefault="00E22B65" w:rsidP="00E22B6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22B65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lastRenderedPageBreak/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 VІ </w:t>
      </w:r>
      <w:proofErr w:type="spellStart"/>
      <w:r w:rsidRPr="00E22B65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скликання</w:t>
      </w:r>
      <w:proofErr w:type="spellEnd"/>
    </w:p>
    <w:p w:rsidR="00E22B65" w:rsidRPr="00E22B65" w:rsidRDefault="00E22B65" w:rsidP="00E22B65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22B65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  </w:t>
      </w:r>
      <w:proofErr w:type="spellStart"/>
      <w:r w:rsidRPr="00E22B65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>від</w:t>
      </w:r>
      <w:proofErr w:type="spellEnd"/>
      <w:r w:rsidRPr="00E22B65">
        <w:rPr>
          <w:rFonts w:ascii="Tahoma" w:eastAsia="Times New Roman" w:hAnsi="Tahoma" w:cs="Tahoma"/>
          <w:i/>
          <w:iCs/>
          <w:color w:val="4A4A4A"/>
          <w:sz w:val="15"/>
          <w:lang w:eastAsia="ru-RU"/>
        </w:rPr>
        <w:t xml:space="preserve"> 21.02.2013р. № 2457</w:t>
      </w:r>
    </w:p>
    <w:p w:rsidR="00E22B65" w:rsidRPr="00E22B65" w:rsidRDefault="00E22B65" w:rsidP="00E22B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22B6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22B65" w:rsidRPr="00E22B65" w:rsidRDefault="00E22B65" w:rsidP="00E22B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22B6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22B65" w:rsidRPr="00E22B65" w:rsidRDefault="00E22B65" w:rsidP="00E22B6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22B65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ДЖЕРЕЛА ФОРМУВАННЯ</w:t>
      </w:r>
    </w:p>
    <w:p w:rsidR="00E22B65" w:rsidRPr="00E22B65" w:rsidRDefault="00E22B65" w:rsidP="00E22B6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22B65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</w:t>
      </w:r>
    </w:p>
    <w:p w:rsidR="00E22B65" w:rsidRPr="00E22B65" w:rsidRDefault="00E22B65" w:rsidP="00E22B6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22B65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і основні напрями використання міського фонду</w:t>
      </w:r>
    </w:p>
    <w:p w:rsidR="00E22B65" w:rsidRPr="00E22B65" w:rsidRDefault="00E22B65" w:rsidP="00E22B65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22B65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соціального захисту населення на 201</w:t>
      </w:r>
      <w:r w:rsidRPr="00E22B65">
        <w:rPr>
          <w:rFonts w:ascii="Tahoma" w:eastAsia="Times New Roman" w:hAnsi="Tahoma" w:cs="Tahoma"/>
          <w:b/>
          <w:bCs/>
          <w:color w:val="4A4A4A"/>
          <w:sz w:val="15"/>
          <w:lang w:eastAsia="ru-RU"/>
        </w:rPr>
        <w:t>3</w:t>
      </w:r>
      <w:r w:rsidRPr="00E22B65">
        <w:rPr>
          <w:rFonts w:ascii="Tahoma" w:eastAsia="Times New Roman" w:hAnsi="Tahoma" w:cs="Tahoma"/>
          <w:b/>
          <w:bCs/>
          <w:color w:val="4A4A4A"/>
          <w:sz w:val="15"/>
          <w:lang w:val="uk-UA" w:eastAsia="ru-RU"/>
        </w:rPr>
        <w:t> рік</w:t>
      </w:r>
    </w:p>
    <w:p w:rsidR="00E22B65" w:rsidRPr="00E22B65" w:rsidRDefault="00E22B65" w:rsidP="00E22B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22B6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22B65" w:rsidRPr="00E22B65" w:rsidRDefault="00E22B65" w:rsidP="00E22B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22B6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tbl>
      <w:tblPr>
        <w:tblW w:w="0" w:type="auto"/>
        <w:tblInd w:w="-2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39"/>
        <w:gridCol w:w="2457"/>
      </w:tblGrid>
      <w:tr w:rsidR="00E22B65" w:rsidRPr="00E22B65" w:rsidTr="00E22B65">
        <w:tc>
          <w:tcPr>
            <w:tcW w:w="7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65" w:rsidRPr="00E22B65" w:rsidRDefault="00E22B65" w:rsidP="00E22B6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B65" w:rsidRPr="00E22B65" w:rsidRDefault="00E22B65" w:rsidP="00E22B6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Сума, грн.</w:t>
            </w:r>
          </w:p>
        </w:tc>
      </w:tr>
      <w:tr w:rsidR="00E22B65" w:rsidRPr="00E22B65" w:rsidTr="00E22B65">
        <w:tc>
          <w:tcPr>
            <w:tcW w:w="72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65" w:rsidRPr="00E22B65" w:rsidRDefault="00E22B65" w:rsidP="00E22B6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Джерела формування</w:t>
            </w:r>
          </w:p>
        </w:tc>
        <w:tc>
          <w:tcPr>
            <w:tcW w:w="2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B65" w:rsidRPr="00E22B65" w:rsidRDefault="00E22B65" w:rsidP="00E22B6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22B65" w:rsidRPr="00E22B65" w:rsidTr="00E22B65">
        <w:tc>
          <w:tcPr>
            <w:tcW w:w="72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65" w:rsidRPr="00E22B65" w:rsidRDefault="00E22B65" w:rsidP="00E22B6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1. Надходження від суб’єктів підприємницької діяльності згідно з договором про участь в формуванні міського фонду соціального захисту населення</w:t>
            </w:r>
          </w:p>
        </w:tc>
        <w:tc>
          <w:tcPr>
            <w:tcW w:w="2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B65" w:rsidRPr="00E22B65" w:rsidRDefault="00E22B65" w:rsidP="00E22B6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1 </w:t>
            </w: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</w:t>
            </w:r>
            <w:proofErr w:type="spellStart"/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7</w:t>
            </w:r>
            <w:proofErr w:type="spellEnd"/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7,66</w:t>
            </w:r>
          </w:p>
        </w:tc>
      </w:tr>
      <w:tr w:rsidR="00E22B65" w:rsidRPr="00E22B65" w:rsidTr="00E22B65">
        <w:tc>
          <w:tcPr>
            <w:tcW w:w="72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65" w:rsidRPr="00E22B65" w:rsidRDefault="00E22B65" w:rsidP="00E22B6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 Резерв (залишок) на 01.01.201</w:t>
            </w: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en-US" w:eastAsia="ru-RU"/>
              </w:rPr>
              <w:t>3</w:t>
            </w: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р.</w:t>
            </w:r>
          </w:p>
        </w:tc>
        <w:tc>
          <w:tcPr>
            <w:tcW w:w="2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B65" w:rsidRPr="00E22B65" w:rsidRDefault="00E22B65" w:rsidP="00E22B6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22</w:t>
            </w: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2,34</w:t>
            </w:r>
          </w:p>
        </w:tc>
      </w:tr>
      <w:tr w:rsidR="00E22B65" w:rsidRPr="00E22B65" w:rsidTr="00E22B65">
        <w:tc>
          <w:tcPr>
            <w:tcW w:w="72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65" w:rsidRPr="00E22B65" w:rsidRDefault="00E22B65" w:rsidP="00E22B6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      Всього:</w:t>
            </w:r>
          </w:p>
        </w:tc>
        <w:tc>
          <w:tcPr>
            <w:tcW w:w="2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B65" w:rsidRPr="00E22B65" w:rsidRDefault="00E22B65" w:rsidP="00E22B6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2 </w:t>
            </w: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000,00</w:t>
            </w:r>
          </w:p>
        </w:tc>
      </w:tr>
      <w:tr w:rsidR="00E22B65" w:rsidRPr="00E22B65" w:rsidTr="00E22B65">
        <w:tc>
          <w:tcPr>
            <w:tcW w:w="72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65" w:rsidRPr="00E22B65" w:rsidRDefault="00E22B65" w:rsidP="00E22B6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Основні напрями використання</w:t>
            </w:r>
          </w:p>
        </w:tc>
        <w:tc>
          <w:tcPr>
            <w:tcW w:w="2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B65" w:rsidRPr="00E22B65" w:rsidRDefault="00E22B65" w:rsidP="00E22B6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  <w:tr w:rsidR="00E22B65" w:rsidRPr="00E22B65" w:rsidTr="00E22B65">
        <w:tc>
          <w:tcPr>
            <w:tcW w:w="72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65" w:rsidRPr="00E22B65" w:rsidRDefault="00E22B65" w:rsidP="00E22B6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1.Матеріальна допомога </w:t>
            </w:r>
            <w:proofErr w:type="spellStart"/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гостропотребуючим</w:t>
            </w:r>
            <w:proofErr w:type="spellEnd"/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 xml:space="preserve"> громадянам міста</w:t>
            </w:r>
          </w:p>
        </w:tc>
        <w:tc>
          <w:tcPr>
            <w:tcW w:w="2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B65" w:rsidRPr="00E22B65" w:rsidRDefault="00E22B65" w:rsidP="00E22B6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1 0</w:t>
            </w: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00,00</w:t>
            </w:r>
          </w:p>
        </w:tc>
      </w:tr>
      <w:tr w:rsidR="00E22B65" w:rsidRPr="00E22B65" w:rsidTr="00E22B65">
        <w:tc>
          <w:tcPr>
            <w:tcW w:w="72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65" w:rsidRPr="00E22B65" w:rsidRDefault="00E22B65" w:rsidP="00E22B6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2.Відвідування хворих малозабезпечених громадян</w:t>
            </w:r>
          </w:p>
        </w:tc>
        <w:tc>
          <w:tcPr>
            <w:tcW w:w="2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B65" w:rsidRPr="00E22B65" w:rsidRDefault="00E22B65" w:rsidP="00E22B6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3</w:t>
            </w: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00,00</w:t>
            </w:r>
          </w:p>
        </w:tc>
      </w:tr>
      <w:tr w:rsidR="00E22B65" w:rsidRPr="00E22B65" w:rsidTr="00E22B65">
        <w:tc>
          <w:tcPr>
            <w:tcW w:w="72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65" w:rsidRPr="00E22B65" w:rsidRDefault="00E22B65" w:rsidP="00E22B6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3.Фінансування міських соціально-гуманітарних заходів</w:t>
            </w:r>
          </w:p>
        </w:tc>
        <w:tc>
          <w:tcPr>
            <w:tcW w:w="2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B65" w:rsidRPr="00E22B65" w:rsidRDefault="00E22B65" w:rsidP="00E22B6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700,00</w:t>
            </w:r>
          </w:p>
        </w:tc>
      </w:tr>
      <w:tr w:rsidR="00E22B65" w:rsidRPr="00E22B65" w:rsidTr="00E22B65">
        <w:tc>
          <w:tcPr>
            <w:tcW w:w="72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65" w:rsidRPr="00E22B65" w:rsidRDefault="00E22B65" w:rsidP="00E22B6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4. Резерв</w:t>
            </w:r>
          </w:p>
        </w:tc>
        <w:tc>
          <w:tcPr>
            <w:tcW w:w="2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B65" w:rsidRPr="00E22B65" w:rsidRDefault="00E22B65" w:rsidP="00E22B6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-</w:t>
            </w:r>
          </w:p>
        </w:tc>
      </w:tr>
      <w:tr w:rsidR="00E22B65" w:rsidRPr="00E22B65" w:rsidTr="00E22B65">
        <w:tc>
          <w:tcPr>
            <w:tcW w:w="72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22B65" w:rsidRPr="00E22B65" w:rsidRDefault="00E22B65" w:rsidP="00E22B65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                            Всього:</w:t>
            </w:r>
          </w:p>
        </w:tc>
        <w:tc>
          <w:tcPr>
            <w:tcW w:w="24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2B65" w:rsidRPr="00E22B65" w:rsidRDefault="00E22B65" w:rsidP="00E22B65">
            <w:pPr>
              <w:spacing w:after="180" w:line="360" w:lineRule="atLeast"/>
              <w:jc w:val="center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  <w:t>2 </w:t>
            </w:r>
            <w:r w:rsidRPr="00E22B65"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val="uk-UA" w:eastAsia="ru-RU"/>
              </w:rPr>
              <w:t>000,00</w:t>
            </w:r>
          </w:p>
        </w:tc>
      </w:tr>
    </w:tbl>
    <w:p w:rsidR="00E22B65" w:rsidRPr="00E22B65" w:rsidRDefault="00E22B65" w:rsidP="00E22B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22B6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E22B65" w:rsidRPr="00E22B65" w:rsidRDefault="00E22B65" w:rsidP="00E22B65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E22B6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E22B65" w:rsidRPr="00E22B65" w:rsidRDefault="00E22B65" w:rsidP="00E22B6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2B65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br/>
      </w:r>
    </w:p>
    <w:p w:rsidR="00C62C0A" w:rsidRDefault="00E22B65" w:rsidP="00E22B65">
      <w:pPr>
        <w:shd w:val="clear" w:color="auto" w:fill="FFFFFF"/>
        <w:spacing w:after="180" w:line="360" w:lineRule="atLeast"/>
      </w:pPr>
      <w:r w:rsidRPr="00E22B6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Секретар ради</w:t>
      </w:r>
      <w:r w:rsidRPr="00E22B6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22B6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                                                                                          </w:t>
      </w:r>
      <w:r w:rsidRPr="00E22B65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E22B65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А.А.Гавриленко</w:t>
      </w:r>
    </w:p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2B65"/>
    <w:rsid w:val="00A27EB4"/>
    <w:rsid w:val="00C62C0A"/>
    <w:rsid w:val="00E22B65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22B6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2B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E22B65"/>
  </w:style>
  <w:style w:type="character" w:styleId="a3">
    <w:name w:val="Emphasis"/>
    <w:basedOn w:val="a0"/>
    <w:uiPriority w:val="20"/>
    <w:qFormat/>
    <w:rsid w:val="00E22B65"/>
    <w:rPr>
      <w:i/>
      <w:iCs/>
    </w:rPr>
  </w:style>
  <w:style w:type="paragraph" w:styleId="a4">
    <w:name w:val="Normal (Web)"/>
    <w:basedOn w:val="a"/>
    <w:uiPriority w:val="99"/>
    <w:semiHidden/>
    <w:unhideWhenUsed/>
    <w:rsid w:val="00E22B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22B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3331</Characters>
  <Application>Microsoft Office Word</Application>
  <DocSecurity>0</DocSecurity>
  <Lines>27</Lines>
  <Paragraphs>7</Paragraphs>
  <ScaleCrop>false</ScaleCrop>
  <Company>Северодонецкие вести</Company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2016-05-16T11:39:00Z</dcterms:created>
  <dcterms:modified xsi:type="dcterms:W3CDTF">2016-05-16T11:39:00Z</dcterms:modified>
</cp:coreProperties>
</file>