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192C01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192C01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192C0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C01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192C0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C01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192C01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C01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192C01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192C01" w:rsidRDefault="006C00F1" w:rsidP="00FE0F97">
      <w:pPr>
        <w:pStyle w:val="a5"/>
        <w:rPr>
          <w:sz w:val="36"/>
          <w:szCs w:val="36"/>
        </w:rPr>
      </w:pPr>
      <w:r w:rsidRPr="00192C01">
        <w:rPr>
          <w:sz w:val="36"/>
          <w:szCs w:val="36"/>
        </w:rPr>
        <w:t>РОЗПОРЯДЖЕННЯ</w:t>
      </w:r>
    </w:p>
    <w:p w14:paraId="37216573" w14:textId="77777777" w:rsidR="006C00F1" w:rsidRPr="00192C01" w:rsidRDefault="006C00F1" w:rsidP="00FE0F9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C01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192C01" w:rsidRDefault="009024FF" w:rsidP="00FE0F97">
      <w:pPr>
        <w:pStyle w:val="a5"/>
        <w:spacing w:line="360" w:lineRule="auto"/>
        <w:rPr>
          <w:sz w:val="32"/>
          <w:szCs w:val="32"/>
        </w:rPr>
      </w:pPr>
    </w:p>
    <w:p w14:paraId="04BD827A" w14:textId="2DE887BE" w:rsidR="006C00F1" w:rsidRPr="00192C01" w:rsidRDefault="00FE0F97" w:rsidP="00FE0F97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 xml:space="preserve">08 червня </w:t>
      </w:r>
      <w:r w:rsidR="006C00F1" w:rsidRPr="00192C01">
        <w:rPr>
          <w:rFonts w:ascii="Times New Roman" w:hAnsi="Times New Roman" w:cs="Times New Roman"/>
          <w:sz w:val="28"/>
          <w:szCs w:val="28"/>
        </w:rPr>
        <w:t>20</w:t>
      </w:r>
      <w:r w:rsidR="002C3339" w:rsidRPr="00192C01">
        <w:rPr>
          <w:rFonts w:ascii="Times New Roman" w:hAnsi="Times New Roman" w:cs="Times New Roman"/>
          <w:sz w:val="28"/>
          <w:szCs w:val="28"/>
        </w:rPr>
        <w:t>21</w:t>
      </w:r>
      <w:r w:rsidR="006C00F1" w:rsidRPr="00192C01">
        <w:rPr>
          <w:rFonts w:ascii="Times New Roman" w:hAnsi="Times New Roman" w:cs="Times New Roman"/>
          <w:sz w:val="28"/>
          <w:szCs w:val="28"/>
        </w:rPr>
        <w:t xml:space="preserve"> року   </w:t>
      </w:r>
      <w:r w:rsidR="00192C01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00F1" w:rsidRPr="00192C0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92C0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C00F1" w:rsidRPr="00192C01">
        <w:rPr>
          <w:rFonts w:ascii="Times New Roman" w:hAnsi="Times New Roman" w:cs="Times New Roman"/>
          <w:sz w:val="28"/>
          <w:szCs w:val="28"/>
        </w:rPr>
        <w:t xml:space="preserve">                                       №</w:t>
      </w:r>
      <w:r w:rsidRPr="00192C01">
        <w:rPr>
          <w:rFonts w:ascii="Times New Roman" w:hAnsi="Times New Roman" w:cs="Times New Roman"/>
          <w:sz w:val="28"/>
          <w:szCs w:val="28"/>
        </w:rPr>
        <w:t>852</w:t>
      </w:r>
    </w:p>
    <w:p w14:paraId="18326410" w14:textId="0A7D02D8" w:rsidR="009024FF" w:rsidRPr="00192C01" w:rsidRDefault="009024FF" w:rsidP="00155F23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0E17003E" w14:textId="55C99880" w:rsidR="00665871" w:rsidRPr="00192C01" w:rsidRDefault="00665871" w:rsidP="00665871">
      <w:pPr>
        <w:spacing w:before="0"/>
        <w:ind w:left="0" w:right="2408"/>
        <w:rPr>
          <w:rFonts w:ascii="Times New Roman" w:hAnsi="Times New Roman" w:cs="Times New Roman"/>
          <w:b/>
          <w:sz w:val="24"/>
          <w:szCs w:val="24"/>
        </w:rPr>
      </w:pPr>
      <w:r w:rsidRPr="00192C01">
        <w:rPr>
          <w:rFonts w:ascii="Times New Roman" w:hAnsi="Times New Roman" w:cs="Times New Roman"/>
          <w:b/>
          <w:sz w:val="28"/>
          <w:szCs w:val="28"/>
        </w:rPr>
        <w:t xml:space="preserve">Про затвердження передавального акту майна, активів та зобов’язань від </w:t>
      </w:r>
      <w:r w:rsidR="003F445B" w:rsidRPr="00192C01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 міста Сєвєродонецьк Луганської області</w:t>
      </w:r>
      <w:r w:rsidRPr="00192C01">
        <w:rPr>
          <w:rFonts w:ascii="Times New Roman" w:hAnsi="Times New Roman" w:cs="Times New Roman"/>
          <w:b/>
          <w:sz w:val="28"/>
          <w:szCs w:val="28"/>
        </w:rPr>
        <w:t xml:space="preserve">  до правонаступника – Сєвєродонецької міської військово-цивільної адміністрації Сєвєродонецького району Луганської області</w:t>
      </w:r>
    </w:p>
    <w:p w14:paraId="237106B1" w14:textId="77777777" w:rsidR="00665871" w:rsidRPr="00192C01" w:rsidRDefault="00665871" w:rsidP="00665871">
      <w:pPr>
        <w:spacing w:before="0"/>
        <w:ind w:left="0" w:right="2833"/>
        <w:rPr>
          <w:rFonts w:ascii="Times New Roman" w:hAnsi="Times New Roman" w:cs="Times New Roman"/>
          <w:sz w:val="32"/>
          <w:szCs w:val="32"/>
        </w:rPr>
      </w:pPr>
    </w:p>
    <w:p w14:paraId="421A88AC" w14:textId="18A28EBD" w:rsidR="00665871" w:rsidRPr="00192C01" w:rsidRDefault="00665871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Керуючись частиною першою ст. 1, частиною дванадцятою ст. 3, пунктом 12 частини першої ст. 4, пунктом 8 частини третьої ст. 6 Закону України «Про військово-цивільні адміністрації», ст.</w:t>
      </w:r>
      <w:r w:rsidR="001D5EA8" w:rsidRPr="00192C01">
        <w:rPr>
          <w:rFonts w:ascii="Times New Roman" w:hAnsi="Times New Roman" w:cs="Times New Roman"/>
          <w:sz w:val="28"/>
          <w:szCs w:val="28"/>
        </w:rPr>
        <w:t xml:space="preserve"> </w:t>
      </w:r>
      <w:r w:rsidRPr="00192C01">
        <w:rPr>
          <w:rFonts w:ascii="Times New Roman" w:hAnsi="Times New Roman" w:cs="Times New Roman"/>
          <w:sz w:val="28"/>
          <w:szCs w:val="28"/>
        </w:rPr>
        <w:t xml:space="preserve">ст. 104, 105, 107, 108 Цивільного кодексу України, Законом України «Про добровільне об’єднання територіальних громад», пунктом 6-1 Розділу 5 Прикінцеві і перехідні положення Закону України «Про місцеве самоврядування в Україні», Указом Президента України від 19.02.2021 №62/2021 «Про утворення та реорганізацію військово-цивільних адміністрацій у Луганській області», постановою Верховної Ради України від 17.07.2020 № 807-ІХ «Про утворення та ліквідацію районів», на виконання розпорядження керівника Сєвєродонецької міської військово-цивільної адміністрації Сєвєродонецького району Луганської області від 11.03.2021 № </w:t>
      </w:r>
      <w:r w:rsidR="003F445B" w:rsidRPr="00192C01">
        <w:rPr>
          <w:rFonts w:ascii="Times New Roman" w:hAnsi="Times New Roman" w:cs="Times New Roman"/>
          <w:sz w:val="28"/>
          <w:szCs w:val="28"/>
        </w:rPr>
        <w:t>39</w:t>
      </w:r>
      <w:r w:rsidRPr="00192C01">
        <w:rPr>
          <w:rFonts w:ascii="Times New Roman" w:hAnsi="Times New Roman" w:cs="Times New Roman"/>
          <w:sz w:val="28"/>
          <w:szCs w:val="28"/>
        </w:rPr>
        <w:t xml:space="preserve"> «Про реорганізацію </w:t>
      </w:r>
      <w:r w:rsidR="003F445B" w:rsidRPr="00192C01">
        <w:rPr>
          <w:rFonts w:ascii="Times New Roman" w:hAnsi="Times New Roman" w:cs="Times New Roman"/>
          <w:sz w:val="28"/>
          <w:szCs w:val="28"/>
        </w:rPr>
        <w:t xml:space="preserve">військово-цивільної адміністрації міста Сєвєродонецьк Луганської області </w:t>
      </w:r>
      <w:r w:rsidRPr="00192C01">
        <w:rPr>
          <w:rFonts w:ascii="Times New Roman" w:hAnsi="Times New Roman" w:cs="Times New Roman"/>
          <w:sz w:val="28"/>
          <w:szCs w:val="28"/>
        </w:rPr>
        <w:t xml:space="preserve">шляхом приєднання до Сєвєродонецької міської військово-цивільної адміністрації Сєвєродонецького району Луганської області», </w:t>
      </w:r>
    </w:p>
    <w:p w14:paraId="0EF9F632" w14:textId="77777777" w:rsidR="00665871" w:rsidRPr="00192C01" w:rsidRDefault="00665871" w:rsidP="00665871">
      <w:pPr>
        <w:spacing w:before="0"/>
        <w:ind w:firstLine="811"/>
        <w:rPr>
          <w:rFonts w:ascii="Times New Roman" w:hAnsi="Times New Roman" w:cs="Times New Roman"/>
          <w:sz w:val="28"/>
          <w:szCs w:val="28"/>
        </w:rPr>
      </w:pPr>
    </w:p>
    <w:p w14:paraId="2666891F" w14:textId="1029BEDF" w:rsidR="00665871" w:rsidRPr="00192C01" w:rsidRDefault="00665871" w:rsidP="00665871">
      <w:pPr>
        <w:pStyle w:val="a8"/>
        <w:numPr>
          <w:ilvl w:val="0"/>
          <w:numId w:val="24"/>
        </w:num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 xml:space="preserve">ЗАТВЕРДИТИ передавальний акт майна, активів та зобов’язань від </w:t>
      </w:r>
      <w:r w:rsidR="003F445B" w:rsidRPr="00192C01"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 міста Сєвєродонецьк Луганської області</w:t>
      </w:r>
      <w:r w:rsidR="003F445B" w:rsidRPr="00192C01">
        <w:rPr>
          <w:rFonts w:ascii="Times New Roman" w:hAnsi="Times New Roman" w:cs="Times New Roman"/>
          <w:sz w:val="28"/>
          <w:szCs w:val="28"/>
        </w:rPr>
        <w:t xml:space="preserve"> </w:t>
      </w:r>
      <w:r w:rsidRPr="00192C01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3F445B" w:rsidRPr="00192C01">
        <w:rPr>
          <w:rFonts w:ascii="Times New Roman" w:hAnsi="Times New Roman" w:cs="Times New Roman"/>
          <w:sz w:val="28"/>
          <w:szCs w:val="28"/>
        </w:rPr>
        <w:t>43748368</w:t>
      </w:r>
      <w:r w:rsidRPr="00192C01">
        <w:rPr>
          <w:rFonts w:ascii="Times New Roman" w:hAnsi="Times New Roman" w:cs="Times New Roman"/>
          <w:sz w:val="28"/>
          <w:szCs w:val="28"/>
        </w:rPr>
        <w:t>) до правонаступника – Сєвєродонецької міської військово-цивільної адміністрації Сєвєродонецького району Луганської області (код ЄДРПОУ 44083662), яка здійснює повноваження Сєвєродонецької міської ради (код ЄДРПОУ</w:t>
      </w:r>
      <w:r w:rsidRPr="00192C01">
        <w:rPr>
          <w:rStyle w:val="10"/>
          <w:sz w:val="28"/>
          <w:szCs w:val="28"/>
        </w:rPr>
        <w:t xml:space="preserve"> </w:t>
      </w:r>
      <w:r w:rsidRPr="00192C01">
        <w:rPr>
          <w:rStyle w:val="copy-file-field"/>
          <w:rFonts w:ascii="Times New Roman" w:hAnsi="Times New Roman" w:cs="Times New Roman"/>
          <w:sz w:val="28"/>
          <w:szCs w:val="28"/>
        </w:rPr>
        <w:t>26204220</w:t>
      </w:r>
      <w:r w:rsidRPr="00192C01">
        <w:rPr>
          <w:rFonts w:ascii="Times New Roman" w:hAnsi="Times New Roman" w:cs="Times New Roman"/>
          <w:sz w:val="28"/>
          <w:szCs w:val="28"/>
        </w:rPr>
        <w:t xml:space="preserve">), та прийняти майно </w:t>
      </w:r>
      <w:r w:rsidR="003F445B" w:rsidRPr="00192C01"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 міста Сєвєродонецьк Луганської області</w:t>
      </w:r>
      <w:r w:rsidR="00435EA8" w:rsidRPr="00192C01">
        <w:rPr>
          <w:rFonts w:ascii="Times New Roman" w:hAnsi="Times New Roman" w:cs="Times New Roman"/>
          <w:bCs/>
          <w:sz w:val="28"/>
          <w:szCs w:val="28"/>
        </w:rPr>
        <w:t>,</w:t>
      </w:r>
      <w:r w:rsidRPr="00192C01">
        <w:rPr>
          <w:rFonts w:ascii="Times New Roman" w:hAnsi="Times New Roman" w:cs="Times New Roman"/>
          <w:sz w:val="28"/>
          <w:szCs w:val="28"/>
        </w:rPr>
        <w:t xml:space="preserve"> </w:t>
      </w:r>
      <w:r w:rsidR="00435EA8" w:rsidRPr="00192C01">
        <w:rPr>
          <w:rFonts w:ascii="Times New Roman" w:hAnsi="Times New Roman" w:cs="Times New Roman"/>
          <w:sz w:val="28"/>
          <w:szCs w:val="28"/>
        </w:rPr>
        <w:t xml:space="preserve">яке є </w:t>
      </w:r>
      <w:r w:rsidRPr="00192C01">
        <w:rPr>
          <w:rFonts w:ascii="Times New Roman" w:hAnsi="Times New Roman" w:cs="Times New Roman"/>
          <w:sz w:val="28"/>
          <w:szCs w:val="28"/>
        </w:rPr>
        <w:t>комунально</w:t>
      </w:r>
      <w:r w:rsidR="00435EA8" w:rsidRPr="00192C01">
        <w:rPr>
          <w:rFonts w:ascii="Times New Roman" w:hAnsi="Times New Roman" w:cs="Times New Roman"/>
          <w:sz w:val="28"/>
          <w:szCs w:val="28"/>
        </w:rPr>
        <w:t>ю</w:t>
      </w:r>
      <w:r w:rsidRPr="00192C01">
        <w:rPr>
          <w:rFonts w:ascii="Times New Roman" w:hAnsi="Times New Roman" w:cs="Times New Roman"/>
          <w:sz w:val="28"/>
          <w:szCs w:val="28"/>
        </w:rPr>
        <w:t xml:space="preserve"> власн</w:t>
      </w:r>
      <w:r w:rsidR="00435EA8" w:rsidRPr="00192C01">
        <w:rPr>
          <w:rFonts w:ascii="Times New Roman" w:hAnsi="Times New Roman" w:cs="Times New Roman"/>
          <w:sz w:val="28"/>
          <w:szCs w:val="28"/>
        </w:rPr>
        <w:t>і</w:t>
      </w:r>
      <w:r w:rsidRPr="00192C01">
        <w:rPr>
          <w:rFonts w:ascii="Times New Roman" w:hAnsi="Times New Roman" w:cs="Times New Roman"/>
          <w:sz w:val="28"/>
          <w:szCs w:val="28"/>
        </w:rPr>
        <w:t>ст</w:t>
      </w:r>
      <w:r w:rsidR="00435EA8" w:rsidRPr="00192C01">
        <w:rPr>
          <w:rFonts w:ascii="Times New Roman" w:hAnsi="Times New Roman" w:cs="Times New Roman"/>
          <w:sz w:val="28"/>
          <w:szCs w:val="28"/>
        </w:rPr>
        <w:t>ю</w:t>
      </w:r>
      <w:r w:rsidRPr="00192C01">
        <w:rPr>
          <w:rFonts w:ascii="Times New Roman" w:hAnsi="Times New Roman" w:cs="Times New Roman"/>
          <w:sz w:val="28"/>
          <w:szCs w:val="28"/>
        </w:rPr>
        <w:t xml:space="preserve"> Сєвєродонецької міської територіальної громади</w:t>
      </w:r>
      <w:r w:rsidR="00B85682" w:rsidRPr="00192C01">
        <w:rPr>
          <w:rFonts w:ascii="Times New Roman" w:hAnsi="Times New Roman" w:cs="Times New Roman"/>
          <w:sz w:val="28"/>
          <w:szCs w:val="28"/>
        </w:rPr>
        <w:t>,</w:t>
      </w:r>
      <w:r w:rsidRPr="00192C01">
        <w:rPr>
          <w:rFonts w:ascii="Times New Roman" w:hAnsi="Times New Roman" w:cs="Times New Roman"/>
          <w:sz w:val="28"/>
          <w:szCs w:val="28"/>
        </w:rPr>
        <w:t xml:space="preserve"> </w:t>
      </w:r>
      <w:r w:rsidR="00435EA8" w:rsidRPr="00192C01">
        <w:rPr>
          <w:rFonts w:ascii="Times New Roman" w:hAnsi="Times New Roman" w:cs="Times New Roman"/>
          <w:sz w:val="28"/>
          <w:szCs w:val="28"/>
        </w:rPr>
        <w:t xml:space="preserve">на баланс Сєвєродонецької міської військово-цивільної адміністрації Сєвєродонецького району Луганської області, </w:t>
      </w:r>
      <w:r w:rsidRPr="00192C01">
        <w:rPr>
          <w:rFonts w:ascii="Times New Roman" w:hAnsi="Times New Roman" w:cs="Times New Roman"/>
          <w:sz w:val="28"/>
          <w:szCs w:val="28"/>
        </w:rPr>
        <w:t>згідно з передавальним актом (додається).</w:t>
      </w:r>
    </w:p>
    <w:p w14:paraId="46A74380" w14:textId="71ABDA57" w:rsidR="00665871" w:rsidRPr="00192C01" w:rsidRDefault="00665871" w:rsidP="00665871">
      <w:pPr>
        <w:tabs>
          <w:tab w:val="left" w:pos="851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 xml:space="preserve">2 Комісії з реорганізації вжити необхідні заходи щодо державної реєстрації припинення </w:t>
      </w:r>
      <w:r w:rsidR="003F445B" w:rsidRPr="00192C01">
        <w:rPr>
          <w:rFonts w:ascii="Times New Roman" w:hAnsi="Times New Roman" w:cs="Times New Roman"/>
          <w:bCs/>
          <w:sz w:val="28"/>
          <w:szCs w:val="28"/>
        </w:rPr>
        <w:t xml:space="preserve">військово-цивільної адміністрації міста Сєвєродонецьк Луганської </w:t>
      </w:r>
      <w:r w:rsidR="003F445B" w:rsidRPr="00192C01">
        <w:rPr>
          <w:rFonts w:ascii="Times New Roman" w:hAnsi="Times New Roman" w:cs="Times New Roman"/>
          <w:bCs/>
          <w:sz w:val="28"/>
          <w:szCs w:val="28"/>
        </w:rPr>
        <w:lastRenderedPageBreak/>
        <w:t>області</w:t>
      </w:r>
      <w:r w:rsidR="003F445B" w:rsidRPr="00192C01">
        <w:rPr>
          <w:rFonts w:ascii="Times New Roman" w:hAnsi="Times New Roman" w:cs="Times New Roman"/>
          <w:sz w:val="28"/>
          <w:szCs w:val="28"/>
        </w:rPr>
        <w:t xml:space="preserve"> </w:t>
      </w:r>
      <w:r w:rsidRPr="00192C01">
        <w:rPr>
          <w:rFonts w:ascii="Times New Roman" w:hAnsi="Times New Roman" w:cs="Times New Roman"/>
          <w:sz w:val="28"/>
          <w:szCs w:val="28"/>
        </w:rPr>
        <w:t xml:space="preserve">(код ЄДРПОУ </w:t>
      </w:r>
      <w:r w:rsidR="003F445B" w:rsidRPr="00192C01">
        <w:rPr>
          <w:rFonts w:ascii="Times New Roman" w:hAnsi="Times New Roman" w:cs="Times New Roman"/>
          <w:sz w:val="28"/>
          <w:szCs w:val="28"/>
        </w:rPr>
        <w:t>43748368</w:t>
      </w:r>
      <w:r w:rsidRPr="00192C01">
        <w:rPr>
          <w:rFonts w:ascii="Times New Roman" w:hAnsi="Times New Roman" w:cs="Times New Roman"/>
          <w:sz w:val="28"/>
          <w:szCs w:val="28"/>
        </w:rPr>
        <w:t xml:space="preserve">) в результаті реорганізації шляхом приєднання до Сєвєродонецької міської військово-цивільної адміністрації Сєвєродонецького району Луганської області. </w:t>
      </w:r>
    </w:p>
    <w:p w14:paraId="19D56C28" w14:textId="77777777" w:rsidR="00665871" w:rsidRPr="00192C0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BA2E82A" w14:textId="77777777" w:rsidR="00665871" w:rsidRPr="00192C0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3.</w:t>
      </w:r>
      <w:r w:rsidRPr="00192C01">
        <w:rPr>
          <w:rFonts w:ascii="Times New Roman" w:hAnsi="Times New Roman" w:cs="Times New Roman"/>
          <w:sz w:val="28"/>
          <w:szCs w:val="28"/>
        </w:rPr>
        <w:tab/>
        <w:t>Дане розпорядження підлягає оприлюдненню.</w:t>
      </w:r>
    </w:p>
    <w:p w14:paraId="23B15E7D" w14:textId="77777777" w:rsidR="00665871" w:rsidRPr="00192C01" w:rsidRDefault="00665871" w:rsidP="00665871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6682A2F8" w14:textId="77777777" w:rsidR="00665871" w:rsidRPr="00192C01" w:rsidRDefault="00665871" w:rsidP="00665871">
      <w:pPr>
        <w:tabs>
          <w:tab w:val="left" w:pos="851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4.</w:t>
      </w:r>
      <w:r w:rsidRPr="00192C01">
        <w:rPr>
          <w:rFonts w:ascii="Times New Roman" w:hAnsi="Times New Roman" w:cs="Times New Roman"/>
          <w:sz w:val="28"/>
          <w:szCs w:val="28"/>
        </w:rPr>
        <w:tab/>
        <w:t>Контроль за виконанням цього розпорядження покласти на                   першого заступника керівника Сєвєродонецької міської військово-цивільної адміністрації Ігоря РОБОЧОГО.</w:t>
      </w:r>
    </w:p>
    <w:p w14:paraId="3CB301D3" w14:textId="77777777" w:rsidR="00665871" w:rsidRPr="00192C01" w:rsidRDefault="00665871" w:rsidP="00665871">
      <w:pPr>
        <w:tabs>
          <w:tab w:val="left" w:pos="5670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14:paraId="3A59CD8D" w14:textId="77777777" w:rsidR="00665871" w:rsidRPr="00192C01" w:rsidRDefault="00665871" w:rsidP="00665871">
      <w:pPr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22F6228" w14:textId="77777777" w:rsidR="00665871" w:rsidRPr="00192C01" w:rsidRDefault="00665871" w:rsidP="0066587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192C01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0ED55A66" w14:textId="77777777" w:rsidR="00665871" w:rsidRPr="00192C01" w:rsidRDefault="00665871" w:rsidP="00665871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192C01">
        <w:rPr>
          <w:rFonts w:ascii="Times New Roman" w:hAnsi="Times New Roman" w:cs="Times New Roman"/>
          <w:sz w:val="28"/>
          <w:szCs w:val="28"/>
        </w:rPr>
        <w:t xml:space="preserve">  </w:t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b/>
          <w:sz w:val="28"/>
          <w:szCs w:val="28"/>
        </w:rPr>
        <w:tab/>
        <w:t>Олександр СТРЮК</w:t>
      </w:r>
      <w:r w:rsidRPr="00192C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9A192" w14:textId="6FF792AE" w:rsidR="00192C01" w:rsidRPr="00192C01" w:rsidRDefault="00192C0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br w:type="page"/>
      </w:r>
    </w:p>
    <w:p w14:paraId="7E39EE59" w14:textId="77777777" w:rsidR="00192C01" w:rsidRPr="00192C01" w:rsidRDefault="00192C01" w:rsidP="00192C01">
      <w:pPr>
        <w:spacing w:before="0"/>
        <w:ind w:left="5387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0F79BD7A" w14:textId="77777777" w:rsidR="00192C01" w:rsidRPr="00192C01" w:rsidRDefault="00192C01" w:rsidP="00192C01">
      <w:pPr>
        <w:spacing w:before="0"/>
        <w:ind w:left="5387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до розпорядження керівника</w:t>
      </w:r>
    </w:p>
    <w:p w14:paraId="4C66AF96" w14:textId="77777777" w:rsidR="00192C01" w:rsidRPr="00192C01" w:rsidRDefault="00192C01" w:rsidP="00192C01">
      <w:pPr>
        <w:spacing w:before="0"/>
        <w:ind w:left="5387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Сєвєродонецької міської</w:t>
      </w:r>
    </w:p>
    <w:p w14:paraId="1A6AE529" w14:textId="77777777" w:rsidR="00192C01" w:rsidRPr="00192C01" w:rsidRDefault="00192C01" w:rsidP="00192C01">
      <w:pPr>
        <w:spacing w:before="0"/>
        <w:ind w:left="5387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військово-цивільної адміністрації</w:t>
      </w:r>
    </w:p>
    <w:p w14:paraId="11E61D4E" w14:textId="77777777" w:rsidR="00192C01" w:rsidRPr="00192C01" w:rsidRDefault="00192C01" w:rsidP="00192C01">
      <w:pPr>
        <w:spacing w:before="0"/>
        <w:ind w:left="5387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№ 852 від 08.06.2021р.</w:t>
      </w:r>
    </w:p>
    <w:p w14:paraId="43FEF0C8" w14:textId="77777777" w:rsidR="00192C01" w:rsidRPr="00192C01" w:rsidRDefault="00192C01" w:rsidP="00192C01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26681262" w14:textId="77777777" w:rsidR="00192C01" w:rsidRPr="00192C01" w:rsidRDefault="00192C01" w:rsidP="00192C01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5F865" w14:textId="77777777" w:rsidR="00192C01" w:rsidRPr="00192C01" w:rsidRDefault="00192C01" w:rsidP="00192C01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C01">
        <w:rPr>
          <w:rFonts w:ascii="Times New Roman" w:hAnsi="Times New Roman" w:cs="Times New Roman"/>
          <w:b/>
          <w:sz w:val="28"/>
          <w:szCs w:val="28"/>
        </w:rPr>
        <w:t>ПЕРЕДАВАЛЬНИЙ  АКТ</w:t>
      </w:r>
    </w:p>
    <w:p w14:paraId="7166F668" w14:textId="77777777" w:rsidR="00192C01" w:rsidRPr="00192C01" w:rsidRDefault="00192C01" w:rsidP="00192C01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C01">
        <w:rPr>
          <w:rFonts w:ascii="Times New Roman" w:hAnsi="Times New Roman" w:cs="Times New Roman"/>
          <w:b/>
          <w:sz w:val="28"/>
          <w:szCs w:val="28"/>
        </w:rPr>
        <w:t>МАЙНА, АКТИВІВ ТА ЗОБОВ’ЯЗАНЬ ВІЙСЬКОВО-ЦИВІЛЬНОЇ АДМІНІСТРАЦІЇ  МІСТА  СЄВЄРОДОНЕЦЬК ЛУГАНСЬКОЇ ОБЛАСТІ</w:t>
      </w:r>
    </w:p>
    <w:p w14:paraId="1607EB12" w14:textId="77777777" w:rsidR="00192C01" w:rsidRPr="00192C01" w:rsidRDefault="00192C01" w:rsidP="00192C01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C01">
        <w:rPr>
          <w:rFonts w:ascii="Times New Roman" w:hAnsi="Times New Roman" w:cs="Times New Roman"/>
          <w:b/>
          <w:sz w:val="28"/>
          <w:szCs w:val="28"/>
        </w:rPr>
        <w:t xml:space="preserve"> ДО ПРАВОНАСТУПНИКА СЄВЄРОДОНЕЦЬКОЇ МІСЬКОЇ ВІЙСЬКОВО-ЦИВІЛЬНОЇ АДМІНІСТРАЦІЇ СЄВЄРОДОНЕЦЬКОГО РАЙОНУ ЛУГАНСЬКОЇ ОБЛАСТІ</w:t>
      </w:r>
    </w:p>
    <w:p w14:paraId="48D1D726" w14:textId="77777777" w:rsidR="00192C01" w:rsidRPr="00192C01" w:rsidRDefault="00192C01" w:rsidP="00192C01">
      <w:pPr>
        <w:spacing w:befor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379CD4" w14:textId="4EDCDF5B" w:rsidR="00192C01" w:rsidRPr="00192C01" w:rsidRDefault="00192C01" w:rsidP="00192C01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192C01">
        <w:rPr>
          <w:rFonts w:ascii="Times New Roman" w:hAnsi="Times New Roman" w:cs="Times New Roman"/>
          <w:b/>
          <w:sz w:val="28"/>
          <w:szCs w:val="28"/>
        </w:rPr>
        <w:t>«08» червня  2021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C01">
        <w:rPr>
          <w:rFonts w:ascii="Times New Roman" w:hAnsi="Times New Roman" w:cs="Times New Roman"/>
          <w:b/>
          <w:sz w:val="28"/>
          <w:szCs w:val="28"/>
        </w:rPr>
        <w:t>р.</w:t>
      </w:r>
    </w:p>
    <w:p w14:paraId="54A105BF" w14:textId="77777777" w:rsidR="00192C01" w:rsidRPr="00192C01" w:rsidRDefault="00192C01" w:rsidP="00192C01">
      <w:pPr>
        <w:spacing w:before="0"/>
        <w:rPr>
          <w:rFonts w:ascii="Times New Roman" w:hAnsi="Times New Roman" w:cs="Times New Roman"/>
          <w:sz w:val="28"/>
          <w:szCs w:val="28"/>
        </w:rPr>
      </w:pPr>
    </w:p>
    <w:p w14:paraId="40665A43" w14:textId="77777777" w:rsidR="00192C01" w:rsidRPr="00192C01" w:rsidRDefault="00192C01" w:rsidP="00192C01">
      <w:pPr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Ми, що нижче підписалися, комісія з реорганізації, яка створена розпорядженням керівника Сєвєродонецької міської військово-цивільної адміністрації «Про реорганізацію</w:t>
      </w:r>
      <w:r w:rsidRPr="00192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C01">
        <w:rPr>
          <w:rFonts w:ascii="Times New Roman" w:hAnsi="Times New Roman" w:cs="Times New Roman"/>
          <w:bCs/>
          <w:sz w:val="28"/>
          <w:szCs w:val="28"/>
        </w:rPr>
        <w:t xml:space="preserve">військово-цивільної адміністрації міста Сєвєродонецьк Луганської області </w:t>
      </w:r>
      <w:r w:rsidRPr="00192C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2C01">
        <w:rPr>
          <w:rFonts w:ascii="Times New Roman" w:hAnsi="Times New Roman" w:cs="Times New Roman"/>
          <w:sz w:val="28"/>
          <w:szCs w:val="28"/>
        </w:rPr>
        <w:t>шляхом приєднання до Сєвєродонецької міської військово-цивільної адміністрації Сєвєродонецького району Луганської області» від 11.03.2021 року № 39 у складі:</w:t>
      </w:r>
    </w:p>
    <w:p w14:paraId="31A18911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192C01">
        <w:rPr>
          <w:rFonts w:ascii="Times New Roman" w:hAnsi="Times New Roman" w:cs="Times New Roman"/>
          <w:bCs/>
          <w:sz w:val="28"/>
          <w:szCs w:val="28"/>
        </w:rPr>
        <w:t>Голова комісії:</w:t>
      </w:r>
    </w:p>
    <w:p w14:paraId="1D142B04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192C01">
        <w:rPr>
          <w:rFonts w:ascii="Times New Roman" w:hAnsi="Times New Roman" w:cs="Times New Roman"/>
          <w:bCs/>
          <w:sz w:val="28"/>
          <w:szCs w:val="28"/>
        </w:rPr>
        <w:t>Керівник Сєвєродонецької міської військово-цивільної адміністрації Сєвєродонецького району Луганської області - О.С. СТРЮК</w:t>
      </w:r>
    </w:p>
    <w:p w14:paraId="29C30A20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192C01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14:paraId="3A684704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192C01">
        <w:rPr>
          <w:rFonts w:ascii="Times New Roman" w:hAnsi="Times New Roman" w:cs="Times New Roman"/>
          <w:bCs/>
          <w:sz w:val="28"/>
          <w:szCs w:val="28"/>
        </w:rPr>
        <w:t>Перший заступник керівника Сєвєродонецької міської військово-цивільної адміністрації Сєвєродонецького району Луганської області – І.В. РОБОЧИЙ;</w:t>
      </w:r>
    </w:p>
    <w:p w14:paraId="4D7932AE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192C01">
        <w:rPr>
          <w:rFonts w:ascii="Times New Roman" w:hAnsi="Times New Roman" w:cs="Times New Roman"/>
          <w:bCs/>
          <w:sz w:val="28"/>
          <w:szCs w:val="28"/>
        </w:rPr>
        <w:t>Заступник голови комісії:</w:t>
      </w:r>
    </w:p>
    <w:p w14:paraId="3D9A08F7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192C01">
        <w:rPr>
          <w:rFonts w:ascii="Times New Roman" w:hAnsi="Times New Roman" w:cs="Times New Roman"/>
          <w:bCs/>
          <w:sz w:val="28"/>
          <w:szCs w:val="28"/>
        </w:rPr>
        <w:t>Начальник фінансового управління Сєвєродонецької міської військово-цивільної адміністрації Сєвєродонецького району Луганської області – М.І. БАГРІНЦЕВА;</w:t>
      </w:r>
    </w:p>
    <w:p w14:paraId="5956B7B5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192C01">
        <w:rPr>
          <w:rFonts w:ascii="Times New Roman" w:hAnsi="Times New Roman" w:cs="Times New Roman"/>
          <w:bCs/>
          <w:sz w:val="28"/>
          <w:szCs w:val="28"/>
        </w:rPr>
        <w:t>Члени комісії:</w:t>
      </w:r>
    </w:p>
    <w:p w14:paraId="6ED27BA2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192C01">
        <w:rPr>
          <w:rFonts w:ascii="Times New Roman" w:hAnsi="Times New Roman" w:cs="Times New Roman"/>
          <w:bCs/>
          <w:sz w:val="28"/>
          <w:szCs w:val="28"/>
        </w:rPr>
        <w:t>Начальник Фонду комунального майна Сєвєродонецької міської військово-цивільної адміністрації Сєвєродонецького району Луганської області – О.Є. СЕРДЮКОВА;</w:t>
      </w:r>
    </w:p>
    <w:p w14:paraId="1BDDF0BD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192C01">
        <w:rPr>
          <w:rFonts w:ascii="Times New Roman" w:hAnsi="Times New Roman" w:cs="Times New Roman"/>
          <w:bCs/>
          <w:sz w:val="28"/>
          <w:szCs w:val="28"/>
        </w:rPr>
        <w:t>Головний спеціаліст відділу інвестиційної політики управління економічного розвитку Сєвєродонецької міської військово-цивільної адміністрації Сєвєродонецького району Луганської області – Р.Г. КРИЖНЯ;</w:t>
      </w:r>
    </w:p>
    <w:p w14:paraId="2C6931F1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192C01">
        <w:rPr>
          <w:rFonts w:ascii="Times New Roman" w:hAnsi="Times New Roman" w:cs="Times New Roman"/>
          <w:bCs/>
          <w:sz w:val="28"/>
          <w:szCs w:val="28"/>
        </w:rPr>
        <w:t>Головний спеціаліст, в.о. начальника відділу бухгалтерського обліку та звітності Сєвєродонецької міської військово-цивільної адміністрації Сєвєродонецького району Луганської області – О.О. КУРІЛОВА;</w:t>
      </w:r>
    </w:p>
    <w:p w14:paraId="5AADB5A1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192C01">
        <w:rPr>
          <w:rFonts w:ascii="Times New Roman" w:hAnsi="Times New Roman" w:cs="Times New Roman"/>
          <w:bCs/>
          <w:sz w:val="28"/>
          <w:szCs w:val="28"/>
        </w:rPr>
        <w:t>Начальник відділу земельних відносин управління землеустрою, містобудування та архітектури Сєвєродонецької міської військово-цивільної адміністрації Сєвєродонецького району Луганської області – І.М. ЄВСТРАТЕНКОВА;</w:t>
      </w:r>
    </w:p>
    <w:p w14:paraId="551DBB7A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192C01">
        <w:rPr>
          <w:rFonts w:ascii="Times New Roman" w:hAnsi="Times New Roman" w:cs="Times New Roman"/>
          <w:bCs/>
          <w:sz w:val="28"/>
          <w:szCs w:val="28"/>
        </w:rPr>
        <w:t xml:space="preserve">Головний спеціаліст, в.о. начальника відділу з юридичних та правових питань Сєвєродонецької міської військово-цивільної адміністрації Сєвєродонецького </w:t>
      </w:r>
      <w:r w:rsidRPr="00192C01">
        <w:rPr>
          <w:rFonts w:ascii="Times New Roman" w:hAnsi="Times New Roman" w:cs="Times New Roman"/>
          <w:bCs/>
          <w:sz w:val="28"/>
          <w:szCs w:val="28"/>
        </w:rPr>
        <w:lastRenderedPageBreak/>
        <w:t>району Луганської області – Ю.С. ШОРОХОВА;</w:t>
      </w:r>
    </w:p>
    <w:p w14:paraId="70AE16ED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192C01">
        <w:rPr>
          <w:rFonts w:ascii="Times New Roman" w:hAnsi="Times New Roman" w:cs="Times New Roman"/>
          <w:bCs/>
          <w:sz w:val="28"/>
          <w:szCs w:val="28"/>
        </w:rPr>
        <w:t>Начальник відділу управління комунальними підприємствами Фонду комунального майна Сєвєродонецької міської військово-цивільної адміністрації Сєвєродонецького району Луганської області – О.М. ЄРЕМЄЄНКО;</w:t>
      </w:r>
    </w:p>
    <w:p w14:paraId="61B2799B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192C01">
        <w:rPr>
          <w:rFonts w:ascii="Times New Roman" w:hAnsi="Times New Roman" w:cs="Times New Roman"/>
          <w:bCs/>
          <w:sz w:val="28"/>
          <w:szCs w:val="28"/>
        </w:rPr>
        <w:t>Начальник відділу управління комунальною власністю Фонду комунального майна Сєвєродонецької міської військово-цивільної адміністрації Сєвєродонецького району Луганської області - А.С. ТАРАКАНОВА;</w:t>
      </w:r>
    </w:p>
    <w:p w14:paraId="16F024B9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192C01">
        <w:rPr>
          <w:rFonts w:ascii="Times New Roman" w:hAnsi="Times New Roman" w:cs="Times New Roman"/>
          <w:bCs/>
          <w:sz w:val="28"/>
          <w:szCs w:val="28"/>
        </w:rPr>
        <w:t>Головний спеціаліст архівного відділу Сєвєродонецької міської військово-цивільної адміністрації Сєвєродонецького району Луганської області – І.В. ШАХАНОВА;</w:t>
      </w:r>
    </w:p>
    <w:p w14:paraId="15BD98E3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  <w:r w:rsidRPr="00192C01">
        <w:rPr>
          <w:rFonts w:ascii="Times New Roman" w:hAnsi="Times New Roman" w:cs="Times New Roman"/>
          <w:bCs/>
          <w:sz w:val="28"/>
          <w:szCs w:val="28"/>
        </w:rPr>
        <w:t>Заступник начальника відділу внутрішнього контролю та аудиту Сєвєродонецької міської військово-цивільної адміністрації Сєвєродонецького району Луганської області – В.А. САЄНКО.</w:t>
      </w:r>
    </w:p>
    <w:p w14:paraId="259F017A" w14:textId="77777777" w:rsidR="00192C01" w:rsidRPr="00192C01" w:rsidRDefault="00192C01" w:rsidP="00192C01">
      <w:pPr>
        <w:spacing w:before="0"/>
        <w:ind w:firstLine="426"/>
        <w:rPr>
          <w:rFonts w:ascii="Times New Roman" w:hAnsi="Times New Roman" w:cs="Times New Roman"/>
          <w:bCs/>
          <w:sz w:val="28"/>
          <w:szCs w:val="28"/>
        </w:rPr>
      </w:pPr>
    </w:p>
    <w:p w14:paraId="600863F5" w14:textId="77777777" w:rsidR="00192C01" w:rsidRPr="00192C01" w:rsidRDefault="00192C01" w:rsidP="00192C01">
      <w:pPr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керуючись статтями 104, 105, 106, 107 Цивільного кодексу України, ст. 8 Закону України «Про добровільне об`єднання територіальних громад», Законом України «Про військово-цивільні адміністрації», п. 6-1 Розділу 5 Прикінцеві і перехідні положення Закону України «Про місцеве самоврядування в Україні», Указом Президента України від 19.02.2021 №62/2021 «Про утворення та реорганізацію військово-цивільних адміністрацій у Луганській області», постановою Верховної Ради України від 17.07.2020 № 807-ІХ «Про</w:t>
      </w:r>
      <w:r w:rsidRPr="00192C01">
        <w:rPr>
          <w:rFonts w:ascii="Times New Roman" w:hAnsi="Times New Roman" w:cs="Times New Roman"/>
          <w:bCs/>
          <w:sz w:val="28"/>
          <w:szCs w:val="28"/>
        </w:rPr>
        <w:t xml:space="preserve"> утворення та ліквідацію районів» </w:t>
      </w:r>
      <w:r w:rsidRPr="00192C01">
        <w:rPr>
          <w:rFonts w:ascii="Times New Roman" w:hAnsi="Times New Roman" w:cs="Times New Roman"/>
          <w:sz w:val="28"/>
          <w:szCs w:val="28"/>
        </w:rPr>
        <w:t>склала цей акт про таке:</w:t>
      </w:r>
    </w:p>
    <w:p w14:paraId="3CEFA883" w14:textId="77777777" w:rsidR="00192C01" w:rsidRPr="00192C01" w:rsidRDefault="00192C01" w:rsidP="00192C01">
      <w:pPr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</w:p>
    <w:p w14:paraId="512082C1" w14:textId="4160D3EA" w:rsidR="00192C01" w:rsidRDefault="00192C01" w:rsidP="00192C01">
      <w:pPr>
        <w:widowControl/>
        <w:numPr>
          <w:ilvl w:val="0"/>
          <w:numId w:val="25"/>
        </w:numPr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 xml:space="preserve">Все майно, активи та зобов’язання </w:t>
      </w:r>
      <w:r w:rsidRPr="00192C01">
        <w:rPr>
          <w:rFonts w:ascii="Times New Roman" w:hAnsi="Times New Roman" w:cs="Times New Roman"/>
          <w:bCs/>
          <w:sz w:val="28"/>
          <w:szCs w:val="28"/>
        </w:rPr>
        <w:t>військово-цивільної адміністрації міста Сєвєродонецьк Луганської області балансовою вартістю 19061217 грн. (дев’ятнадцять мільйонів шістдесят одна тисяча двісті сімнадцять грн.)</w:t>
      </w:r>
      <w:r w:rsidRPr="00192C01">
        <w:rPr>
          <w:rFonts w:ascii="Times New Roman" w:hAnsi="Times New Roman" w:cs="Times New Roman"/>
          <w:sz w:val="28"/>
          <w:szCs w:val="28"/>
        </w:rPr>
        <w:t xml:space="preserve"> станом на 15.03.2021 року </w:t>
      </w:r>
      <w:r w:rsidRPr="00192C01">
        <w:rPr>
          <w:rFonts w:ascii="Times New Roman" w:hAnsi="Times New Roman" w:cs="Times New Roman"/>
          <w:bCs/>
          <w:sz w:val="28"/>
          <w:szCs w:val="28"/>
        </w:rPr>
        <w:t>(згідно з додатком 1) після її припинення в результаті реорганізації шляхом приєднання переходять до правонаступника Сєвєродонецької міської військово-цивільної адміністрації Сєвєродонецького району Луганської області,</w:t>
      </w:r>
      <w:r w:rsidRPr="00192C01">
        <w:rPr>
          <w:rFonts w:ascii="Times New Roman" w:hAnsi="Times New Roman" w:cs="Times New Roman"/>
          <w:sz w:val="28"/>
          <w:szCs w:val="28"/>
        </w:rPr>
        <w:t xml:space="preserve"> а саме:</w:t>
      </w:r>
    </w:p>
    <w:p w14:paraId="3AAE89E8" w14:textId="77777777" w:rsidR="00192C01" w:rsidRPr="00192C01" w:rsidRDefault="00192C01" w:rsidP="00192C01">
      <w:pPr>
        <w:widowControl/>
        <w:autoSpaceDE/>
        <w:autoSpaceDN/>
        <w:adjustRightInd/>
        <w:spacing w:before="0"/>
        <w:ind w:left="851"/>
        <w:rPr>
          <w:rFonts w:ascii="Times New Roman" w:hAnsi="Times New Roman" w:cs="Times New Roman"/>
          <w:sz w:val="28"/>
          <w:szCs w:val="28"/>
        </w:rPr>
      </w:pPr>
    </w:p>
    <w:p w14:paraId="674505CB" w14:textId="77777777" w:rsidR="00192C01" w:rsidRPr="00192C01" w:rsidRDefault="00192C01" w:rsidP="00192C01">
      <w:pPr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основні засоби –  15939322 грн.;</w:t>
      </w:r>
    </w:p>
    <w:p w14:paraId="5DFC3B39" w14:textId="77777777" w:rsidR="00192C01" w:rsidRPr="00192C01" w:rsidRDefault="00192C01" w:rsidP="00192C01">
      <w:pPr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інші необоротні матеріальні активи – 2243545 грн.;</w:t>
      </w:r>
    </w:p>
    <w:p w14:paraId="3078EAED" w14:textId="77777777" w:rsidR="00192C01" w:rsidRPr="00192C01" w:rsidRDefault="00192C01" w:rsidP="00192C01">
      <w:pPr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малоцінні та швидкозношувані предмети – 878350 грн.;</w:t>
      </w:r>
    </w:p>
    <w:p w14:paraId="29D94B2F" w14:textId="77777777" w:rsidR="00192C01" w:rsidRPr="00192C01" w:rsidRDefault="00192C01" w:rsidP="00192C01">
      <w:pPr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дебіторська заборгованість – 0 грн.;</w:t>
      </w:r>
    </w:p>
    <w:p w14:paraId="10260FB0" w14:textId="77777777" w:rsidR="00192C01" w:rsidRPr="00192C01" w:rsidRDefault="00192C01" w:rsidP="00192C01">
      <w:pPr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кредиторська заборгованість – 0 грн.</w:t>
      </w:r>
    </w:p>
    <w:p w14:paraId="1F347C9A" w14:textId="77777777" w:rsidR="00192C01" w:rsidRPr="00192C01" w:rsidRDefault="00192C01" w:rsidP="00192C01">
      <w:pPr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B9CD31F" w14:textId="61C96758" w:rsidR="00192C01" w:rsidRPr="00192C01" w:rsidRDefault="00192C01" w:rsidP="00192C01">
      <w:pPr>
        <w:widowControl/>
        <w:numPr>
          <w:ilvl w:val="0"/>
          <w:numId w:val="25"/>
        </w:numPr>
        <w:autoSpaceDE/>
        <w:autoSpaceDN/>
        <w:adjustRightInd/>
        <w:spacing w:before="0"/>
        <w:ind w:left="0"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 xml:space="preserve">Разом із майном від військово-цивільної адміністрації міста Сєвєродонецьк Луганської області </w:t>
      </w:r>
      <w:r w:rsidRPr="00192C01">
        <w:rPr>
          <w:rFonts w:ascii="Times New Roman" w:hAnsi="Times New Roman" w:cs="Times New Roman"/>
          <w:bCs/>
          <w:sz w:val="28"/>
          <w:szCs w:val="28"/>
        </w:rPr>
        <w:t>до правонаступника Сєвєродонецької міської військово-цивільної адміністрації Сєвєродонецького району Луганської області</w:t>
      </w:r>
      <w:r w:rsidRPr="00192C01">
        <w:rPr>
          <w:rFonts w:ascii="Times New Roman" w:hAnsi="Times New Roman" w:cs="Times New Roman"/>
          <w:sz w:val="28"/>
          <w:szCs w:val="28"/>
        </w:rPr>
        <w:t xml:space="preserve"> передається:</w:t>
      </w:r>
    </w:p>
    <w:p w14:paraId="0A5C286D" w14:textId="77777777" w:rsidR="00192C01" w:rsidRPr="00192C01" w:rsidRDefault="00192C01" w:rsidP="00192C01">
      <w:pPr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 xml:space="preserve">- чинні договори на оренду нерухомого комунального майна, що укладені з </w:t>
      </w:r>
      <w:r w:rsidRPr="00192C01">
        <w:rPr>
          <w:rFonts w:ascii="Times New Roman" w:hAnsi="Times New Roman" w:cs="Times New Roman"/>
          <w:bCs/>
          <w:sz w:val="28"/>
          <w:szCs w:val="28"/>
        </w:rPr>
        <w:t>Сєвєродонецькою міською військово-цивільною адміністрацією Сєвєродонецького району Луганської області</w:t>
      </w:r>
      <w:r w:rsidRPr="00192C01">
        <w:rPr>
          <w:rFonts w:ascii="Times New Roman" w:hAnsi="Times New Roman" w:cs="Times New Roman"/>
          <w:sz w:val="28"/>
          <w:szCs w:val="28"/>
        </w:rPr>
        <w:t xml:space="preserve"> (перелік у додатку 2);</w:t>
      </w:r>
    </w:p>
    <w:p w14:paraId="0C87A11D" w14:textId="54ED5136" w:rsidR="00192C01" w:rsidRDefault="00192C01" w:rsidP="00192C01">
      <w:pPr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- акт приймання-передачі документів, що нагромадилися під час діяльності військово-цивільної адміністрації міста Сєвєродонецьк Луганської області станом на 15.03.2021р. (згідно з додатком 3).</w:t>
      </w:r>
    </w:p>
    <w:p w14:paraId="2F516CD8" w14:textId="77777777" w:rsidR="00192C01" w:rsidRPr="00192C01" w:rsidRDefault="00192C01" w:rsidP="00192C01">
      <w:pPr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</w:p>
    <w:p w14:paraId="4A3C7BE6" w14:textId="77777777" w:rsidR="00192C01" w:rsidRPr="00192C01" w:rsidRDefault="00192C01" w:rsidP="00192C01">
      <w:pPr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lastRenderedPageBreak/>
        <w:t xml:space="preserve">Комісією з реорганізації вчинено всі передбачені чинним законодавством України дії стосовно порядку  припинення юридичної  особи. </w:t>
      </w:r>
    </w:p>
    <w:p w14:paraId="0D6A0066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369DF45D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Голова комісії:</w:t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  <w:t>____________ О.С. СТРЮК</w:t>
      </w:r>
    </w:p>
    <w:p w14:paraId="64B46D2C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78CD2592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Pr="00192C01">
        <w:rPr>
          <w:rFonts w:ascii="Times New Roman" w:hAnsi="Times New Roman" w:cs="Times New Roman"/>
          <w:sz w:val="28"/>
          <w:szCs w:val="28"/>
        </w:rPr>
        <w:tab/>
        <w:t>____________ І.В. РОБОЧИЙ</w:t>
      </w:r>
    </w:p>
    <w:p w14:paraId="71274427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>Заступник голови комісії:</w:t>
      </w:r>
      <w:r w:rsidRPr="00192C01">
        <w:rPr>
          <w:rFonts w:ascii="Times New Roman" w:hAnsi="Times New Roman" w:cs="Times New Roman"/>
          <w:sz w:val="28"/>
          <w:szCs w:val="28"/>
        </w:rPr>
        <w:tab/>
        <w:t>____________ М.І. БАГРІНЦЕВА</w:t>
      </w:r>
    </w:p>
    <w:p w14:paraId="0A6E7E96" w14:textId="77777777" w:rsidR="00192C01" w:rsidRPr="00192C01" w:rsidRDefault="00192C01" w:rsidP="00192C01">
      <w:pPr>
        <w:rPr>
          <w:rFonts w:ascii="Times New Roman" w:hAnsi="Times New Roman" w:cs="Times New Roman"/>
          <w:sz w:val="28"/>
          <w:szCs w:val="28"/>
        </w:rPr>
      </w:pPr>
    </w:p>
    <w:p w14:paraId="4BFB020E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 xml:space="preserve">Члени комісії: </w:t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  <w:t>____________ О.Є. СЕРДЮКОВА</w:t>
      </w:r>
    </w:p>
    <w:p w14:paraId="778AAA73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  <w:t>____________ Р.Г. КРИЖНЯ</w:t>
      </w:r>
    </w:p>
    <w:p w14:paraId="1DB9F60A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  <w:t>____________ О.О. КУРІЛОВА</w:t>
      </w:r>
    </w:p>
    <w:p w14:paraId="0220A5A5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  <w:t>____________ І.М. ЄВСТРАТЕНКОВА</w:t>
      </w:r>
    </w:p>
    <w:p w14:paraId="397F4D69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  <w:t>____________ Ю.С. ШОРОХОВА</w:t>
      </w:r>
    </w:p>
    <w:p w14:paraId="63C97DE6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  <w:t>____________ О.М. ЄРЕМЄЄНКО</w:t>
      </w:r>
    </w:p>
    <w:p w14:paraId="43EFDFB5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  <w:t>____________ А.С. ТАРАКАНОВА</w:t>
      </w:r>
    </w:p>
    <w:p w14:paraId="646605F5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  <w:t>____________ І.В. ШАХАНОВА</w:t>
      </w:r>
    </w:p>
    <w:p w14:paraId="38FF74BA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  <w:t>____________ В.А. САЄНКО</w:t>
      </w:r>
    </w:p>
    <w:p w14:paraId="3B2DCC8D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</w:r>
      <w:r w:rsidRPr="00192C01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14:paraId="670D13EA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7BC1D7EA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56851907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14:paraId="4B1E0679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14:paraId="59EB1D22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14:paraId="2BC97EA4" w14:textId="77777777" w:rsidR="00192C01" w:rsidRPr="00192C01" w:rsidRDefault="00192C01" w:rsidP="00192C01">
      <w:pPr>
        <w:ind w:firstLine="851"/>
        <w:rPr>
          <w:rFonts w:ascii="Times New Roman" w:hAnsi="Times New Roman" w:cs="Times New Roman"/>
          <w:sz w:val="28"/>
          <w:szCs w:val="28"/>
        </w:rPr>
      </w:pPr>
    </w:p>
    <w:p w14:paraId="6C0C1285" w14:textId="77777777" w:rsidR="00192C01" w:rsidRPr="00192C01" w:rsidRDefault="00192C01" w:rsidP="00192C01">
      <w:pPr>
        <w:rPr>
          <w:rFonts w:ascii="Times New Roman" w:hAnsi="Times New Roman" w:cs="Times New Roman"/>
          <w:sz w:val="28"/>
          <w:szCs w:val="28"/>
        </w:rPr>
      </w:pPr>
    </w:p>
    <w:p w14:paraId="07C304C4" w14:textId="77777777" w:rsidR="00665871" w:rsidRPr="00192C01" w:rsidRDefault="00665871" w:rsidP="00665871">
      <w:pPr>
        <w:widowControl/>
        <w:autoSpaceDE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665871" w:rsidRPr="00192C01" w:rsidSect="00192C01">
      <w:pgSz w:w="11906" w:h="16838"/>
      <w:pgMar w:top="624" w:right="51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4D46F" w14:textId="77777777" w:rsidR="003C2523" w:rsidRDefault="003C2523" w:rsidP="00264E1D">
      <w:pPr>
        <w:spacing w:before="0"/>
      </w:pPr>
      <w:r>
        <w:separator/>
      </w:r>
    </w:p>
  </w:endnote>
  <w:endnote w:type="continuationSeparator" w:id="0">
    <w:p w14:paraId="591CB8CE" w14:textId="77777777" w:rsidR="003C2523" w:rsidRDefault="003C2523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56F7" w14:textId="77777777" w:rsidR="003C2523" w:rsidRDefault="003C2523" w:rsidP="00264E1D">
      <w:pPr>
        <w:spacing w:before="0"/>
      </w:pPr>
      <w:r>
        <w:separator/>
      </w:r>
    </w:p>
  </w:footnote>
  <w:footnote w:type="continuationSeparator" w:id="0">
    <w:p w14:paraId="48597456" w14:textId="77777777" w:rsidR="003C2523" w:rsidRDefault="003C252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5CBC"/>
    <w:multiLevelType w:val="hybridMultilevel"/>
    <w:tmpl w:val="E89068B6"/>
    <w:lvl w:ilvl="0" w:tplc="2AC060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BF168D"/>
    <w:multiLevelType w:val="hybridMultilevel"/>
    <w:tmpl w:val="B9C8B416"/>
    <w:lvl w:ilvl="0" w:tplc="34CCF908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11"/>
  </w:num>
  <w:num w:numId="5">
    <w:abstractNumId w:val="5"/>
  </w:num>
  <w:num w:numId="6">
    <w:abstractNumId w:val="9"/>
  </w:num>
  <w:num w:numId="7">
    <w:abstractNumId w:val="19"/>
  </w:num>
  <w:num w:numId="8">
    <w:abstractNumId w:val="12"/>
  </w:num>
  <w:num w:numId="9">
    <w:abstractNumId w:val="16"/>
  </w:num>
  <w:num w:numId="1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4"/>
  </w:num>
  <w:num w:numId="14">
    <w:abstractNumId w:val="8"/>
  </w:num>
  <w:num w:numId="15">
    <w:abstractNumId w:val="6"/>
  </w:num>
  <w:num w:numId="16">
    <w:abstractNumId w:val="4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0"/>
  </w:num>
  <w:num w:numId="22">
    <w:abstractNumId w:val="15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3465"/>
    <w:rsid w:val="00015C0C"/>
    <w:rsid w:val="00033B27"/>
    <w:rsid w:val="00033EEC"/>
    <w:rsid w:val="00043A9C"/>
    <w:rsid w:val="00054210"/>
    <w:rsid w:val="00056ED6"/>
    <w:rsid w:val="00084D13"/>
    <w:rsid w:val="00087AA1"/>
    <w:rsid w:val="00097D90"/>
    <w:rsid w:val="000A2A10"/>
    <w:rsid w:val="000A6C3F"/>
    <w:rsid w:val="000B413C"/>
    <w:rsid w:val="000D01FD"/>
    <w:rsid w:val="000E0CBE"/>
    <w:rsid w:val="000E745B"/>
    <w:rsid w:val="000F514C"/>
    <w:rsid w:val="00102B47"/>
    <w:rsid w:val="00111FF8"/>
    <w:rsid w:val="001426D8"/>
    <w:rsid w:val="00152A44"/>
    <w:rsid w:val="00155F23"/>
    <w:rsid w:val="00160AFD"/>
    <w:rsid w:val="0016519E"/>
    <w:rsid w:val="00167148"/>
    <w:rsid w:val="0017599C"/>
    <w:rsid w:val="00177EB7"/>
    <w:rsid w:val="001877BE"/>
    <w:rsid w:val="00187AB3"/>
    <w:rsid w:val="00192C01"/>
    <w:rsid w:val="00197539"/>
    <w:rsid w:val="001A6F6B"/>
    <w:rsid w:val="001B08DC"/>
    <w:rsid w:val="001B4533"/>
    <w:rsid w:val="001C4279"/>
    <w:rsid w:val="001C6B3E"/>
    <w:rsid w:val="001D5EA8"/>
    <w:rsid w:val="001F0A50"/>
    <w:rsid w:val="00200093"/>
    <w:rsid w:val="00200192"/>
    <w:rsid w:val="00206678"/>
    <w:rsid w:val="0020705A"/>
    <w:rsid w:val="002134D1"/>
    <w:rsid w:val="0022294C"/>
    <w:rsid w:val="002251B7"/>
    <w:rsid w:val="00232911"/>
    <w:rsid w:val="00235112"/>
    <w:rsid w:val="00241318"/>
    <w:rsid w:val="0024506C"/>
    <w:rsid w:val="00263D5D"/>
    <w:rsid w:val="00264E1D"/>
    <w:rsid w:val="00273B8E"/>
    <w:rsid w:val="002861A9"/>
    <w:rsid w:val="002A7AE2"/>
    <w:rsid w:val="002B7CA7"/>
    <w:rsid w:val="002C3339"/>
    <w:rsid w:val="002C6465"/>
    <w:rsid w:val="002C72EE"/>
    <w:rsid w:val="003038A6"/>
    <w:rsid w:val="00306A34"/>
    <w:rsid w:val="00316851"/>
    <w:rsid w:val="00332273"/>
    <w:rsid w:val="00374224"/>
    <w:rsid w:val="003929A5"/>
    <w:rsid w:val="003A0D76"/>
    <w:rsid w:val="003B3611"/>
    <w:rsid w:val="003C2523"/>
    <w:rsid w:val="003C6946"/>
    <w:rsid w:val="003F445B"/>
    <w:rsid w:val="00403182"/>
    <w:rsid w:val="00425D67"/>
    <w:rsid w:val="00431B39"/>
    <w:rsid w:val="00435EA8"/>
    <w:rsid w:val="004563B5"/>
    <w:rsid w:val="00465AFB"/>
    <w:rsid w:val="004929A6"/>
    <w:rsid w:val="004A0100"/>
    <w:rsid w:val="004A251B"/>
    <w:rsid w:val="004A7581"/>
    <w:rsid w:val="004D249D"/>
    <w:rsid w:val="004E7764"/>
    <w:rsid w:val="004F0037"/>
    <w:rsid w:val="005214AA"/>
    <w:rsid w:val="00525114"/>
    <w:rsid w:val="00560E6E"/>
    <w:rsid w:val="00573137"/>
    <w:rsid w:val="00575568"/>
    <w:rsid w:val="005A4B23"/>
    <w:rsid w:val="005A6FC9"/>
    <w:rsid w:val="005C1481"/>
    <w:rsid w:val="005D58FB"/>
    <w:rsid w:val="00665871"/>
    <w:rsid w:val="00667B8A"/>
    <w:rsid w:val="00670740"/>
    <w:rsid w:val="0067518B"/>
    <w:rsid w:val="006828B8"/>
    <w:rsid w:val="00690B07"/>
    <w:rsid w:val="006A1C16"/>
    <w:rsid w:val="006C00F1"/>
    <w:rsid w:val="006C170D"/>
    <w:rsid w:val="006E157E"/>
    <w:rsid w:val="006E293D"/>
    <w:rsid w:val="006F70C6"/>
    <w:rsid w:val="00702531"/>
    <w:rsid w:val="00705723"/>
    <w:rsid w:val="00714E32"/>
    <w:rsid w:val="00721F67"/>
    <w:rsid w:val="0073405C"/>
    <w:rsid w:val="00735647"/>
    <w:rsid w:val="007371EA"/>
    <w:rsid w:val="0075228B"/>
    <w:rsid w:val="007670E4"/>
    <w:rsid w:val="00781B23"/>
    <w:rsid w:val="007A37C1"/>
    <w:rsid w:val="007A458F"/>
    <w:rsid w:val="007B23B8"/>
    <w:rsid w:val="007C0032"/>
    <w:rsid w:val="007E0E02"/>
    <w:rsid w:val="007E48B6"/>
    <w:rsid w:val="00805E7D"/>
    <w:rsid w:val="00825975"/>
    <w:rsid w:val="00854101"/>
    <w:rsid w:val="00870C06"/>
    <w:rsid w:val="00872BC6"/>
    <w:rsid w:val="008872A4"/>
    <w:rsid w:val="008917CB"/>
    <w:rsid w:val="008A5F83"/>
    <w:rsid w:val="008B3463"/>
    <w:rsid w:val="008B66F0"/>
    <w:rsid w:val="00901FE3"/>
    <w:rsid w:val="009024FF"/>
    <w:rsid w:val="009029E4"/>
    <w:rsid w:val="009158DB"/>
    <w:rsid w:val="00920099"/>
    <w:rsid w:val="009238B6"/>
    <w:rsid w:val="00952D1B"/>
    <w:rsid w:val="009534C8"/>
    <w:rsid w:val="00996C4C"/>
    <w:rsid w:val="009A6276"/>
    <w:rsid w:val="009A6B2B"/>
    <w:rsid w:val="009B52F7"/>
    <w:rsid w:val="009D7B57"/>
    <w:rsid w:val="009F1AB8"/>
    <w:rsid w:val="009F2801"/>
    <w:rsid w:val="009F42CA"/>
    <w:rsid w:val="009F5A01"/>
    <w:rsid w:val="00A07AFE"/>
    <w:rsid w:val="00A1162A"/>
    <w:rsid w:val="00A17DE2"/>
    <w:rsid w:val="00A32C1A"/>
    <w:rsid w:val="00A466DB"/>
    <w:rsid w:val="00A66099"/>
    <w:rsid w:val="00A8128E"/>
    <w:rsid w:val="00A84D0E"/>
    <w:rsid w:val="00A855BA"/>
    <w:rsid w:val="00A92093"/>
    <w:rsid w:val="00A95BB0"/>
    <w:rsid w:val="00AA13E2"/>
    <w:rsid w:val="00AA39A1"/>
    <w:rsid w:val="00AC28B3"/>
    <w:rsid w:val="00AC709D"/>
    <w:rsid w:val="00AF09E9"/>
    <w:rsid w:val="00B27EAD"/>
    <w:rsid w:val="00B302D5"/>
    <w:rsid w:val="00B4580A"/>
    <w:rsid w:val="00B6112D"/>
    <w:rsid w:val="00B6641D"/>
    <w:rsid w:val="00B71179"/>
    <w:rsid w:val="00B728AF"/>
    <w:rsid w:val="00B72CB4"/>
    <w:rsid w:val="00B85682"/>
    <w:rsid w:val="00B94C66"/>
    <w:rsid w:val="00BD1D35"/>
    <w:rsid w:val="00BF42CE"/>
    <w:rsid w:val="00BF6569"/>
    <w:rsid w:val="00C11F73"/>
    <w:rsid w:val="00C13B80"/>
    <w:rsid w:val="00C24122"/>
    <w:rsid w:val="00C26D6F"/>
    <w:rsid w:val="00C36334"/>
    <w:rsid w:val="00C4503F"/>
    <w:rsid w:val="00C507D6"/>
    <w:rsid w:val="00C51F28"/>
    <w:rsid w:val="00C621D6"/>
    <w:rsid w:val="00C719EB"/>
    <w:rsid w:val="00CA2D33"/>
    <w:rsid w:val="00CA49AC"/>
    <w:rsid w:val="00CC03D0"/>
    <w:rsid w:val="00CD6145"/>
    <w:rsid w:val="00CE12F2"/>
    <w:rsid w:val="00CE6885"/>
    <w:rsid w:val="00D146A0"/>
    <w:rsid w:val="00D443E0"/>
    <w:rsid w:val="00D572C4"/>
    <w:rsid w:val="00D91290"/>
    <w:rsid w:val="00DA082F"/>
    <w:rsid w:val="00DA0FAD"/>
    <w:rsid w:val="00DA0FD0"/>
    <w:rsid w:val="00DB3FB9"/>
    <w:rsid w:val="00DB4EEC"/>
    <w:rsid w:val="00DC2C88"/>
    <w:rsid w:val="00DD24C2"/>
    <w:rsid w:val="00DE014F"/>
    <w:rsid w:val="00DF2890"/>
    <w:rsid w:val="00E01035"/>
    <w:rsid w:val="00E04086"/>
    <w:rsid w:val="00E06BED"/>
    <w:rsid w:val="00E1482D"/>
    <w:rsid w:val="00E361BD"/>
    <w:rsid w:val="00E41F9F"/>
    <w:rsid w:val="00E65730"/>
    <w:rsid w:val="00E819C0"/>
    <w:rsid w:val="00E8551D"/>
    <w:rsid w:val="00EA4D0D"/>
    <w:rsid w:val="00ED00E6"/>
    <w:rsid w:val="00ED77AF"/>
    <w:rsid w:val="00EE7590"/>
    <w:rsid w:val="00EF3E1C"/>
    <w:rsid w:val="00F16405"/>
    <w:rsid w:val="00F32E07"/>
    <w:rsid w:val="00F41FBA"/>
    <w:rsid w:val="00F53513"/>
    <w:rsid w:val="00F65507"/>
    <w:rsid w:val="00F6568C"/>
    <w:rsid w:val="00F675BC"/>
    <w:rsid w:val="00F70F87"/>
    <w:rsid w:val="00F765F7"/>
    <w:rsid w:val="00F8559B"/>
    <w:rsid w:val="00F914D2"/>
    <w:rsid w:val="00F92D42"/>
    <w:rsid w:val="00F95C51"/>
    <w:rsid w:val="00FA6ADD"/>
    <w:rsid w:val="00FB6959"/>
    <w:rsid w:val="00FC1524"/>
    <w:rsid w:val="00FC54A5"/>
    <w:rsid w:val="00FD148B"/>
    <w:rsid w:val="00FE0F97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D1B37DCC-CB09-44AC-9762-2668F7297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1A9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customStyle="1" w:styleId="af">
    <w:name w:val="Назва документа"/>
    <w:basedOn w:val="a"/>
    <w:next w:val="a"/>
    <w:uiPriority w:val="99"/>
    <w:rsid w:val="000A6C3F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  <w:style w:type="character" w:customStyle="1" w:styleId="copy-file-field">
    <w:name w:val="copy-file-field"/>
    <w:basedOn w:val="a0"/>
    <w:rsid w:val="0066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1250</Words>
  <Characters>7125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</cp:lastModifiedBy>
  <cp:revision>3</cp:revision>
  <cp:lastPrinted>2021-06-04T13:29:00Z</cp:lastPrinted>
  <dcterms:created xsi:type="dcterms:W3CDTF">2021-06-10T05:42:00Z</dcterms:created>
  <dcterms:modified xsi:type="dcterms:W3CDTF">2021-06-10T06:00:00Z</dcterms:modified>
</cp:coreProperties>
</file>