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D5" w:rsidRDefault="00E722D5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722D5" w:rsidRDefault="00FA3C1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1640" cy="588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2D5" w:rsidRDefault="00E722D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E722D5" w:rsidRDefault="00FA3C1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СЄВЄРОДОНЕЦЬКА МІСЬКА</w:t>
      </w:r>
    </w:p>
    <w:p w:rsidR="00E722D5" w:rsidRDefault="00FA3C1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E722D5" w:rsidRDefault="00FA3C1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:rsidR="00E722D5" w:rsidRDefault="00E722D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E722D5" w:rsidRDefault="00FA3C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val="uk-UA" w:eastAsia="ru-RU"/>
        </w:rPr>
        <w:t>РОЗПОРЯДЖЕННЯ</w:t>
      </w:r>
    </w:p>
    <w:p w:rsidR="00E722D5" w:rsidRDefault="00FA3C1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:rsidR="00E722D5" w:rsidRDefault="00E722D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E722D5" w:rsidRDefault="00E722D5">
      <w:pPr>
        <w:rPr>
          <w:rFonts w:ascii="Times New Roman" w:hAnsi="Times New Roman"/>
          <w:sz w:val="28"/>
          <w:szCs w:val="28"/>
          <w:lang w:val="uk-UA"/>
        </w:rPr>
      </w:pPr>
    </w:p>
    <w:p w:rsidR="00E722D5" w:rsidRPr="00C14A37" w:rsidRDefault="00C764F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29 </w:t>
      </w:r>
      <w:r w:rsidR="00FA3C1F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квітня </w:t>
      </w:r>
      <w:r w:rsidR="00FA3C1F">
        <w:rPr>
          <w:rFonts w:ascii="Times New Roman" w:hAnsi="Times New Roman"/>
          <w:sz w:val="28"/>
          <w:szCs w:val="28"/>
          <w:lang w:val="uk-UA"/>
        </w:rPr>
        <w:t xml:space="preserve"> 2021 </w:t>
      </w:r>
      <w:r w:rsidR="00FA3C1F" w:rsidRPr="00C14A37">
        <w:rPr>
          <w:rFonts w:ascii="Times New Roman" w:hAnsi="Times New Roman"/>
          <w:sz w:val="28"/>
          <w:szCs w:val="28"/>
          <w:lang w:val="uk-UA"/>
        </w:rPr>
        <w:t xml:space="preserve">року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FA3C1F" w:rsidRPr="00C14A3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№ 589</w:t>
      </w:r>
      <w:r w:rsidR="00FA3C1F" w:rsidRPr="00C14A37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722D5" w:rsidRPr="00C14A37" w:rsidRDefault="00E722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722D5" w:rsidRPr="00C14A37" w:rsidRDefault="00FA3C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14A37"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затвердження Статуту </w:t>
      </w:r>
      <w:r w:rsidRPr="00C14A37">
        <w:rPr>
          <w:rFonts w:ascii="Times New Roman" w:hAnsi="Times New Roman"/>
          <w:b/>
          <w:sz w:val="28"/>
          <w:szCs w:val="28"/>
          <w:lang w:val="uk-UA"/>
        </w:rPr>
        <w:t xml:space="preserve">Навчально-виховного комплексу </w:t>
      </w:r>
      <w:proofErr w:type="spellStart"/>
      <w:r w:rsidRPr="00C14A37">
        <w:rPr>
          <w:rFonts w:ascii="Times New Roman" w:hAnsi="Times New Roman"/>
          <w:b/>
          <w:sz w:val="28"/>
          <w:szCs w:val="28"/>
          <w:lang w:val="uk-UA"/>
        </w:rPr>
        <w:t>Смолянинівська</w:t>
      </w:r>
      <w:proofErr w:type="spellEnd"/>
      <w:r w:rsidRPr="00C14A37">
        <w:rPr>
          <w:rFonts w:ascii="Times New Roman" w:hAnsi="Times New Roman"/>
          <w:b/>
          <w:sz w:val="28"/>
          <w:szCs w:val="28"/>
          <w:lang w:val="uk-UA"/>
        </w:rPr>
        <w:t xml:space="preserve"> загальноосвітня школа І-ІІІ ступенів – дошкільний навчальний заклад </w:t>
      </w:r>
      <w:proofErr w:type="spellStart"/>
      <w:r w:rsidRPr="00C14A37">
        <w:rPr>
          <w:rFonts w:ascii="Times New Roman" w:hAnsi="Times New Roman"/>
          <w:b/>
          <w:sz w:val="28"/>
          <w:szCs w:val="28"/>
          <w:lang w:val="uk-UA"/>
        </w:rPr>
        <w:t>Новоайдарської</w:t>
      </w:r>
      <w:proofErr w:type="spellEnd"/>
      <w:r w:rsidRPr="00C14A37">
        <w:rPr>
          <w:rFonts w:ascii="Times New Roman" w:hAnsi="Times New Roman"/>
          <w:b/>
          <w:sz w:val="28"/>
          <w:szCs w:val="28"/>
          <w:lang w:val="uk-UA"/>
        </w:rPr>
        <w:t xml:space="preserve"> районної ради Луганської області в новій редакції </w:t>
      </w:r>
    </w:p>
    <w:p w:rsidR="00E722D5" w:rsidRPr="00C14A37" w:rsidRDefault="00E722D5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E722D5" w:rsidRPr="00C14A37" w:rsidRDefault="00FA3C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Керуючись пунктом 12, пунктом 15 частиною 1 статті 4, пунктом 8 частиною 3 статті 6 Закону України «Про військово-цивільні адміністрації», статтями 87, 88 Цивільного кодексу України, статтями 24, 52, 53, 54, 57, 137 Господарського Кодексу України, Законом України «Про місцеве самоврядування в Україні», постановою Верховної Ради України </w:t>
      </w:r>
      <w:r w:rsidR="00266422" w:rsidRPr="00C14A37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</w:t>
      </w:r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від № </w:t>
      </w:r>
      <w:r w:rsidR="00430B22" w:rsidRPr="00C14A37">
        <w:rPr>
          <w:rFonts w:ascii="Times New Roman" w:hAnsi="Times New Roman"/>
          <w:sz w:val="28"/>
          <w:szCs w:val="28"/>
          <w:lang w:val="uk-UA" w:eastAsia="ru-RU"/>
        </w:rPr>
        <w:t xml:space="preserve">17.07.2020 № 807 </w:t>
      </w:r>
      <w:r w:rsidR="00266422" w:rsidRPr="00C14A37">
        <w:rPr>
          <w:rFonts w:ascii="Times New Roman" w:hAnsi="Times New Roman"/>
          <w:sz w:val="28"/>
          <w:szCs w:val="28"/>
          <w:lang w:val="uk-UA" w:eastAsia="ru-RU"/>
        </w:rPr>
        <w:t xml:space="preserve">«Про утворення та ліквідацію районів», </w:t>
      </w:r>
      <w:r w:rsidRPr="00C14A37">
        <w:rPr>
          <w:rFonts w:ascii="Times New Roman" w:hAnsi="Times New Roman"/>
          <w:sz w:val="28"/>
          <w:szCs w:val="28"/>
          <w:lang w:val="uk-UA" w:eastAsia="ru-RU"/>
        </w:rPr>
        <w:t>враховуючи розпорядження керівника Сєвєродонецької міської військово-цивільної адміністрації від 13 квітня 2021 року № 429 «</w:t>
      </w:r>
      <w:r w:rsidRPr="00C14A37">
        <w:rPr>
          <w:rFonts w:ascii="Times New Roman" w:hAnsi="Times New Roman"/>
          <w:sz w:val="28"/>
          <w:szCs w:val="28"/>
          <w:lang w:val="uk-UA"/>
        </w:rPr>
        <w:t xml:space="preserve">Про безоплатне прийняття до комунальної власності Сєвєродонецької міської територіальної громади прав засновника юридичних осіб публічного права та майна (майнових прав) зі спільної власності територіальних  громад сіл, селищ, міст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Новоайдарського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</w:t>
      </w:r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», враховуючи витяг з Державного реєстру речових прав на нерухоме майно про реєстрацію іншого речового права, з метою приведення установчих документів у відповідність до вимог чинного законодавства України, </w:t>
      </w:r>
    </w:p>
    <w:p w:rsidR="00E722D5" w:rsidRPr="00C14A37" w:rsidRDefault="00FA3C1F">
      <w:pPr>
        <w:rPr>
          <w:rFonts w:ascii="Times New Roman" w:hAnsi="Times New Roman"/>
          <w:b/>
          <w:sz w:val="28"/>
          <w:szCs w:val="28"/>
          <w:lang w:val="uk-UA"/>
        </w:rPr>
      </w:pPr>
      <w:r w:rsidRPr="00C14A3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F336C" w:rsidRPr="00C14A37">
        <w:rPr>
          <w:rFonts w:ascii="Times New Roman" w:hAnsi="Times New Roman"/>
          <w:b/>
          <w:sz w:val="28"/>
          <w:szCs w:val="28"/>
          <w:lang w:val="uk-UA"/>
        </w:rPr>
        <w:t>зобов’язую</w:t>
      </w:r>
      <w:r w:rsidRPr="00C14A3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722D5" w:rsidRPr="00C14A37" w:rsidRDefault="00FA3C1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14A37">
        <w:rPr>
          <w:rFonts w:ascii="Times New Roman" w:hAnsi="Times New Roman"/>
          <w:sz w:val="28"/>
          <w:szCs w:val="28"/>
          <w:lang w:val="uk-UA" w:eastAsia="ru-RU"/>
        </w:rPr>
        <w:t>Внести зміни до Єдиного державного реєстру юридичних осіб, фізичних осіб - підприємців та громадських формувань, а саме:</w:t>
      </w:r>
    </w:p>
    <w:p w:rsidR="00E722D5" w:rsidRPr="00C14A37" w:rsidRDefault="00FA3C1F">
      <w:pPr>
        <w:pStyle w:val="ab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змінити засновника </w:t>
      </w:r>
      <w:r w:rsidRPr="00C14A37">
        <w:rPr>
          <w:rFonts w:ascii="Times New Roman" w:hAnsi="Times New Roman"/>
          <w:sz w:val="28"/>
          <w:szCs w:val="28"/>
          <w:lang w:val="uk-UA"/>
        </w:rPr>
        <w:t xml:space="preserve">Навчально-виховного комплексу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Смолянинівська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 xml:space="preserve"> загальноосвітня школа І-ІІІ ступенів – дошкільний навчальний заклад 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Новоайдарської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 xml:space="preserve"> районної ради Луганської області </w:t>
      </w:r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Pr="00C14A37">
        <w:rPr>
          <w:rFonts w:ascii="Times New Roman" w:hAnsi="Times New Roman"/>
          <w:sz w:val="28"/>
          <w:szCs w:val="28"/>
          <w:lang w:val="uk-UA"/>
        </w:rPr>
        <w:t>40252000</w:t>
      </w:r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) - </w:t>
      </w:r>
      <w:proofErr w:type="spellStart"/>
      <w:r w:rsidRPr="00C14A37">
        <w:rPr>
          <w:rFonts w:ascii="Times New Roman" w:hAnsi="Times New Roman"/>
          <w:sz w:val="28"/>
          <w:szCs w:val="28"/>
          <w:lang w:val="uk-UA" w:eastAsia="ru-RU"/>
        </w:rPr>
        <w:t>Новоайдарську</w:t>
      </w:r>
      <w:proofErr w:type="spellEnd"/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 районну раду Луганської області (</w:t>
      </w:r>
      <w:r w:rsidRPr="00C14A37">
        <w:rPr>
          <w:rFonts w:ascii="Times New Roman" w:hAnsi="Times New Roman"/>
          <w:sz w:val="28"/>
          <w:szCs w:val="28"/>
          <w:lang w:val="uk-UA"/>
        </w:rPr>
        <w:t>код ЄДРПОУ 25373156</w:t>
      </w:r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) на </w:t>
      </w:r>
      <w:proofErr w:type="spellStart"/>
      <w:r w:rsidRPr="00C14A37">
        <w:rPr>
          <w:rFonts w:ascii="Times New Roman" w:hAnsi="Times New Roman"/>
          <w:sz w:val="28"/>
          <w:szCs w:val="28"/>
          <w:lang w:val="uk-UA" w:eastAsia="ru-RU"/>
        </w:rPr>
        <w:t>Сєвєродонецьку</w:t>
      </w:r>
      <w:proofErr w:type="spellEnd"/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 міську  територіальну громаду </w:t>
      </w:r>
      <w:proofErr w:type="spellStart"/>
      <w:r w:rsidRPr="00C14A37">
        <w:rPr>
          <w:rFonts w:ascii="Times New Roman" w:hAnsi="Times New Roman"/>
          <w:sz w:val="28"/>
          <w:szCs w:val="28"/>
          <w:lang w:val="uk-UA" w:eastAsia="ru-RU"/>
        </w:rPr>
        <w:t>Сєвєродонецького</w:t>
      </w:r>
      <w:proofErr w:type="spellEnd"/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 району Луганської області в особі Сєвєродонецької міської ради (код ЄДРПОУ 26204220), повноваження якої здійснює </w:t>
      </w:r>
      <w:proofErr w:type="spellStart"/>
      <w:r w:rsidRPr="00C14A37">
        <w:rPr>
          <w:rFonts w:ascii="Times New Roman" w:hAnsi="Times New Roman"/>
          <w:sz w:val="28"/>
          <w:szCs w:val="28"/>
          <w:lang w:val="uk-UA" w:eastAsia="ru-RU"/>
        </w:rPr>
        <w:t>Сєвєродонецька</w:t>
      </w:r>
      <w:proofErr w:type="spellEnd"/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 міська військово-цивільна адміністрація </w:t>
      </w:r>
      <w:proofErr w:type="spellStart"/>
      <w:r w:rsidRPr="00C14A37">
        <w:rPr>
          <w:rFonts w:ascii="Times New Roman" w:hAnsi="Times New Roman"/>
          <w:sz w:val="28"/>
          <w:szCs w:val="28"/>
          <w:lang w:val="uk-UA" w:eastAsia="ru-RU"/>
        </w:rPr>
        <w:t>Сєвєродонецького</w:t>
      </w:r>
      <w:proofErr w:type="spellEnd"/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 району Луганської області (код ЄДРПОУ 44083662);</w:t>
      </w:r>
    </w:p>
    <w:p w:rsidR="00E722D5" w:rsidRPr="00C14A37" w:rsidRDefault="00FA3C1F">
      <w:pPr>
        <w:pStyle w:val="ab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14A37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визначити органами управління </w:t>
      </w:r>
      <w:r w:rsidRPr="00C14A37">
        <w:rPr>
          <w:rFonts w:ascii="Times New Roman" w:hAnsi="Times New Roman"/>
          <w:sz w:val="28"/>
          <w:szCs w:val="28"/>
          <w:lang w:val="uk-UA"/>
        </w:rPr>
        <w:t xml:space="preserve">Навчально-виховного комплексу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Смолянинівська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 xml:space="preserve"> загальноосвітня школа І-ІІІ ступенів – дошкільний навчальний заклад 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Новоайдарської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 xml:space="preserve"> районної ради Луганської області </w:t>
      </w:r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Pr="00C14A37">
        <w:rPr>
          <w:rFonts w:ascii="Times New Roman" w:hAnsi="Times New Roman"/>
          <w:sz w:val="28"/>
          <w:szCs w:val="28"/>
          <w:lang w:val="uk-UA"/>
        </w:rPr>
        <w:t>40252000</w:t>
      </w:r>
      <w:r w:rsidRPr="00C14A37">
        <w:rPr>
          <w:rFonts w:ascii="Times New Roman" w:hAnsi="Times New Roman"/>
          <w:sz w:val="28"/>
          <w:szCs w:val="28"/>
          <w:lang w:val="uk-UA" w:eastAsia="ru-RU"/>
        </w:rPr>
        <w:t>):</w:t>
      </w:r>
    </w:p>
    <w:p w:rsidR="00E722D5" w:rsidRPr="00C14A37" w:rsidRDefault="00FA3C1F">
      <w:pPr>
        <w:pStyle w:val="ab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 вищий орган управління - </w:t>
      </w:r>
      <w:proofErr w:type="spellStart"/>
      <w:r w:rsidRPr="00C14A37">
        <w:rPr>
          <w:rFonts w:ascii="Times New Roman" w:hAnsi="Times New Roman"/>
          <w:sz w:val="28"/>
          <w:szCs w:val="28"/>
          <w:lang w:val="uk-UA" w:eastAsia="ru-RU"/>
        </w:rPr>
        <w:t>Сєвєродонецька</w:t>
      </w:r>
      <w:proofErr w:type="spellEnd"/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 міська військово-цивільна адміністрація </w:t>
      </w:r>
      <w:proofErr w:type="spellStart"/>
      <w:r w:rsidRPr="00C14A37">
        <w:rPr>
          <w:rFonts w:ascii="Times New Roman" w:hAnsi="Times New Roman"/>
          <w:sz w:val="28"/>
          <w:szCs w:val="28"/>
          <w:lang w:val="uk-UA" w:eastAsia="ru-RU"/>
        </w:rPr>
        <w:t>Сєвєродонецького</w:t>
      </w:r>
      <w:proofErr w:type="spellEnd"/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 району Луганської області (</w:t>
      </w:r>
      <w:r w:rsidRPr="00C14A37">
        <w:rPr>
          <w:rFonts w:ascii="Times New Roman" w:hAnsi="Times New Roman"/>
          <w:sz w:val="28"/>
          <w:szCs w:val="28"/>
          <w:lang w:val="uk-UA"/>
        </w:rPr>
        <w:t xml:space="preserve">код ЄДРПОУ </w:t>
      </w:r>
      <w:r w:rsidRPr="00C14A37">
        <w:rPr>
          <w:rFonts w:ascii="Times New Roman" w:eastAsia="Times New Roman" w:hAnsi="Times New Roman"/>
          <w:sz w:val="28"/>
          <w:szCs w:val="28"/>
          <w:lang w:val="uk-UA" w:eastAsia="ru-RU"/>
        </w:rPr>
        <w:t>44083662</w:t>
      </w:r>
      <w:r w:rsidRPr="00C14A37">
        <w:rPr>
          <w:rFonts w:ascii="Times New Roman" w:hAnsi="Times New Roman"/>
          <w:sz w:val="28"/>
          <w:szCs w:val="28"/>
          <w:lang w:val="uk-UA" w:eastAsia="ru-RU"/>
        </w:rPr>
        <w:t>);</w:t>
      </w:r>
    </w:p>
    <w:p w:rsidR="00E722D5" w:rsidRPr="00C14A37" w:rsidRDefault="00FA3C1F">
      <w:pPr>
        <w:pStyle w:val="ab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уповноважений орган управління - </w:t>
      </w:r>
      <w:r w:rsidRPr="00C14A37">
        <w:rPr>
          <w:rFonts w:ascii="Times New Roman" w:hAnsi="Times New Roman"/>
          <w:sz w:val="28"/>
          <w:szCs w:val="28"/>
          <w:lang w:val="uk-UA"/>
        </w:rPr>
        <w:t xml:space="preserve">Управління освіти Сєвєродонецької міської військово-цивільної адміністрації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</w:t>
      </w:r>
      <w:r w:rsidRPr="00C14A37">
        <w:rPr>
          <w:rFonts w:ascii="Times New Roman" w:hAnsi="Times New Roman"/>
          <w:sz w:val="28"/>
          <w:szCs w:val="28"/>
          <w:lang w:val="uk-UA" w:eastAsia="ru-RU"/>
        </w:rPr>
        <w:t>(</w:t>
      </w:r>
      <w:r w:rsidRPr="00C14A37">
        <w:rPr>
          <w:rFonts w:ascii="Times New Roman" w:hAnsi="Times New Roman"/>
          <w:sz w:val="28"/>
          <w:szCs w:val="28"/>
          <w:lang w:val="uk-UA"/>
        </w:rPr>
        <w:t xml:space="preserve">код ЄДРПОУ </w:t>
      </w:r>
      <w:r w:rsidRPr="00C14A37">
        <w:rPr>
          <w:rFonts w:ascii="Times New Roman" w:hAnsi="Times New Roman"/>
          <w:bCs/>
          <w:color w:val="212529"/>
          <w:sz w:val="28"/>
          <w:szCs w:val="28"/>
          <w:lang w:val="uk-UA"/>
        </w:rPr>
        <w:t>02141973</w:t>
      </w:r>
      <w:r w:rsidRPr="00C14A37">
        <w:rPr>
          <w:rFonts w:ascii="Times New Roman" w:hAnsi="Times New Roman"/>
          <w:sz w:val="28"/>
          <w:szCs w:val="28"/>
          <w:lang w:val="uk-UA" w:eastAsia="ru-RU"/>
        </w:rPr>
        <w:t>)</w:t>
      </w:r>
      <w:r w:rsidRPr="00C14A37">
        <w:rPr>
          <w:rFonts w:ascii="Times New Roman" w:hAnsi="Times New Roman"/>
          <w:sz w:val="28"/>
          <w:szCs w:val="28"/>
          <w:lang w:val="uk-UA"/>
        </w:rPr>
        <w:t>;</w:t>
      </w:r>
    </w:p>
    <w:p w:rsidR="00E722D5" w:rsidRPr="00C14A37" w:rsidRDefault="00FA3C1F">
      <w:pPr>
        <w:pStyle w:val="ab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доповнити види діяльності </w:t>
      </w:r>
      <w:r w:rsidRPr="00C14A37">
        <w:rPr>
          <w:rFonts w:ascii="Times New Roman" w:hAnsi="Times New Roman"/>
          <w:sz w:val="28"/>
          <w:szCs w:val="28"/>
          <w:lang w:val="uk-UA"/>
        </w:rPr>
        <w:t xml:space="preserve">Навчально-виховного комплексу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Смолянинівська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 xml:space="preserve"> загальноосвітня школа І-ІІІ ступенів – дошкільний навчальний заклад 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Новоайдарської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 xml:space="preserve"> районної ради Луганської області </w:t>
      </w:r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Pr="00C14A37">
        <w:rPr>
          <w:rFonts w:ascii="Times New Roman" w:hAnsi="Times New Roman"/>
          <w:sz w:val="28"/>
          <w:szCs w:val="28"/>
          <w:lang w:val="uk-UA"/>
        </w:rPr>
        <w:t>40252000</w:t>
      </w:r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) наступним видом діяльності: </w:t>
      </w:r>
      <w:r w:rsidRPr="00C14A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КВЕД </w:t>
      </w:r>
      <w:r w:rsidRPr="00C14A3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85.20 Початкова освіта;</w:t>
      </w:r>
      <w:r w:rsidR="00C14A3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КВЕД 85.10 Дошкільна освіта;</w:t>
      </w:r>
    </w:p>
    <w:p w:rsidR="00E722D5" w:rsidRPr="00C14A37" w:rsidRDefault="00FA3C1F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  <w:lang w:val="uk-UA"/>
        </w:rPr>
      </w:pPr>
      <w:r w:rsidRPr="00C14A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1.4 змінити </w:t>
      </w:r>
      <w:r w:rsidRPr="00C14A37">
        <w:rPr>
          <w:rFonts w:ascii="Times New Roman" w:hAnsi="Times New Roman"/>
          <w:sz w:val="28"/>
          <w:szCs w:val="28"/>
          <w:lang w:val="uk-UA"/>
        </w:rPr>
        <w:t xml:space="preserve">юридичну адресу Навчально-виховного комплексу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Смолянинівська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 xml:space="preserve"> загальноосвітня школа І-ІІІ ступенів – дошкільний навчальний заклад 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Новоайдарської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 xml:space="preserve"> районної ради Луганської області з: 93532, Луганська область,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Новоайдарський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 xml:space="preserve"> район, село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Смолянинове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 xml:space="preserve">, вулиця Миру, будинок 96 на юридичну адресу: 93532, Луганська область,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Сєвєродонецький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 xml:space="preserve"> район, село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Смолянинове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>, вулиця Миру, будинок 96 б.</w:t>
      </w:r>
    </w:p>
    <w:p w:rsidR="00E722D5" w:rsidRPr="00C14A37" w:rsidRDefault="00E722D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722D5" w:rsidRPr="00C14A37" w:rsidRDefault="00FA3C1F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Затвердити Статут </w:t>
      </w:r>
      <w:r w:rsidRPr="00C14A37">
        <w:rPr>
          <w:rFonts w:ascii="Times New Roman" w:hAnsi="Times New Roman"/>
          <w:sz w:val="28"/>
          <w:szCs w:val="28"/>
          <w:lang w:val="uk-UA"/>
        </w:rPr>
        <w:t xml:space="preserve">Навчально-виховного комплексу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Смолянинівська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 xml:space="preserve"> загальноосвітня школа І-ІІІ ступенів – дошкільний навчальний заклад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Новоайдарської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 xml:space="preserve"> районної ради Луганської області</w:t>
      </w:r>
      <w:r w:rsidRPr="00C14A37">
        <w:rPr>
          <w:rFonts w:ascii="Times New Roman" w:hAnsi="Times New Roman"/>
          <w:sz w:val="28"/>
          <w:szCs w:val="28"/>
          <w:lang w:val="uk-UA" w:eastAsia="ru-RU"/>
        </w:rPr>
        <w:t xml:space="preserve"> (код ЄДРПОУ </w:t>
      </w:r>
      <w:r w:rsidRPr="00C14A37">
        <w:rPr>
          <w:rFonts w:ascii="Times New Roman" w:hAnsi="Times New Roman"/>
          <w:sz w:val="28"/>
          <w:szCs w:val="28"/>
          <w:lang w:val="uk-UA"/>
        </w:rPr>
        <w:t>40252000</w:t>
      </w:r>
      <w:r w:rsidRPr="00C14A37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E722D5" w:rsidRPr="00C14A37" w:rsidRDefault="00E722D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722D5" w:rsidRPr="00C14A37" w:rsidRDefault="00FA3C1F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14A37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E722D5" w:rsidRPr="00C14A37" w:rsidRDefault="00E722D5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722D5" w:rsidRPr="00C14A37" w:rsidRDefault="00FA3C1F">
      <w:pPr>
        <w:pStyle w:val="ab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  <w:lang w:val="uk-UA"/>
        </w:rPr>
      </w:pPr>
      <w:r w:rsidRPr="00C14A3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заступника керівника Сєвєродонецької міської військово-цивільної адміністрації </w:t>
      </w:r>
      <w:proofErr w:type="spellStart"/>
      <w:r w:rsidRPr="00C14A37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Pr="00C14A37">
        <w:rPr>
          <w:rFonts w:ascii="Times New Roman" w:hAnsi="Times New Roman"/>
          <w:sz w:val="28"/>
          <w:szCs w:val="28"/>
          <w:lang w:val="uk-UA"/>
        </w:rPr>
        <w:t xml:space="preserve"> району Луганської області </w:t>
      </w:r>
      <w:r w:rsidRPr="00C14A37">
        <w:rPr>
          <w:rFonts w:ascii="Times New Roman" w:hAnsi="Times New Roman"/>
          <w:sz w:val="28"/>
          <w:szCs w:val="28"/>
          <w:lang w:val="uk-UA"/>
        </w:rPr>
        <w:br/>
        <w:t>Олега КУЗЬМІНОВА.</w:t>
      </w:r>
    </w:p>
    <w:p w:rsidR="00E722D5" w:rsidRPr="00C14A37" w:rsidRDefault="00E722D5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722D5" w:rsidRPr="00C14A37" w:rsidRDefault="00FA3C1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14A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E722D5" w:rsidRPr="00C14A37" w:rsidRDefault="00FA3C1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14A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C14A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C14A37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C14A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C14A3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722D5" w:rsidRPr="00C14A37" w:rsidRDefault="00E722D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722D5" w:rsidRPr="00C14A37" w:rsidRDefault="00E722D5">
      <w:pPr>
        <w:spacing w:after="0" w:line="240" w:lineRule="auto"/>
        <w:rPr>
          <w:lang w:val="uk-UA"/>
        </w:rPr>
      </w:pPr>
    </w:p>
    <w:p w:rsidR="00E722D5" w:rsidRPr="00C14A37" w:rsidRDefault="00E722D5">
      <w:pPr>
        <w:spacing w:after="0" w:line="240" w:lineRule="auto"/>
        <w:rPr>
          <w:lang w:val="uk-UA"/>
        </w:rPr>
      </w:pPr>
    </w:p>
    <w:p w:rsidR="00E722D5" w:rsidRPr="00C14A37" w:rsidRDefault="00E722D5">
      <w:pPr>
        <w:spacing w:after="0" w:line="240" w:lineRule="auto"/>
        <w:rPr>
          <w:lang w:val="uk-UA"/>
        </w:rPr>
      </w:pPr>
    </w:p>
    <w:p w:rsidR="00E722D5" w:rsidRPr="00C14A37" w:rsidRDefault="00E722D5">
      <w:pPr>
        <w:spacing w:after="0" w:line="240" w:lineRule="auto"/>
        <w:rPr>
          <w:lang w:val="uk-UA"/>
        </w:rPr>
      </w:pPr>
    </w:p>
    <w:p w:rsidR="00E722D5" w:rsidRPr="00C14A37" w:rsidRDefault="00E722D5">
      <w:pPr>
        <w:spacing w:after="0" w:line="240" w:lineRule="auto"/>
        <w:rPr>
          <w:lang w:val="uk-UA"/>
        </w:rPr>
      </w:pPr>
    </w:p>
    <w:p w:rsidR="00E722D5" w:rsidRPr="00C14A37" w:rsidRDefault="00E722D5">
      <w:pPr>
        <w:spacing w:after="0" w:line="240" w:lineRule="auto"/>
        <w:rPr>
          <w:lang w:val="uk-UA"/>
        </w:rPr>
      </w:pPr>
    </w:p>
    <w:p w:rsidR="00E722D5" w:rsidRPr="00C14A37" w:rsidRDefault="00E722D5">
      <w:pPr>
        <w:spacing w:after="0" w:line="240" w:lineRule="auto"/>
        <w:rPr>
          <w:lang w:val="uk-UA"/>
        </w:rPr>
      </w:pPr>
    </w:p>
    <w:p w:rsidR="00E722D5" w:rsidRPr="00C14A37" w:rsidRDefault="00E722D5">
      <w:pPr>
        <w:spacing w:after="0" w:line="240" w:lineRule="auto"/>
        <w:rPr>
          <w:lang w:val="uk-UA"/>
        </w:rPr>
      </w:pPr>
    </w:p>
    <w:p w:rsidR="00E722D5" w:rsidRPr="00C14A37" w:rsidRDefault="00E722D5">
      <w:pPr>
        <w:spacing w:after="0" w:line="240" w:lineRule="auto"/>
        <w:rPr>
          <w:lang w:val="uk-UA"/>
        </w:rPr>
      </w:pPr>
    </w:p>
    <w:p w:rsidR="00E722D5" w:rsidRPr="00C14A37" w:rsidRDefault="00E722D5">
      <w:pPr>
        <w:spacing w:after="0" w:line="240" w:lineRule="auto"/>
        <w:rPr>
          <w:lang w:val="uk-UA"/>
        </w:rPr>
      </w:pPr>
    </w:p>
    <w:p w:rsidR="00E722D5" w:rsidRPr="00C14A37" w:rsidRDefault="00E722D5">
      <w:pPr>
        <w:spacing w:after="0" w:line="240" w:lineRule="auto"/>
        <w:rPr>
          <w:lang w:val="uk-UA"/>
        </w:rPr>
      </w:pPr>
    </w:p>
    <w:p w:rsidR="00E722D5" w:rsidRPr="00C14A37" w:rsidRDefault="00E722D5">
      <w:pPr>
        <w:spacing w:after="0" w:line="240" w:lineRule="auto"/>
        <w:rPr>
          <w:lang w:val="uk-UA"/>
        </w:rPr>
      </w:pPr>
    </w:p>
    <w:p w:rsidR="00E722D5" w:rsidRPr="00C14A37" w:rsidRDefault="00E722D5">
      <w:pPr>
        <w:spacing w:after="0" w:line="240" w:lineRule="auto"/>
        <w:rPr>
          <w:lang w:val="uk-UA"/>
        </w:rPr>
      </w:pPr>
    </w:p>
    <w:p w:rsidR="00E722D5" w:rsidRPr="00C14A37" w:rsidRDefault="00E722D5">
      <w:pPr>
        <w:spacing w:after="0" w:line="240" w:lineRule="auto"/>
        <w:rPr>
          <w:lang w:val="uk-UA"/>
        </w:rPr>
      </w:pPr>
    </w:p>
    <w:sectPr w:rsidR="00E722D5" w:rsidRPr="00C14A37" w:rsidSect="0069198C">
      <w:pgSz w:w="11906" w:h="16838"/>
      <w:pgMar w:top="567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6E5"/>
    <w:multiLevelType w:val="multilevel"/>
    <w:tmpl w:val="36944EDC"/>
    <w:lvl w:ilvl="0">
      <w:start w:val="1"/>
      <w:numFmt w:val="decimal"/>
      <w:lvlText w:val="%1"/>
      <w:lvlJc w:val="left"/>
      <w:pPr>
        <w:ind w:left="645" w:hanging="645"/>
      </w:pPr>
    </w:lvl>
    <w:lvl w:ilvl="1">
      <w:start w:val="1"/>
      <w:numFmt w:val="decimal"/>
      <w:lvlText w:val="%1.%2"/>
      <w:lvlJc w:val="left"/>
      <w:pPr>
        <w:ind w:left="1354" w:hanging="64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">
    <w:nsid w:val="640B45DE"/>
    <w:multiLevelType w:val="multilevel"/>
    <w:tmpl w:val="57EECE8E"/>
    <w:lvl w:ilvl="0">
      <w:start w:val="8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6ADA0DDB"/>
    <w:multiLevelType w:val="multilevel"/>
    <w:tmpl w:val="9566E0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B9F00FC"/>
    <w:multiLevelType w:val="multilevel"/>
    <w:tmpl w:val="FE5C9A9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E722D5"/>
    <w:rsid w:val="00266422"/>
    <w:rsid w:val="003F336C"/>
    <w:rsid w:val="00430B22"/>
    <w:rsid w:val="006404DC"/>
    <w:rsid w:val="0069198C"/>
    <w:rsid w:val="00C14A37"/>
    <w:rsid w:val="00C1678B"/>
    <w:rsid w:val="00C764F9"/>
    <w:rsid w:val="00CF5C3D"/>
    <w:rsid w:val="00E722D5"/>
    <w:rsid w:val="00FA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qFormat/>
    <w:rsid w:val="002A70E4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a4">
    <w:name w:val="Заголовок Знак"/>
    <w:basedOn w:val="a0"/>
    <w:uiPriority w:val="99"/>
    <w:qFormat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styleId="a5">
    <w:name w:val="Title"/>
    <w:basedOn w:val="a"/>
    <w:next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paragraph" w:styleId="a6">
    <w:name w:val="Body Text"/>
    <w:basedOn w:val="a"/>
    <w:rsid w:val="0069198C"/>
    <w:pPr>
      <w:spacing w:after="140" w:line="276" w:lineRule="auto"/>
    </w:pPr>
  </w:style>
  <w:style w:type="paragraph" w:styleId="a7">
    <w:name w:val="List"/>
    <w:basedOn w:val="a6"/>
    <w:rsid w:val="0069198C"/>
    <w:rPr>
      <w:rFonts w:cs="Lohit Devanagari"/>
    </w:rPr>
  </w:style>
  <w:style w:type="paragraph" w:styleId="a8">
    <w:name w:val="caption"/>
    <w:basedOn w:val="a"/>
    <w:qFormat/>
    <w:rsid w:val="0069198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69198C"/>
    <w:pPr>
      <w:suppressLineNumbers/>
    </w:pPr>
    <w:rPr>
      <w:rFonts w:cs="Lohit Devanagari"/>
    </w:rPr>
  </w:style>
  <w:style w:type="paragraph" w:styleId="aa">
    <w:name w:val="Balloon Text"/>
    <w:basedOn w:val="a"/>
    <w:uiPriority w:val="99"/>
    <w:semiHidden/>
    <w:unhideWhenUsed/>
    <w:qFormat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paragraph" w:styleId="ab">
    <w:name w:val="List Paragraph"/>
    <w:basedOn w:val="a"/>
    <w:uiPriority w:val="34"/>
    <w:qFormat/>
    <w:rsid w:val="00640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B0396-EE19-469B-A99F-1B441285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604</Words>
  <Characters>3447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dc:description/>
  <cp:lastModifiedBy>userBur0806</cp:lastModifiedBy>
  <cp:revision>35</cp:revision>
  <cp:lastPrinted>2021-04-14T08:15:00Z</cp:lastPrinted>
  <dcterms:created xsi:type="dcterms:W3CDTF">2021-04-05T12:17:00Z</dcterms:created>
  <dcterms:modified xsi:type="dcterms:W3CDTF">2021-04-30T06:11:00Z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