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6A" w:rsidRDefault="00516F6A" w:rsidP="00516F6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F6A" w:rsidRPr="00503C44" w:rsidRDefault="00516F6A" w:rsidP="00516F6A">
      <w:pPr>
        <w:jc w:val="center"/>
        <w:rPr>
          <w:b/>
        </w:rPr>
      </w:pPr>
    </w:p>
    <w:p w:rsidR="00516F6A" w:rsidRDefault="00516F6A" w:rsidP="00516F6A">
      <w:pPr>
        <w:jc w:val="center"/>
        <w:rPr>
          <w:b/>
        </w:rPr>
      </w:pPr>
      <w:r w:rsidRPr="00592AF7">
        <w:rPr>
          <w:b/>
        </w:rPr>
        <w:t>СЄВЄРОДОНЕЦЬКА МІСЬКА</w:t>
      </w:r>
    </w:p>
    <w:p w:rsidR="00516F6A" w:rsidRPr="00714E21" w:rsidRDefault="00516F6A" w:rsidP="00516F6A">
      <w:pPr>
        <w:jc w:val="center"/>
        <w:rPr>
          <w:b/>
        </w:rPr>
      </w:pPr>
      <w:r w:rsidRPr="00592AF7">
        <w:rPr>
          <w:b/>
        </w:rPr>
        <w:t xml:space="preserve"> </w:t>
      </w:r>
      <w:r w:rsidRPr="00714E21">
        <w:rPr>
          <w:b/>
        </w:rPr>
        <w:t>ВІЙСЬКОВО-ЦИВІЛЬНА АДМІНІСТРАЦІЯ</w:t>
      </w:r>
    </w:p>
    <w:p w:rsidR="00516F6A" w:rsidRPr="00592AF7" w:rsidRDefault="00516F6A" w:rsidP="00516F6A">
      <w:pPr>
        <w:jc w:val="center"/>
        <w:rPr>
          <w:b/>
        </w:rPr>
      </w:pPr>
      <w:r w:rsidRPr="00714E21">
        <w:rPr>
          <w:b/>
        </w:rPr>
        <w:t xml:space="preserve">  </w:t>
      </w:r>
      <w:proofErr w:type="gramStart"/>
      <w:r w:rsidRPr="00592AF7">
        <w:rPr>
          <w:b/>
        </w:rPr>
        <w:t>С</w:t>
      </w:r>
      <w:proofErr w:type="gramEnd"/>
      <w:r w:rsidRPr="00592AF7">
        <w:rPr>
          <w:b/>
        </w:rPr>
        <w:t>ЄВЄРОДОНЕЦЬКОГО РАЙОНУ  ЛУГАНСЬКОЇ  ОБЛАСТІ</w:t>
      </w:r>
    </w:p>
    <w:p w:rsidR="00516F6A" w:rsidRPr="00264E1D" w:rsidRDefault="00516F6A" w:rsidP="00516F6A">
      <w:pPr>
        <w:jc w:val="center"/>
        <w:rPr>
          <w:b/>
          <w:sz w:val="32"/>
          <w:szCs w:val="32"/>
        </w:rPr>
      </w:pPr>
    </w:p>
    <w:p w:rsidR="00516F6A" w:rsidRPr="00D6388C" w:rsidRDefault="00516F6A" w:rsidP="00516F6A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16F6A" w:rsidRPr="00592AF7" w:rsidRDefault="00516F6A" w:rsidP="00516F6A">
      <w:pPr>
        <w:jc w:val="center"/>
        <w:rPr>
          <w:b/>
        </w:rPr>
      </w:pPr>
      <w:r w:rsidRPr="00592AF7">
        <w:rPr>
          <w:b/>
        </w:rPr>
        <w:t>керівника</w:t>
      </w:r>
      <w:proofErr w:type="gramStart"/>
      <w:r w:rsidRPr="00592AF7">
        <w:rPr>
          <w:b/>
        </w:rPr>
        <w:t xml:space="preserve"> С</w:t>
      </w:r>
      <w:proofErr w:type="gramEnd"/>
      <w:r w:rsidRPr="00592AF7">
        <w:rPr>
          <w:b/>
        </w:rPr>
        <w:t>євєродонецької міської  військово-цивільної адміністрації</w:t>
      </w:r>
    </w:p>
    <w:p w:rsidR="00516F6A" w:rsidRPr="00F42DC4" w:rsidRDefault="00516F6A" w:rsidP="00516F6A">
      <w:pPr>
        <w:jc w:val="center"/>
        <w:rPr>
          <w:b/>
        </w:rPr>
      </w:pPr>
    </w:p>
    <w:p w:rsidR="00516F6A" w:rsidRPr="00F42DC4" w:rsidRDefault="00516F6A" w:rsidP="00516F6A">
      <w:pPr>
        <w:pStyle w:val="a3"/>
        <w:spacing w:line="360" w:lineRule="auto"/>
        <w:rPr>
          <w:sz w:val="32"/>
          <w:szCs w:val="32"/>
        </w:rPr>
      </w:pPr>
    </w:p>
    <w:p w:rsidR="00516F6A" w:rsidRPr="00F42DC4" w:rsidRDefault="00516F6A" w:rsidP="00516F6A">
      <w:r w:rsidRPr="00F42DC4">
        <w:t xml:space="preserve"> </w:t>
      </w:r>
      <w:r>
        <w:t>28</w:t>
      </w:r>
      <w:r>
        <w:rPr>
          <w:lang w:val="uk-UA"/>
        </w:rPr>
        <w:t xml:space="preserve"> </w:t>
      </w:r>
      <w:r w:rsidRPr="00492337">
        <w:rPr>
          <w:u w:val="single"/>
          <w:lang w:val="uk-UA"/>
        </w:rPr>
        <w:t>квітня</w:t>
      </w:r>
      <w:r w:rsidRPr="00C51923">
        <w:rPr>
          <w:u w:val="single"/>
          <w:lang w:val="uk-UA"/>
        </w:rPr>
        <w:t xml:space="preserve"> </w:t>
      </w:r>
      <w:r w:rsidRPr="00C51923">
        <w:rPr>
          <w:u w:val="single"/>
        </w:rPr>
        <w:t>20</w:t>
      </w:r>
      <w:r w:rsidRPr="00C51923">
        <w:rPr>
          <w:u w:val="single"/>
          <w:lang w:val="uk-UA"/>
        </w:rPr>
        <w:t>21</w:t>
      </w:r>
      <w:r w:rsidRPr="00F42DC4">
        <w:t xml:space="preserve">  року                                                              №</w:t>
      </w:r>
      <w:r>
        <w:t>576</w:t>
      </w:r>
      <w:r w:rsidRPr="00F42DC4">
        <w:t xml:space="preserve">     </w:t>
      </w:r>
    </w:p>
    <w:p w:rsidR="00516F6A" w:rsidRPr="00D94F85" w:rsidRDefault="00516F6A" w:rsidP="00516F6A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516F6A" w:rsidRPr="00D94F85" w:rsidRDefault="00516F6A" w:rsidP="00516F6A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</w:p>
    <w:p w:rsidR="00516F6A" w:rsidRPr="007E6B79" w:rsidRDefault="00516F6A" w:rsidP="00516F6A">
      <w:pPr>
        <w:jc w:val="both"/>
        <w:rPr>
          <w:lang w:val="uk-UA"/>
        </w:rPr>
      </w:pPr>
      <w:r w:rsidRPr="007E6B79">
        <w:t>Про затвердження</w:t>
      </w:r>
      <w:r w:rsidRPr="007E6B79">
        <w:rPr>
          <w:lang w:val="uk-UA"/>
        </w:rPr>
        <w:t xml:space="preserve"> переліку адміністративних</w:t>
      </w:r>
    </w:p>
    <w:p w:rsidR="00516F6A" w:rsidRPr="007E6B79" w:rsidRDefault="00516F6A" w:rsidP="00516F6A">
      <w:pPr>
        <w:jc w:val="both"/>
        <w:rPr>
          <w:lang w:val="uk-UA"/>
        </w:rPr>
      </w:pPr>
      <w:r w:rsidRPr="007E6B79">
        <w:rPr>
          <w:lang w:val="uk-UA"/>
        </w:rPr>
        <w:t xml:space="preserve">послуг, які надаються у Центрі надання </w:t>
      </w:r>
    </w:p>
    <w:p w:rsidR="00516F6A" w:rsidRPr="007E6B79" w:rsidRDefault="00516F6A" w:rsidP="00516F6A">
      <w:pPr>
        <w:jc w:val="both"/>
        <w:rPr>
          <w:lang w:val="uk-UA"/>
        </w:rPr>
      </w:pPr>
      <w:r w:rsidRPr="007E6B79">
        <w:rPr>
          <w:lang w:val="uk-UA"/>
        </w:rPr>
        <w:t>адміністративних послуг у м.Сєвєродонецьку</w:t>
      </w:r>
      <w:r>
        <w:rPr>
          <w:lang w:val="uk-UA"/>
        </w:rPr>
        <w:t>,</w:t>
      </w:r>
    </w:p>
    <w:p w:rsidR="00516F6A" w:rsidRPr="00DE7DBB" w:rsidRDefault="00516F6A" w:rsidP="00516F6A">
      <w:pPr>
        <w:jc w:val="both"/>
      </w:pPr>
      <w:r w:rsidRPr="007E6B79">
        <w:rPr>
          <w:lang w:val="uk-UA"/>
        </w:rPr>
        <w:t>його територіальному підрозділі</w:t>
      </w:r>
      <w:r>
        <w:rPr>
          <w:lang w:val="uk-UA"/>
        </w:rPr>
        <w:t xml:space="preserve"> </w:t>
      </w:r>
      <w:r w:rsidRPr="00DE7DBB">
        <w:rPr>
          <w:lang w:val="uk-UA"/>
        </w:rPr>
        <w:t>та на</w:t>
      </w:r>
      <w:r w:rsidRPr="00DE7DBB">
        <w:t xml:space="preserve"> </w:t>
      </w:r>
      <w:r w:rsidRPr="00DE7DBB">
        <w:rPr>
          <w:lang w:val="uk-UA"/>
        </w:rPr>
        <w:t xml:space="preserve"> віддален</w:t>
      </w:r>
      <w:r w:rsidRPr="00DE7DBB">
        <w:t>их</w:t>
      </w:r>
    </w:p>
    <w:p w:rsidR="00516F6A" w:rsidRPr="007E6B79" w:rsidRDefault="00516F6A" w:rsidP="00516F6A">
      <w:pPr>
        <w:jc w:val="both"/>
        <w:rPr>
          <w:lang w:val="uk-UA"/>
        </w:rPr>
      </w:pPr>
      <w:r w:rsidRPr="00DE7DBB">
        <w:rPr>
          <w:lang w:val="uk-UA"/>
        </w:rPr>
        <w:t>робоч</w:t>
      </w:r>
      <w:r>
        <w:rPr>
          <w:lang w:val="uk-UA"/>
        </w:rPr>
        <w:t>их</w:t>
      </w:r>
      <w:r w:rsidRPr="00DE7DBB">
        <w:rPr>
          <w:lang w:val="uk-UA"/>
        </w:rPr>
        <w:t xml:space="preserve"> місц</w:t>
      </w:r>
      <w:r>
        <w:rPr>
          <w:lang w:val="uk-UA"/>
        </w:rPr>
        <w:t>ях</w:t>
      </w:r>
      <w:r w:rsidRPr="00DE7DBB">
        <w:rPr>
          <w:lang w:val="uk-UA"/>
        </w:rPr>
        <w:t xml:space="preserve"> адміністратора ЦНАПу</w:t>
      </w:r>
    </w:p>
    <w:p w:rsidR="00516F6A" w:rsidRPr="00492337" w:rsidRDefault="00516F6A" w:rsidP="00516F6A">
      <w:pPr>
        <w:rPr>
          <w:color w:val="000000"/>
          <w:sz w:val="26"/>
          <w:szCs w:val="26"/>
          <w:lang w:val="uk-UA"/>
        </w:rPr>
      </w:pPr>
    </w:p>
    <w:p w:rsidR="00516F6A" w:rsidRPr="00D94F85" w:rsidRDefault="00516F6A" w:rsidP="00516F6A">
      <w:pPr>
        <w:rPr>
          <w:lang w:val="uk-UA"/>
        </w:rPr>
      </w:pPr>
    </w:p>
    <w:p w:rsidR="00516F6A" w:rsidRPr="007E6B79" w:rsidRDefault="00516F6A" w:rsidP="00516F6A">
      <w:pPr>
        <w:ind w:firstLine="709"/>
        <w:jc w:val="both"/>
        <w:rPr>
          <w:lang w:val="uk-UA"/>
        </w:rPr>
      </w:pPr>
      <w:r w:rsidRPr="007E6B79">
        <w:rPr>
          <w:lang w:val="uk-UA"/>
        </w:rPr>
        <w:t>Керуючись пунктом 2 статті 4, пунктами 2 та 8 частини 3 статті 6 Закону України «Про військово-цивільні адміністрації», Законом України «Про адміністративні послуги»,</w:t>
      </w:r>
      <w:r>
        <w:rPr>
          <w:lang w:val="uk-UA"/>
        </w:rPr>
        <w:t xml:space="preserve"> розпорядженням керівника Сєвєродонецької міської військово-цивільної адміністрації від 20.04.2021 №527 «</w:t>
      </w:r>
      <w:r w:rsidRPr="00DE7DBB">
        <w:rPr>
          <w:lang w:val="uk-UA"/>
        </w:rPr>
        <w:t xml:space="preserve">Про </w:t>
      </w:r>
      <w:r>
        <w:rPr>
          <w:color w:val="000000"/>
          <w:lang w:val="uk-UA"/>
        </w:rPr>
        <w:t>с</w:t>
      </w:r>
      <w:r w:rsidRPr="00DE7DBB">
        <w:rPr>
          <w:color w:val="000000"/>
          <w:lang w:val="uk-UA"/>
        </w:rPr>
        <w:t>творення віддалених робочих місць адміністраторів</w:t>
      </w:r>
      <w:r>
        <w:rPr>
          <w:color w:val="000000"/>
          <w:lang w:val="uk-UA"/>
        </w:rPr>
        <w:t xml:space="preserve"> Центру</w:t>
      </w:r>
      <w:r w:rsidRPr="00DE7D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надання адміністративних послуг</w:t>
      </w:r>
      <w:r w:rsidRPr="00DE7D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 м. Сєвєродонецьку», </w:t>
      </w:r>
      <w:r w:rsidRPr="007E6B79">
        <w:rPr>
          <w:lang w:val="uk-UA"/>
        </w:rPr>
        <w:t xml:space="preserve"> на підставі листа </w:t>
      </w:r>
      <w:r>
        <w:rPr>
          <w:lang w:val="uk-UA"/>
        </w:rPr>
        <w:t xml:space="preserve">заступника </w:t>
      </w:r>
      <w:r w:rsidRPr="007E6B79">
        <w:rPr>
          <w:lang w:val="uk-UA"/>
        </w:rPr>
        <w:t xml:space="preserve">начальника </w:t>
      </w:r>
      <w:r>
        <w:rPr>
          <w:lang w:val="uk-UA"/>
        </w:rPr>
        <w:t xml:space="preserve">управління житлово-комунального господарства </w:t>
      </w:r>
      <w:r w:rsidRPr="007E6B79">
        <w:rPr>
          <w:lang w:val="uk-UA"/>
        </w:rPr>
        <w:t xml:space="preserve">від </w:t>
      </w:r>
      <w:r>
        <w:rPr>
          <w:lang w:val="uk-UA"/>
        </w:rPr>
        <w:t>25</w:t>
      </w:r>
      <w:r w:rsidRPr="007E6B79">
        <w:rPr>
          <w:lang w:val="uk-UA"/>
        </w:rPr>
        <w:t>.0</w:t>
      </w:r>
      <w:r>
        <w:rPr>
          <w:lang w:val="uk-UA"/>
        </w:rPr>
        <w:t>3</w:t>
      </w:r>
      <w:r w:rsidRPr="007E6B79">
        <w:rPr>
          <w:lang w:val="uk-UA"/>
        </w:rPr>
        <w:t>.202</w:t>
      </w:r>
      <w:r>
        <w:rPr>
          <w:lang w:val="uk-UA"/>
        </w:rPr>
        <w:t>1</w:t>
      </w:r>
      <w:r w:rsidRPr="007E6B79">
        <w:rPr>
          <w:lang w:val="uk-UA"/>
        </w:rPr>
        <w:t xml:space="preserve"> №2</w:t>
      </w:r>
      <w:r>
        <w:rPr>
          <w:lang w:val="uk-UA"/>
        </w:rPr>
        <w:t>1</w:t>
      </w:r>
      <w:r w:rsidRPr="007E6B79">
        <w:rPr>
          <w:lang w:val="uk-UA"/>
        </w:rPr>
        <w:t xml:space="preserve">0, службової записки заступника </w:t>
      </w:r>
      <w:r>
        <w:rPr>
          <w:lang w:val="uk-UA"/>
        </w:rPr>
        <w:t xml:space="preserve">керівника Сєвєродонецької міської військово-цивільної адміністрації від 15.04.2021 №29, листа в.о. начальника управління економічного розвитку від 31.03.2021 №107, службових записок в. о. начальника відділу містобудування та архітектури, головного архітектора управління землеустрою містобудування та архітектури від 22.03.2021 №3, від 06.04.2021 №16 та від 08.04.2021 №22, службових записок начальника відділу земельних відносин управління землеустрою містобудування та архітектури від 05.04.2021 №18 та від 12.04.2021 №27, листа начальника управління соціального захисту населення  від 08.04.2021 №1188, </w:t>
      </w:r>
      <w:r w:rsidRPr="007E6B79">
        <w:rPr>
          <w:lang w:val="uk-UA"/>
        </w:rPr>
        <w:t>службової записки</w:t>
      </w:r>
      <w:r>
        <w:rPr>
          <w:lang w:val="uk-UA"/>
        </w:rPr>
        <w:t xml:space="preserve"> начальника служби у справах дітей від 17.03.2021 №183,</w:t>
      </w:r>
      <w:r w:rsidRPr="00E46613">
        <w:rPr>
          <w:lang w:val="uk-UA"/>
        </w:rPr>
        <w:t xml:space="preserve"> </w:t>
      </w:r>
      <w:r w:rsidRPr="007E6B79">
        <w:rPr>
          <w:lang w:val="uk-UA"/>
        </w:rPr>
        <w:t>службової записки</w:t>
      </w:r>
      <w:r>
        <w:rPr>
          <w:lang w:val="uk-UA"/>
        </w:rPr>
        <w:t xml:space="preserve"> начальника відділу державного архітектурно-будівельного контролю від 22.03.2021 №22-03/1/21</w:t>
      </w:r>
    </w:p>
    <w:p w:rsidR="00516F6A" w:rsidRPr="007E6B79" w:rsidRDefault="00516F6A" w:rsidP="00516F6A">
      <w:pPr>
        <w:jc w:val="both"/>
        <w:rPr>
          <w:b/>
        </w:rPr>
      </w:pPr>
      <w:r w:rsidRPr="007E6B79">
        <w:rPr>
          <w:b/>
        </w:rPr>
        <w:t>зобовʼязую:</w:t>
      </w:r>
    </w:p>
    <w:p w:rsidR="00516F6A" w:rsidRPr="00356D46" w:rsidRDefault="00516F6A" w:rsidP="00516F6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613">
        <w:rPr>
          <w:rFonts w:ascii="Times New Roman" w:hAnsi="Times New Roman"/>
          <w:sz w:val="28"/>
          <w:szCs w:val="28"/>
          <w:lang w:val="uk-UA"/>
        </w:rPr>
        <w:t xml:space="preserve">Затвердити перелік адміністративних послуг, які надаються у Центрі надання адміністративних послуг у м.Сєвєродонецьку (додаток 1). </w:t>
      </w:r>
    </w:p>
    <w:p w:rsidR="00516F6A" w:rsidRPr="00356D46" w:rsidRDefault="00516F6A" w:rsidP="00516F6A">
      <w:pPr>
        <w:pStyle w:val="a5"/>
        <w:widowControl w:val="0"/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516F6A" w:rsidRPr="00356D46" w:rsidRDefault="00516F6A" w:rsidP="00516F6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613">
        <w:rPr>
          <w:rFonts w:ascii="Times New Roman" w:hAnsi="Times New Roman"/>
          <w:sz w:val="28"/>
          <w:szCs w:val="28"/>
          <w:lang w:val="uk-UA"/>
        </w:rPr>
        <w:t xml:space="preserve">Затвердити перелік адміністративних послуг, які надаються у </w:t>
      </w:r>
      <w:r w:rsidRPr="00E46613">
        <w:rPr>
          <w:rFonts w:ascii="Times New Roman" w:hAnsi="Times New Roman"/>
          <w:sz w:val="28"/>
          <w:szCs w:val="28"/>
          <w:lang w:val="uk-UA"/>
        </w:rPr>
        <w:lastRenderedPageBreak/>
        <w:t>територіальному підрозділі Центру надання адміністративних послуг у м.Сєвєродонецьку (додаток 2).</w:t>
      </w:r>
    </w:p>
    <w:p w:rsidR="00516F6A" w:rsidRPr="00356D46" w:rsidRDefault="00516F6A" w:rsidP="00516F6A">
      <w:pPr>
        <w:pStyle w:val="a5"/>
        <w:rPr>
          <w:rFonts w:ascii="Times New Roman" w:hAnsi="Times New Roman"/>
          <w:sz w:val="12"/>
          <w:szCs w:val="12"/>
          <w:lang w:val="uk-UA"/>
        </w:rPr>
      </w:pPr>
    </w:p>
    <w:p w:rsidR="00516F6A" w:rsidRPr="00356D46" w:rsidRDefault="00516F6A" w:rsidP="00516F6A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6613">
        <w:rPr>
          <w:rFonts w:ascii="Times New Roman" w:hAnsi="Times New Roman"/>
          <w:sz w:val="28"/>
          <w:szCs w:val="28"/>
          <w:lang w:val="uk-UA"/>
        </w:rPr>
        <w:t xml:space="preserve">Затвердити перелік адміністративних послуг, які </w:t>
      </w:r>
      <w:r w:rsidRPr="00081D38">
        <w:rPr>
          <w:rFonts w:ascii="Times New Roman" w:hAnsi="Times New Roman"/>
          <w:sz w:val="28"/>
          <w:szCs w:val="28"/>
          <w:lang w:val="uk-UA"/>
        </w:rPr>
        <w:t>надаються</w:t>
      </w:r>
      <w:r w:rsidRPr="00081D38">
        <w:rPr>
          <w:lang w:val="uk-UA"/>
        </w:rPr>
        <w:t xml:space="preserve"> </w:t>
      </w:r>
      <w:r w:rsidRPr="00081D38">
        <w:rPr>
          <w:rFonts w:ascii="Times New Roman" w:hAnsi="Times New Roman"/>
          <w:sz w:val="28"/>
          <w:szCs w:val="28"/>
          <w:lang w:val="uk-UA"/>
        </w:rPr>
        <w:t>на віддален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081D38">
        <w:rPr>
          <w:rFonts w:ascii="Times New Roman" w:hAnsi="Times New Roman"/>
          <w:sz w:val="28"/>
          <w:szCs w:val="28"/>
          <w:lang w:val="uk-UA"/>
        </w:rPr>
        <w:t xml:space="preserve"> робоч</w:t>
      </w:r>
      <w:r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081D38">
        <w:rPr>
          <w:rFonts w:ascii="Times New Roman" w:hAnsi="Times New Roman"/>
          <w:sz w:val="28"/>
          <w:szCs w:val="28"/>
          <w:lang w:val="uk-UA"/>
        </w:rPr>
        <w:t>місц</w:t>
      </w:r>
      <w:r>
        <w:rPr>
          <w:rFonts w:ascii="Times New Roman" w:hAnsi="Times New Roman"/>
          <w:sz w:val="28"/>
          <w:szCs w:val="28"/>
          <w:lang w:val="uk-UA"/>
        </w:rPr>
        <w:t>ях</w:t>
      </w:r>
      <w:r w:rsidRPr="00081D38">
        <w:rPr>
          <w:rFonts w:ascii="Times New Roman" w:hAnsi="Times New Roman"/>
          <w:sz w:val="28"/>
          <w:szCs w:val="28"/>
          <w:lang w:val="uk-UA"/>
        </w:rPr>
        <w:t xml:space="preserve"> адміністратора ЦНАПу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6613">
        <w:rPr>
          <w:rFonts w:ascii="Times New Roman" w:hAnsi="Times New Roman"/>
          <w:sz w:val="28"/>
          <w:szCs w:val="28"/>
          <w:lang w:val="uk-UA"/>
        </w:rPr>
        <w:t xml:space="preserve">(додаток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6613">
        <w:rPr>
          <w:rFonts w:ascii="Times New Roman" w:hAnsi="Times New Roman"/>
          <w:sz w:val="28"/>
          <w:szCs w:val="28"/>
          <w:lang w:val="uk-UA"/>
        </w:rPr>
        <w:t>).</w:t>
      </w:r>
    </w:p>
    <w:p w:rsidR="00516F6A" w:rsidRPr="00356D46" w:rsidRDefault="00516F6A" w:rsidP="00516F6A">
      <w:pPr>
        <w:pStyle w:val="a5"/>
        <w:rPr>
          <w:rFonts w:ascii="Times New Roman" w:hAnsi="Times New Roman"/>
          <w:sz w:val="12"/>
          <w:szCs w:val="12"/>
          <w:lang w:val="uk-UA"/>
        </w:rPr>
      </w:pPr>
    </w:p>
    <w:p w:rsidR="00516F6A" w:rsidRPr="00356D46" w:rsidRDefault="00516F6A" w:rsidP="00516F6A">
      <w:pPr>
        <w:pStyle w:val="a5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81D38">
        <w:rPr>
          <w:rFonts w:ascii="Times New Roman" w:hAnsi="Times New Roman"/>
          <w:sz w:val="28"/>
          <w:szCs w:val="28"/>
          <w:lang w:val="uk-UA"/>
        </w:rPr>
        <w:t>Розпорядження керівника військово-цивільної адміністрації міста Сєвєродонецьк Луганської області від 31.08.2020 №164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підрозділі, вважати таким, що втратило чинність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16F6A" w:rsidRPr="00356D46" w:rsidRDefault="00516F6A" w:rsidP="00516F6A">
      <w:pPr>
        <w:pStyle w:val="a5"/>
        <w:rPr>
          <w:rFonts w:ascii="Times New Roman" w:hAnsi="Times New Roman"/>
          <w:sz w:val="12"/>
          <w:szCs w:val="12"/>
          <w:lang w:val="uk-UA"/>
        </w:rPr>
      </w:pPr>
    </w:p>
    <w:p w:rsidR="00516F6A" w:rsidRPr="00356D46" w:rsidRDefault="00516F6A" w:rsidP="00516F6A">
      <w:pPr>
        <w:pStyle w:val="a5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E57AD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516F6A" w:rsidRPr="00356D46" w:rsidRDefault="00516F6A" w:rsidP="00516F6A">
      <w:pPr>
        <w:pStyle w:val="a5"/>
        <w:rPr>
          <w:rFonts w:ascii="Times New Roman" w:hAnsi="Times New Roman"/>
          <w:sz w:val="12"/>
          <w:szCs w:val="12"/>
          <w:lang w:val="uk-UA"/>
        </w:rPr>
      </w:pPr>
    </w:p>
    <w:p w:rsidR="00516F6A" w:rsidRPr="000F4E29" w:rsidRDefault="00516F6A" w:rsidP="00516F6A">
      <w:pPr>
        <w:pStyle w:val="a5"/>
        <w:numPr>
          <w:ilvl w:val="0"/>
          <w:numId w:val="1"/>
        </w:numPr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F4E29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:rsidR="00516F6A" w:rsidRPr="00050410" w:rsidRDefault="00516F6A" w:rsidP="00516F6A">
      <w:pPr>
        <w:spacing w:after="120"/>
        <w:ind w:firstLine="709"/>
        <w:jc w:val="both"/>
      </w:pPr>
    </w:p>
    <w:p w:rsidR="00516F6A" w:rsidRPr="00026B13" w:rsidRDefault="00516F6A" w:rsidP="00516F6A">
      <w:pPr>
        <w:ind w:firstLine="720"/>
        <w:jc w:val="both"/>
        <w:rPr>
          <w:lang w:val="uk-UA"/>
        </w:rPr>
      </w:pPr>
    </w:p>
    <w:p w:rsidR="00516F6A" w:rsidRPr="00026B13" w:rsidRDefault="00516F6A" w:rsidP="00516F6A">
      <w:pPr>
        <w:jc w:val="both"/>
        <w:rPr>
          <w:b/>
          <w:lang w:val="uk-UA"/>
        </w:rPr>
      </w:pPr>
      <w:r w:rsidRPr="00026B13">
        <w:rPr>
          <w:b/>
          <w:lang w:val="uk-UA"/>
        </w:rPr>
        <w:t>Керівник Сєвєродонецької міської</w:t>
      </w:r>
    </w:p>
    <w:p w:rsidR="00516F6A" w:rsidRPr="00026B13" w:rsidRDefault="00516F6A" w:rsidP="00516F6A">
      <w:pPr>
        <w:jc w:val="both"/>
        <w:rPr>
          <w:lang w:val="uk-UA"/>
        </w:rPr>
      </w:pPr>
      <w:r w:rsidRPr="00026B13">
        <w:rPr>
          <w:b/>
          <w:lang w:val="uk-UA"/>
        </w:rPr>
        <w:t>військово-цивільної адміністрації</w:t>
      </w:r>
      <w:r w:rsidRPr="00026B13">
        <w:rPr>
          <w:lang w:val="uk-UA"/>
        </w:rPr>
        <w:t xml:space="preserve">  </w:t>
      </w:r>
      <w:r w:rsidRPr="00026B13">
        <w:rPr>
          <w:lang w:val="uk-UA"/>
        </w:rPr>
        <w:tab/>
      </w:r>
      <w:r w:rsidRPr="00026B13">
        <w:rPr>
          <w:lang w:val="uk-UA"/>
        </w:rPr>
        <w:tab/>
      </w:r>
      <w:r w:rsidRPr="00026B13">
        <w:rPr>
          <w:b/>
          <w:lang w:val="uk-UA"/>
        </w:rPr>
        <w:t xml:space="preserve">                Олександр СТРЮК</w:t>
      </w:r>
      <w:r w:rsidRPr="00026B13">
        <w:rPr>
          <w:lang w:val="uk-UA"/>
        </w:rPr>
        <w:t xml:space="preserve"> </w:t>
      </w:r>
    </w:p>
    <w:p w:rsidR="00516F6A" w:rsidRPr="00995472" w:rsidRDefault="00516F6A" w:rsidP="00516F6A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AC4166">
        <w:rPr>
          <w:lang w:eastAsia="en-US"/>
        </w:rPr>
        <w:br w:type="page"/>
      </w:r>
      <w:r w:rsidRPr="00995472">
        <w:rPr>
          <w:rFonts w:ascii="Times New Roman" w:hAnsi="Times New Roman" w:cs="Times New Roman"/>
          <w:sz w:val="28"/>
          <w:szCs w:val="28"/>
        </w:rPr>
        <w:lastRenderedPageBreak/>
        <w:t>Додаток № 1</w:t>
      </w:r>
    </w:p>
    <w:p w:rsidR="00516F6A" w:rsidRPr="00995472" w:rsidRDefault="00516F6A" w:rsidP="00516F6A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995472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16F6A" w:rsidRPr="00516F6A" w:rsidRDefault="00516F6A" w:rsidP="00516F6A">
      <w:pPr>
        <w:ind w:left="5529"/>
        <w:rPr>
          <w:lang w:val="uk-UA"/>
        </w:rPr>
      </w:pPr>
      <w:r w:rsidRPr="00516F6A">
        <w:rPr>
          <w:lang w:val="uk-UA"/>
        </w:rPr>
        <w:t>Сєвєродонецької  міської військово-цивільної адміністрації Сєвєродонецького району Луганської області</w:t>
      </w:r>
    </w:p>
    <w:p w:rsidR="00516F6A" w:rsidRPr="00A31D54" w:rsidRDefault="00516F6A" w:rsidP="00516F6A">
      <w:pPr>
        <w:ind w:left="5529"/>
        <w:rPr>
          <w:lang w:val="uk-UA"/>
        </w:rPr>
      </w:pPr>
      <w:r w:rsidRPr="00995472">
        <w:t>від «</w:t>
      </w:r>
      <w:r w:rsidR="00A31D54">
        <w:rPr>
          <w:lang w:val="uk-UA"/>
        </w:rPr>
        <w:t>28</w:t>
      </w:r>
      <w:r w:rsidRPr="00995472">
        <w:t>» квітня 2021 року №</w:t>
      </w:r>
      <w:r w:rsidR="00A31D54">
        <w:rPr>
          <w:lang w:val="uk-UA"/>
        </w:rPr>
        <w:t>576</w:t>
      </w:r>
    </w:p>
    <w:p w:rsidR="00516F6A" w:rsidRPr="00995472" w:rsidRDefault="00516F6A" w:rsidP="00516F6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16F6A" w:rsidRPr="00995472" w:rsidRDefault="00516F6A" w:rsidP="00516F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95472">
        <w:rPr>
          <w:b/>
        </w:rPr>
        <w:t>ПЕРЕЛІК</w:t>
      </w:r>
    </w:p>
    <w:p w:rsidR="00516F6A" w:rsidRPr="00995472" w:rsidRDefault="00516F6A" w:rsidP="00516F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95472">
        <w:rPr>
          <w:b/>
        </w:rPr>
        <w:t>адміністративних послуг, які надаються</w:t>
      </w:r>
    </w:p>
    <w:p w:rsidR="00516F6A" w:rsidRPr="00995472" w:rsidRDefault="00516F6A" w:rsidP="00516F6A">
      <w:pPr>
        <w:widowControl w:val="0"/>
        <w:autoSpaceDE w:val="0"/>
        <w:autoSpaceDN w:val="0"/>
        <w:adjustRightInd w:val="0"/>
        <w:ind w:left="540"/>
        <w:jc w:val="center"/>
        <w:rPr>
          <w:b/>
        </w:rPr>
      </w:pPr>
      <w:r w:rsidRPr="00995472">
        <w:rPr>
          <w:b/>
        </w:rPr>
        <w:t>у Центрі надання адміністративних послуг у м</w:t>
      </w:r>
      <w:proofErr w:type="gramStart"/>
      <w:r w:rsidRPr="00995472">
        <w:rPr>
          <w:b/>
        </w:rPr>
        <w:t>.С</w:t>
      </w:r>
      <w:proofErr w:type="gramEnd"/>
      <w:r w:rsidRPr="00995472">
        <w:rPr>
          <w:b/>
        </w:rPr>
        <w:t>євєродонецьку</w:t>
      </w:r>
    </w:p>
    <w:p w:rsidR="00516F6A" w:rsidRPr="00995472" w:rsidRDefault="00516F6A" w:rsidP="00516F6A">
      <w:pPr>
        <w:widowControl w:val="0"/>
        <w:autoSpaceDE w:val="0"/>
        <w:autoSpaceDN w:val="0"/>
        <w:adjustRightInd w:val="0"/>
        <w:jc w:val="center"/>
      </w:pPr>
    </w:p>
    <w:tbl>
      <w:tblPr>
        <w:tblW w:w="14583" w:type="dxa"/>
        <w:tblInd w:w="-34" w:type="dxa"/>
        <w:tblLayout w:type="fixed"/>
        <w:tblLook w:val="01E0"/>
      </w:tblPr>
      <w:tblGrid>
        <w:gridCol w:w="709"/>
        <w:gridCol w:w="1134"/>
        <w:gridCol w:w="993"/>
        <w:gridCol w:w="3260"/>
        <w:gridCol w:w="3827"/>
        <w:gridCol w:w="4660"/>
      </w:tblGrid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995472">
              <w:rPr>
                <w:b/>
              </w:rPr>
              <w:t xml:space="preserve">№ </w:t>
            </w:r>
            <w:proofErr w:type="gramStart"/>
            <w:r w:rsidRPr="00995472">
              <w:rPr>
                <w:b/>
              </w:rPr>
              <w:t>п</w:t>
            </w:r>
            <w:proofErr w:type="gramEnd"/>
            <w:r w:rsidRPr="00995472">
              <w:rPr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rPr>
                <w:b/>
              </w:rPr>
            </w:pPr>
            <w:r w:rsidRPr="00995472">
              <w:rPr>
                <w:b/>
              </w:rPr>
              <w:t xml:space="preserve">Ідентифікатор послуги згідно Реєстру адміністративних послуг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995472">
              <w:rPr>
                <w:b/>
              </w:rPr>
              <w:t>Код послу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995472">
              <w:rPr>
                <w:b/>
              </w:rPr>
              <w:t>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995472">
              <w:rPr>
                <w:b/>
              </w:rPr>
              <w:t>Суб’єкт надання адміністративної послуги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Назва а</w:t>
            </w:r>
            <w:r w:rsidRPr="00995472">
              <w:rPr>
                <w:b/>
              </w:rPr>
              <w:t>дміністративн</w:t>
            </w:r>
            <w:r>
              <w:rPr>
                <w:b/>
              </w:rPr>
              <w:t>ої</w:t>
            </w:r>
            <w:r w:rsidRPr="00995472">
              <w:rPr>
                <w:b/>
              </w:rPr>
              <w:t xml:space="preserve"> послуг</w:t>
            </w:r>
            <w:r>
              <w:rPr>
                <w:b/>
              </w:rPr>
              <w:t>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41067" w:rsidRDefault="00516F6A" w:rsidP="00834A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– </w:t>
            </w:r>
            <w:r>
              <w:t>відділ</w:t>
            </w:r>
            <w:r w:rsidRPr="00995472">
              <w:t xml:space="preserve"> торгівлі та з захисту прав споживачів Управління економічного розвитку)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Встановлення, за погодженням з власником, зручного для населення режиму роботи об’єктів торгі</w:t>
            </w:r>
            <w:proofErr w:type="gramStart"/>
            <w:r w:rsidRPr="00995472">
              <w:t>вл</w:t>
            </w:r>
            <w:proofErr w:type="gramEnd"/>
            <w:r w:rsidRPr="00995472">
              <w:t>і, ресторанного господарства та побутового обслуговування на території  м. Сєвєродонецька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– </w:t>
            </w:r>
            <w:r>
              <w:t>відділ</w:t>
            </w:r>
            <w:r w:rsidRPr="00995472">
              <w:t xml:space="preserve">  торгівлі та з захисту прав споживачів Управління економічного розвитку)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можливості розміщення літнього торгового майданчика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Сєвєродонецька міська військово-цивільна адміністрація Сєвєродонецького </w:t>
            </w:r>
            <w:r w:rsidRPr="00995472">
              <w:lastRenderedPageBreak/>
              <w:t>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– </w:t>
            </w:r>
            <w:r>
              <w:t>відділ</w:t>
            </w:r>
            <w:r w:rsidRPr="00995472">
              <w:t xml:space="preserve"> торгівлі та з захисту прав споживачів Управління економічного розвитку)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>Визначення можливості розміщення засобу пересувної мережі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 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– </w:t>
            </w:r>
            <w:r>
              <w:t>відділ</w:t>
            </w:r>
            <w:r w:rsidRPr="00995472">
              <w:t xml:space="preserve"> торгівлі та з захисту прав споживачів Управління економічного розвитку)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можливості продовження строку  розміщення засобу пересувної мережі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95472">
              <w:rPr>
                <w:b/>
                <w:lang w:val="en-US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5472">
              <w:rPr>
                <w:lang w:val="en-US"/>
              </w:rPr>
              <w:t>01-05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516F6A" w:rsidRDefault="00516F6A" w:rsidP="00834A8A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995472">
              <w:t>Сєвєродонецька</w:t>
            </w:r>
            <w:r w:rsidRPr="00516F6A">
              <w:rPr>
                <w:lang w:val="en-US"/>
              </w:rPr>
              <w:t xml:space="preserve"> </w:t>
            </w:r>
            <w:r w:rsidRPr="00995472">
              <w:t>міська</w:t>
            </w:r>
            <w:r w:rsidRPr="00516F6A">
              <w:rPr>
                <w:lang w:val="en-US"/>
              </w:rPr>
              <w:t xml:space="preserve"> </w:t>
            </w:r>
            <w:r w:rsidRPr="00995472">
              <w:t>військово</w:t>
            </w:r>
            <w:r w:rsidRPr="00516F6A">
              <w:rPr>
                <w:lang w:val="en-US"/>
              </w:rPr>
              <w:t>-</w:t>
            </w:r>
            <w:r w:rsidRPr="00995472">
              <w:t>цивільна</w:t>
            </w:r>
            <w:r w:rsidRPr="00516F6A">
              <w:rPr>
                <w:lang w:val="en-US"/>
              </w:rPr>
              <w:t xml:space="preserve"> </w:t>
            </w:r>
            <w:r w:rsidRPr="00995472">
              <w:t>адміністрація</w:t>
            </w:r>
            <w:r w:rsidRPr="00516F6A">
              <w:rPr>
                <w:lang w:val="en-US"/>
              </w:rPr>
              <w:t xml:space="preserve"> </w:t>
            </w:r>
            <w:r w:rsidRPr="00995472">
              <w:t>Сєвєродонецького</w:t>
            </w:r>
            <w:r w:rsidRPr="00516F6A">
              <w:rPr>
                <w:lang w:val="en-US"/>
              </w:rPr>
              <w:t xml:space="preserve"> </w:t>
            </w:r>
            <w:r w:rsidRPr="00995472">
              <w:t>району</w:t>
            </w:r>
            <w:r w:rsidRPr="00516F6A">
              <w:rPr>
                <w:lang w:val="en-US"/>
              </w:rPr>
              <w:t xml:space="preserve"> </w:t>
            </w:r>
            <w:r w:rsidRPr="00995472">
              <w:t>Луганської</w:t>
            </w:r>
            <w:r w:rsidRPr="00516F6A">
              <w:rPr>
                <w:lang w:val="en-US"/>
              </w:rPr>
              <w:t xml:space="preserve"> </w:t>
            </w:r>
            <w:r w:rsidRPr="00995472">
              <w:t>області</w:t>
            </w:r>
            <w:r w:rsidRPr="00516F6A">
              <w:rPr>
                <w:lang w:val="en-US"/>
              </w:rPr>
              <w:t xml:space="preserve"> (</w:t>
            </w:r>
            <w:proofErr w:type="gramStart"/>
            <w:r w:rsidRPr="00995472">
              <w:t>п</w:t>
            </w:r>
            <w:proofErr w:type="gramEnd"/>
            <w:r w:rsidRPr="00995472">
              <w:t>ідготовка</w:t>
            </w:r>
            <w:r w:rsidRPr="00516F6A">
              <w:rPr>
                <w:lang w:val="en-US"/>
              </w:rPr>
              <w:t xml:space="preserve"> </w:t>
            </w:r>
            <w:r w:rsidRPr="00995472">
              <w:t>проекту</w:t>
            </w:r>
            <w:r w:rsidRPr="00516F6A">
              <w:rPr>
                <w:lang w:val="en-US"/>
              </w:rPr>
              <w:t xml:space="preserve"> – </w:t>
            </w:r>
            <w:r>
              <w:t>відділ</w:t>
            </w:r>
            <w:r w:rsidRPr="00516F6A">
              <w:rPr>
                <w:lang w:val="en-US"/>
              </w:rPr>
              <w:t xml:space="preserve">  </w:t>
            </w:r>
            <w:r w:rsidRPr="00995472">
              <w:t>торгівлі</w:t>
            </w:r>
            <w:r w:rsidRPr="00516F6A">
              <w:rPr>
                <w:lang w:val="en-US"/>
              </w:rPr>
              <w:t xml:space="preserve"> </w:t>
            </w:r>
            <w:r w:rsidRPr="00995472">
              <w:t>та</w:t>
            </w:r>
            <w:r w:rsidRPr="00516F6A">
              <w:rPr>
                <w:lang w:val="en-US"/>
              </w:rPr>
              <w:t xml:space="preserve"> </w:t>
            </w:r>
            <w:r w:rsidRPr="00995472">
              <w:t>з</w:t>
            </w:r>
            <w:r w:rsidRPr="00516F6A">
              <w:rPr>
                <w:lang w:val="en-US"/>
              </w:rPr>
              <w:t xml:space="preserve"> </w:t>
            </w:r>
            <w:r w:rsidRPr="00995472">
              <w:t>захисту</w:t>
            </w:r>
            <w:r w:rsidRPr="00516F6A">
              <w:rPr>
                <w:lang w:val="en-US"/>
              </w:rPr>
              <w:t xml:space="preserve"> </w:t>
            </w:r>
            <w:r w:rsidRPr="00995472">
              <w:t>прав</w:t>
            </w:r>
            <w:r w:rsidRPr="00516F6A">
              <w:rPr>
                <w:lang w:val="en-US"/>
              </w:rPr>
              <w:t xml:space="preserve"> </w:t>
            </w:r>
            <w:r w:rsidRPr="00995472">
              <w:t>споживачів</w:t>
            </w:r>
            <w:r w:rsidRPr="00516F6A">
              <w:rPr>
                <w:lang w:val="en-US"/>
              </w:rPr>
              <w:t xml:space="preserve"> </w:t>
            </w:r>
            <w:r w:rsidRPr="00995472">
              <w:t>Управління</w:t>
            </w:r>
            <w:r w:rsidRPr="00516F6A">
              <w:rPr>
                <w:lang w:val="en-US"/>
              </w:rPr>
              <w:t xml:space="preserve"> </w:t>
            </w:r>
            <w:r w:rsidRPr="00995472">
              <w:t>економічного</w:t>
            </w:r>
            <w:r w:rsidRPr="00516F6A">
              <w:rPr>
                <w:lang w:val="en-US"/>
              </w:rPr>
              <w:t xml:space="preserve"> </w:t>
            </w:r>
            <w:r w:rsidRPr="00995472">
              <w:t>розвитку</w:t>
            </w:r>
            <w:r w:rsidRPr="00516F6A">
              <w:rPr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можливості повторного розміщення літнього торгового майданчика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ітектури  Сєвєродонецької міської військово-цивільної адміністрації Сєвєродонецького району Луганської області (далі – Управління землеустрою, містобудування та архітектури)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Погодження містобудівних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ітектурних проектних рішень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</w:t>
            </w:r>
            <w:r w:rsidRPr="00995472">
              <w:lastRenderedPageBreak/>
              <w:t>проекту -</w:t>
            </w:r>
            <w:r>
              <w:t xml:space="preserve"> </w:t>
            </w:r>
            <w:r w:rsidRPr="00995472">
              <w:t>відділ містобудування та архітектури Управління землеустрою, містобудування та архітектури (далі – ВМтаА))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 xml:space="preserve">Надання дозволу на переведення жилих приміщень в нежилі та їх реконструкцію </w:t>
            </w:r>
            <w:proofErr w:type="gramStart"/>
            <w:r w:rsidRPr="00995472">
              <w:t>п</w:t>
            </w:r>
            <w:proofErr w:type="gramEnd"/>
            <w:r w:rsidRPr="00995472">
              <w:t>ід розміщення об’єктів невиробничої сфери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</w:t>
            </w:r>
            <w:r w:rsidRPr="00995472">
              <w:rPr>
                <w:lang w:val="en-US"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–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</w:pPr>
            <w:r w:rsidRPr="00995472">
              <w:rPr>
                <w:bCs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</w:t>
            </w:r>
            <w:r w:rsidRPr="00995472">
              <w:rPr>
                <w:lang w:val="en-US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 xml:space="preserve">ітектури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паспорту </w:t>
            </w:r>
            <w:proofErr w:type="gramStart"/>
            <w:r w:rsidRPr="00995472">
              <w:t>прив’язки</w:t>
            </w:r>
            <w:proofErr w:type="gramEnd"/>
            <w:r w:rsidRPr="00995472">
              <w:t xml:space="preserve"> тимчасової споруди - металевого гаражу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–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Прийняття </w:t>
            </w:r>
            <w:proofErr w:type="gramStart"/>
            <w:r w:rsidRPr="00995472">
              <w:t>р</w:t>
            </w:r>
            <w:proofErr w:type="gramEnd"/>
            <w:r w:rsidRPr="00995472">
              <w:t>ішення про присвоєння адреси об’єкту нерухомого майна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відповідності намі</w:t>
            </w:r>
            <w:proofErr w:type="gramStart"/>
            <w:r w:rsidRPr="00995472">
              <w:t>р</w:t>
            </w:r>
            <w:proofErr w:type="gramEnd"/>
            <w:r w:rsidRPr="00995472">
              <w:t>ів забудови земельної ділянки містобудівній документації та необхідності отримання містобудівних умов та обмежень для проектування об'єкту будівництва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Надання містобудівних умов та обмежень забудови 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відповідності намі</w:t>
            </w:r>
            <w:proofErr w:type="gramStart"/>
            <w:r w:rsidRPr="00995472">
              <w:t>р</w:t>
            </w:r>
            <w:proofErr w:type="gramEnd"/>
            <w:r w:rsidRPr="00995472">
              <w:t>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4B3D">
              <w:t>02-09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землеустрою, </w:t>
            </w:r>
            <w:r w:rsidRPr="00995472">
              <w:lastRenderedPageBreak/>
              <w:t xml:space="preserve">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 xml:space="preserve">Видача будівельного паспорта забудови земельної </w:t>
            </w:r>
            <w:r w:rsidRPr="00995472">
              <w:lastRenderedPageBreak/>
              <w:t>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 w:rsidRPr="00995472">
              <w:rPr>
                <w:b/>
                <w:lang w:val="en-US"/>
              </w:rPr>
              <w:t>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8E4B3D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4B3D">
              <w:t>02-10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Надання повідомлення про відповідність намі</w:t>
            </w:r>
            <w:proofErr w:type="gramStart"/>
            <w:r w:rsidRPr="00995472">
              <w:t>р</w:t>
            </w:r>
            <w:proofErr w:type="gramEnd"/>
            <w:r w:rsidRPr="00995472">
              <w:t>ів щодо місця розташування  тимчасової споруди містобудівній документації, будівельним нормам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 w:rsidRPr="00995472">
              <w:rPr>
                <w:b/>
                <w:lang w:val="en-US"/>
              </w:rPr>
              <w:t>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02-1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Оформлення паспорта прив’язки тимчасової споруди для провадження </w:t>
            </w:r>
            <w:proofErr w:type="gramStart"/>
            <w:r w:rsidRPr="00995472">
              <w:t>п</w:t>
            </w:r>
            <w:proofErr w:type="gramEnd"/>
            <w:r w:rsidRPr="00995472">
              <w:t>ідприємницької діяльності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 w:rsidRPr="00995472">
              <w:rPr>
                <w:b/>
                <w:lang w:val="en-US"/>
              </w:rPr>
              <w:t>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02-1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довідки </w:t>
            </w:r>
            <w:proofErr w:type="gramStart"/>
            <w:r w:rsidRPr="00995472">
              <w:t>про</w:t>
            </w:r>
            <w:proofErr w:type="gramEnd"/>
            <w:r w:rsidRPr="00995472">
              <w:t xml:space="preserve"> </w:t>
            </w:r>
            <w:proofErr w:type="gramStart"/>
            <w:r w:rsidRPr="00995472">
              <w:t>адресу</w:t>
            </w:r>
            <w:proofErr w:type="gramEnd"/>
            <w:r w:rsidRPr="00995472">
              <w:t xml:space="preserve"> нерухомого майна та іншої інформації, що зберігається в містобудівному кадастрі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 w:rsidRPr="00995472">
              <w:rPr>
                <w:b/>
                <w:lang w:val="en-US"/>
              </w:rPr>
              <w:t>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02-1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>ітектури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дозволу на розміщення зовнішньої реклами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межах населеного пункту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  <w:lang w:val="en-US"/>
              </w:rPr>
              <w:t>19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02-1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 xml:space="preserve">ітектури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Продовження строку дії дозволу на розміщення зовнішньої реклами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</w:t>
            </w:r>
            <w:r w:rsidRPr="00995472">
              <w:rPr>
                <w:b/>
                <w:lang w:val="en-US"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8E4B3D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4B3D">
              <w:t>02-1</w:t>
            </w:r>
            <w:r w:rsidRPr="008E4B3D">
              <w:rPr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 xml:space="preserve">ітектури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Переоформлення дозволу на розміщення зовнішньої реклами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  <w:lang w:val="en-US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E4B3D">
              <w:t>02-1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 xml:space="preserve">ітектури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</w:pPr>
            <w:r w:rsidRPr="00995472">
              <w:t>Визначення можливості розміщення майданчика для паркування транспортних засобів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</w:t>
            </w:r>
            <w:r w:rsidRPr="00995472">
              <w:rPr>
                <w:b/>
                <w:lang w:val="en-US"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02-1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Надання дозволу на розміщення майданчиків для паркування транспортних засобів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</w:t>
            </w:r>
            <w:r w:rsidRPr="00995472">
              <w:rPr>
                <w:b/>
                <w:lang w:val="en-US"/>
              </w:rPr>
              <w:t>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</w:t>
            </w:r>
            <w: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можливості розміщення всесезонного торгового майданчика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lastRenderedPageBreak/>
              <w:t>2</w:t>
            </w:r>
            <w:r w:rsidRPr="00995472">
              <w:rPr>
                <w:b/>
                <w:lang w:val="en-US"/>
              </w:rPr>
              <w:t>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02-2</w:t>
            </w:r>
            <w: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 xml:space="preserve">ітектури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паспорту </w:t>
            </w:r>
            <w:proofErr w:type="gramStart"/>
            <w:r w:rsidRPr="00995472">
              <w:t>прив’язки</w:t>
            </w:r>
            <w:proofErr w:type="gramEnd"/>
            <w:r w:rsidRPr="00995472">
              <w:t xml:space="preserve"> всесезонного торгового майданчика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</w:t>
            </w:r>
            <w:r w:rsidRPr="00995472">
              <w:rPr>
                <w:b/>
                <w:lang w:val="en-US"/>
              </w:rPr>
              <w:t>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02-2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Продовження строку розміщення </w:t>
            </w:r>
            <w:proofErr w:type="gramStart"/>
            <w:r w:rsidRPr="00995472">
              <w:t>всесезонного</w:t>
            </w:r>
            <w:proofErr w:type="gramEnd"/>
            <w:r w:rsidRPr="00995472">
              <w:t xml:space="preserve"> торгового майданчика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</w:t>
            </w:r>
            <w:r w:rsidRPr="00995472">
              <w:rPr>
                <w:b/>
                <w:lang w:val="en-US"/>
              </w:rPr>
              <w:t>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02-2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 xml:space="preserve">ітектури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Продовження строку дії паспорту </w:t>
            </w:r>
            <w:proofErr w:type="gramStart"/>
            <w:r w:rsidRPr="00995472">
              <w:t>прив’язки</w:t>
            </w:r>
            <w:proofErr w:type="gramEnd"/>
            <w:r w:rsidRPr="00995472">
              <w:t xml:space="preserve"> всесезонного торгового майданчика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</w:t>
            </w:r>
            <w:r w:rsidRPr="00995472">
              <w:rPr>
                <w:b/>
                <w:lang w:val="en-US"/>
              </w:rPr>
              <w:t>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02-2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Продовження строку дії паспорта прив'язки тимчасової споруди для провадження </w:t>
            </w:r>
            <w:proofErr w:type="gramStart"/>
            <w:r w:rsidRPr="00995472">
              <w:t>п</w:t>
            </w:r>
            <w:proofErr w:type="gramEnd"/>
            <w:r w:rsidRPr="00995472">
              <w:t>ідприємницької діяльності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  <w:lang w:val="en-US"/>
              </w:rPr>
              <w:t>28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02-2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 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Продовження строку дії паспорту </w:t>
            </w:r>
            <w:proofErr w:type="gramStart"/>
            <w:r w:rsidRPr="00995472">
              <w:t>прив’язки</w:t>
            </w:r>
            <w:proofErr w:type="gramEnd"/>
            <w:r w:rsidRPr="00995472">
              <w:t xml:space="preserve"> тимчасової споруди – металевого гаражу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  <w:lang w:val="en-US"/>
              </w:rPr>
              <w:t>29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02-2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землеустрою, містобудування та </w:t>
            </w:r>
            <w:proofErr w:type="gramStart"/>
            <w:r w:rsidRPr="00995472">
              <w:t>арх</w:t>
            </w:r>
            <w:proofErr w:type="gramEnd"/>
            <w:r w:rsidRPr="00995472">
              <w:t xml:space="preserve">ітектури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Внесення змін до </w:t>
            </w:r>
            <w:proofErr w:type="gramStart"/>
            <w:r w:rsidRPr="00995472">
              <w:t>м</w:t>
            </w:r>
            <w:proofErr w:type="gramEnd"/>
            <w:r w:rsidRPr="00995472">
              <w:t>істобудівних умов та обмежень забудови 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 w:rsidRPr="00995472">
              <w:rPr>
                <w:b/>
                <w:lang w:val="en-US"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– відділ земельних відносин  Управління землеустрою, містобудування та архітектури (далі – ВЗВ </w:t>
            </w:r>
            <w:r w:rsidRPr="00995472">
              <w:rPr>
                <w:i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t xml:space="preserve">Дозвіл на розроблення проекту землеустрою щодо відведення земельної ділянки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 w:rsidRPr="00995472">
              <w:rPr>
                <w:b/>
                <w:lang w:val="en-US"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 Сєвєродонецька міська </w:t>
            </w:r>
            <w:r w:rsidRPr="00995472">
              <w:lastRenderedPageBreak/>
              <w:t>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lastRenderedPageBreak/>
              <w:t xml:space="preserve">Надання дозволу на </w:t>
            </w:r>
            <w:r w:rsidRPr="00995472">
              <w:rPr>
                <w:color w:val="000000"/>
              </w:rPr>
              <w:lastRenderedPageBreak/>
              <w:t xml:space="preserve">розроблення технічної документації із землеустрою щодо встановлення (відновлення) меж земельної ділянки в натурі (на </w:t>
            </w:r>
            <w:proofErr w:type="gramStart"/>
            <w:r w:rsidRPr="00995472">
              <w:rPr>
                <w:color w:val="000000"/>
              </w:rPr>
              <w:t>м</w:t>
            </w:r>
            <w:proofErr w:type="gramEnd"/>
            <w:r w:rsidRPr="00995472">
              <w:rPr>
                <w:color w:val="000000"/>
              </w:rPr>
              <w:t xml:space="preserve">ісцевості)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3</w:t>
            </w:r>
            <w:r w:rsidRPr="00995472">
              <w:rPr>
                <w:b/>
                <w:lang w:val="en-US"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t>Надання згоди на відновлення меж 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 w:rsidRPr="00995472">
              <w:rPr>
                <w:b/>
                <w:lang w:val="en-US"/>
              </w:rPr>
              <w:t>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 xml:space="preserve">Надання згоди розпорядників земельних ділянок комунальної власності на </w:t>
            </w:r>
            <w:r w:rsidRPr="00995472">
              <w:t xml:space="preserve">поділ та об’єднання </w:t>
            </w:r>
            <w:proofErr w:type="gramStart"/>
            <w:r w:rsidRPr="00995472">
              <w:t>таких</w:t>
            </w:r>
            <w:proofErr w:type="gramEnd"/>
            <w:r w:rsidRPr="00995472">
              <w:t xml:space="preserve"> ділянок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 w:rsidRPr="00995472">
              <w:rPr>
                <w:b/>
                <w:lang w:val="en-US"/>
              </w:rPr>
              <w:t>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t>Надання земельної ділянки у користування без складання документації із землеустрою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 w:rsidRPr="00995472">
              <w:rPr>
                <w:b/>
                <w:lang w:val="en-US"/>
              </w:rPr>
              <w:t>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76421">
              <w:t>03-0</w:t>
            </w: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>Передача земельної ділянки у користування за проектом землеустрою щодо її відведення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8F5A53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  <w:lang w:val="en-US"/>
              </w:rPr>
              <w:t>36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76421">
              <w:t>03-0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t xml:space="preserve">Затвердження проекту землеустрою щодо відведення земельної ділянки </w:t>
            </w:r>
            <w:proofErr w:type="gramStart"/>
            <w:r w:rsidRPr="00995472">
              <w:rPr>
                <w:color w:val="000000"/>
              </w:rPr>
              <w:t>у</w:t>
            </w:r>
            <w:proofErr w:type="gramEnd"/>
            <w:r w:rsidRPr="00995472">
              <w:rPr>
                <w:color w:val="000000"/>
              </w:rPr>
              <w:t xml:space="preserve"> разі зміни її цільового призначення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 w:rsidRPr="00995472">
              <w:rPr>
                <w:b/>
                <w:lang w:val="en-US"/>
              </w:rPr>
              <w:t>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03-</w:t>
            </w:r>
            <w:r w:rsidRPr="00995472">
              <w:t>0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 Сєвєродонецька міська військово-цивільна адміністрація Сєвєродонецького району Луганської </w:t>
            </w:r>
            <w:r w:rsidRPr="00995472">
              <w:lastRenderedPageBreak/>
              <w:t>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lastRenderedPageBreak/>
              <w:t xml:space="preserve">Затвердження технічної документації із землеустрою щодо встановлення (відновлення) меж земельної ділянки та передача  в оренду </w:t>
            </w:r>
            <w:r w:rsidRPr="00995472">
              <w:rPr>
                <w:color w:val="000000"/>
              </w:rPr>
              <w:lastRenderedPageBreak/>
              <w:t>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3</w:t>
            </w:r>
            <w:r w:rsidRPr="00995472">
              <w:rPr>
                <w:b/>
                <w:lang w:val="en-US"/>
              </w:rPr>
              <w:t>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</w:t>
            </w:r>
            <w:r>
              <w:t>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>Погодження т</w:t>
            </w:r>
            <w:r w:rsidRPr="00995472">
              <w:t>ехнічної документації із землеустрою щодо поділу та об’єднання земельних ділянок</w:t>
            </w:r>
            <w:r w:rsidRPr="00995472">
              <w:rPr>
                <w:color w:val="000000"/>
              </w:rPr>
              <w:t xml:space="preserve"> для передачі в оренду або в постійне користування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  <w:lang w:val="en-US"/>
              </w:rPr>
              <w:t>39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>Поновлення (продовження) договору оренди землі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 w:rsidRPr="00995472">
              <w:rPr>
                <w:b/>
                <w:lang w:val="en-US"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t>Внесення змі</w:t>
            </w:r>
            <w:proofErr w:type="gramStart"/>
            <w:r w:rsidRPr="00995472">
              <w:rPr>
                <w:color w:val="000000"/>
              </w:rPr>
              <w:t>н</w:t>
            </w:r>
            <w:proofErr w:type="gramEnd"/>
            <w:r w:rsidRPr="00995472">
              <w:rPr>
                <w:color w:val="000000"/>
              </w:rPr>
              <w:t xml:space="preserve"> до договору оренди землі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 w:rsidRPr="00995472">
              <w:rPr>
                <w:b/>
                <w:lang w:val="en-US"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 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t>Припинення права оренди земельної ділянки або її частини у разі доброві</w:t>
            </w:r>
            <w:proofErr w:type="gramStart"/>
            <w:r w:rsidRPr="00995472">
              <w:t>льної в</w:t>
            </w:r>
            <w:proofErr w:type="gramEnd"/>
            <w:r w:rsidRPr="00995472">
              <w:t>ідмови орендаря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 w:rsidRPr="00995472">
              <w:rPr>
                <w:b/>
                <w:lang w:val="en-US"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t>Згода на передачу орендованої земельної ділянки в суборенду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 w:rsidRPr="00995472">
              <w:rPr>
                <w:b/>
                <w:lang w:val="en-US"/>
              </w:rPr>
              <w:t>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 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t xml:space="preserve">Надання дозволу на розробку технічної документації із землеустрою щодо інвентаризації земель комунальної власності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 w:rsidRPr="00995472">
              <w:rPr>
                <w:b/>
                <w:lang w:val="en-US"/>
              </w:rPr>
              <w:t>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 Сєвєродонецька міська військово-цивільна </w:t>
            </w:r>
            <w:r w:rsidRPr="00995472">
              <w:lastRenderedPageBreak/>
              <w:t>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lastRenderedPageBreak/>
              <w:t xml:space="preserve">Затвердження технічної документації із землеустрою </w:t>
            </w:r>
            <w:r w:rsidRPr="00995472">
              <w:rPr>
                <w:color w:val="000000"/>
              </w:rPr>
              <w:lastRenderedPageBreak/>
              <w:t>щодо інвентаризації земель комунальної власності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4</w:t>
            </w:r>
            <w:r w:rsidRPr="00995472">
              <w:rPr>
                <w:b/>
                <w:lang w:val="en-US"/>
              </w:rPr>
              <w:t>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01683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04-01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євєродонецького району Луганської області (проект готує - Служба у справах дітей)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дозволу на вчинення правочинів щодо нерухомого майна, право власності на яке або право користування яким має дитина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7C1326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326">
              <w:t>05-0</w:t>
            </w:r>
            <w:r>
              <w:t>1</w:t>
            </w:r>
            <w:r w:rsidRPr="007C1326"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євєродонецького району Луганської області (проект готує - Управління житлово-комунального господарства)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5415"/>
              </w:tabs>
              <w:autoSpaceDE w:val="0"/>
              <w:autoSpaceDN w:val="0"/>
              <w:adjustRightInd w:val="0"/>
              <w:jc w:val="both"/>
            </w:pPr>
            <w:r w:rsidRPr="00995472">
              <w:t>Ордер на видалення зелених насаджень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>
              <w:rPr>
                <w:b/>
                <w:lang w:val="en-US"/>
              </w:rPr>
              <w:t>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Видача відомостей з документації із землеустрою, що </w:t>
            </w:r>
            <w:proofErr w:type="gramStart"/>
            <w:r w:rsidRPr="00995472">
              <w:t>включена</w:t>
            </w:r>
            <w:proofErr w:type="gramEnd"/>
            <w:r w:rsidRPr="00995472">
              <w:t xml:space="preserve"> до Державного фонду документації із землеустрою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210056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48.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>Видача витягу з технічної документації про нормативну грошову оцінку 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Виправлення технічної помилки у відомостях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кадастру, допущеної органом, що здійснює його ведення,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proofErr w:type="gramStart"/>
            <w:r w:rsidRPr="00995472"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 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 xml:space="preserve">євєродонецьку </w:t>
            </w:r>
            <w:r w:rsidRPr="00995472">
              <w:lastRenderedPageBreak/>
              <w:t>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lastRenderedPageBreak/>
              <w:t>Видача довідки про наявність та розмі</w:t>
            </w:r>
            <w:proofErr w:type="gramStart"/>
            <w:r w:rsidRPr="00995472">
              <w:t>р</w:t>
            </w:r>
            <w:proofErr w:type="gramEnd"/>
            <w:r w:rsidRPr="00995472">
              <w:t xml:space="preserve"> земельної частки </w:t>
            </w:r>
            <w:r w:rsidRPr="00995472">
              <w:lastRenderedPageBreak/>
              <w:t>(паю),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5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</w:t>
            </w: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Надання відомостей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у формі витягів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Надання відомостей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у формі витягів з Державного земельного кадастру про обмеження у використанні земель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54</w:t>
            </w:r>
            <w:r w:rsidRPr="00995472">
              <w:rPr>
                <w:b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Надання відомостей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у формі витягів з Державного земельного кадастру про земельну ділянку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06-0</w:t>
            </w:r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</w:t>
            </w:r>
            <w:r w:rsidRPr="00995472">
              <w:rPr>
                <w:b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Надання відомостей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 xml:space="preserve">євєродонецьку Головного управління Держгеокадастру у </w:t>
            </w:r>
            <w:r w:rsidRPr="00995472">
              <w:lastRenderedPageBreak/>
              <w:t>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lastRenderedPageBreak/>
              <w:t>Державна реєстрація обмежень у використанні земель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58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Внесення до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Внесення до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відомостей (змін до них) про земельну ділянку,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Внесення до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відомостей (змін до них) про землі в межах територій адміністративно-територіальних одиниць,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у </w:t>
            </w:r>
            <w:r>
              <w:t xml:space="preserve">м. </w:t>
            </w:r>
            <w:r w:rsidRPr="00995472">
              <w:t>Сєвєродо</w:t>
            </w:r>
            <w:r>
              <w:t>-</w:t>
            </w:r>
            <w:r w:rsidRPr="00995472">
              <w:t>нецьку Головного управління Держгео</w:t>
            </w:r>
            <w:r>
              <w:t>-</w:t>
            </w:r>
            <w:r w:rsidRPr="00995472">
              <w:t>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>Видача висновку про погодження документації із землеустрою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06-1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у м</w:t>
            </w:r>
            <w:proofErr w:type="gramStart"/>
            <w:r w:rsidRPr="00995472">
              <w:t>.С</w:t>
            </w:r>
            <w:proofErr w:type="gramEnd"/>
            <w:r w:rsidRPr="00995472">
              <w:t>євєродонецьку Головного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 xml:space="preserve">Надання відомостей з Державного земельного кадастру у формі копій документів, що створюються 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 час ведення Державного земельного кадастру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51FF0">
              <w:t>Сєвєродонецький міський відділ управління Державної міграційної служби України в Луганській області</w:t>
            </w:r>
            <w:r>
              <w:t xml:space="preserve"> (далі –</w:t>
            </w:r>
            <w:r w:rsidRPr="00851FF0">
              <w:t xml:space="preserve"> Сєвєро</w:t>
            </w:r>
            <w:r>
              <w:t>-</w:t>
            </w:r>
            <w:r w:rsidRPr="00851FF0">
              <w:t>донецький</w:t>
            </w:r>
            <w:r>
              <w:t xml:space="preserve"> МВ УДМС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Вклеювання до паспорта громадянина України (зразка 1994 року) фотокартки при досягненні 25- і 45-річного віку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AA0337" w:rsidRDefault="00516F6A" w:rsidP="00834A8A">
            <w:pPr>
              <w:rPr>
                <w:highlight w:val="yellow"/>
              </w:rPr>
            </w:pPr>
            <w:r>
              <w:t>С</w:t>
            </w:r>
            <w:r w:rsidRPr="00851FF0">
              <w:t>євєродонецький</w:t>
            </w:r>
            <w:r>
              <w:t xml:space="preserve"> міській відділ </w:t>
            </w:r>
            <w:r>
              <w:lastRenderedPageBreak/>
              <w:t>Управління</w:t>
            </w:r>
            <w:proofErr w:type="gramStart"/>
            <w:r>
              <w:t xml:space="preserve"> Д</w:t>
            </w:r>
            <w:proofErr w:type="gramEnd"/>
            <w:r w:rsidRPr="00AA0337">
              <w:t>ержавної міграційної служби у Луганській області</w:t>
            </w:r>
            <w:r w:rsidRPr="00A9629F">
              <w:rPr>
                <w:b/>
              </w:rPr>
              <w:t xml:space="preserve"> </w:t>
            </w:r>
            <w:r w:rsidRPr="00AA0337">
              <w:t>(далі - Сєвєродонецький 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95472">
              <w:lastRenderedPageBreak/>
              <w:t xml:space="preserve">Оформлення і видача паспорта громадянина </w:t>
            </w:r>
            <w:r w:rsidRPr="00995472">
              <w:lastRenderedPageBreak/>
              <w:t xml:space="preserve">України з безконтактним електронним носієм вперше </w:t>
            </w:r>
            <w:proofErr w:type="gramStart"/>
            <w:r w:rsidRPr="00995472">
              <w:t>п</w:t>
            </w:r>
            <w:proofErr w:type="gramEnd"/>
            <w:r w:rsidRPr="00995472">
              <w:t>ісля досягнення 14-річного віку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66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</w:t>
            </w:r>
            <w:proofErr w:type="gramStart"/>
            <w:r w:rsidRPr="00995472">
              <w:t>у(</w:t>
            </w:r>
            <w:proofErr w:type="gramEnd"/>
            <w:r w:rsidRPr="00995472">
              <w:t xml:space="preserve"> у формі книжечки) у зв’язку: зі зміною інформації, внесеної до паспорта (прізвища,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 45-річного віку та не звернулася в установленому законодавством порядку не 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ізніше як через місяць після досягнення відповідного віку для вклеювання до паспорта громадянина України зразка 1994 року нових фотокарток;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</w:t>
            </w:r>
            <w:proofErr w:type="gramStart"/>
            <w:r w:rsidRPr="00995472">
              <w:t>раз</w:t>
            </w:r>
            <w:proofErr w:type="gramEnd"/>
            <w:r w:rsidRPr="00995472">
              <w:t xml:space="preserve">і обміну паспорта громадянина України зразка 1994 року на паспорт громадянина України з безконтактним електронним носієм (за бажанням)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95472">
              <w:t xml:space="preserve">Оформлення і видача паспорта громадянина України з безконтактним електронним носієм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</w:t>
            </w:r>
            <w:proofErr w:type="gramStart"/>
            <w:r w:rsidRPr="00995472">
              <w:t>раз</w:t>
            </w:r>
            <w:proofErr w:type="gramEnd"/>
            <w:r w:rsidRPr="00995472">
              <w:t xml:space="preserve">і обміну паспорта громадянина України (у формі картки) у зв’язку: зі зміною інформації, внесеної до паспорта (крім додаткової змінної інформації); отримання </w:t>
            </w:r>
            <w:r w:rsidRPr="00995472">
              <w:lastRenderedPageBreak/>
              <w:t xml:space="preserve">реєстраційного номера </w:t>
            </w:r>
            <w:proofErr w:type="gramStart"/>
            <w:r w:rsidRPr="00995472">
              <w:t>обл</w:t>
            </w:r>
            <w:proofErr w:type="gramEnd"/>
            <w:r w:rsidRPr="00995472">
              <w:t>ікової картки платника податків з державного реєстру фізичних осіб — платників податків (РНОКПП) або повідомлення про відмову від прийняття зазначеного номера (за бажанням);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68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95472">
              <w:t>Оформлення і видача паспорта громадянина України з безконтактним електронним носіє</w:t>
            </w:r>
            <w:proofErr w:type="gramStart"/>
            <w:r w:rsidRPr="00995472">
              <w:t>м</w:t>
            </w:r>
            <w:proofErr w:type="gramEnd"/>
            <w:r w:rsidRPr="00995472">
              <w:t xml:space="preserve"> у зв’язку з втратою/викраденням паспорта громадянина України з безконтактним електронним носієм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95472">
              <w:t>Оформлення і видача паспорта громадянина України з безконтактним електронним носіє</w:t>
            </w:r>
            <w:proofErr w:type="gramStart"/>
            <w:r w:rsidRPr="00995472">
              <w:t>м</w:t>
            </w:r>
            <w:proofErr w:type="gramEnd"/>
            <w:r w:rsidRPr="00995472">
              <w:t xml:space="preserve"> у зв’язку з втратою/викраденням паспорта громадянина України зразка 1994 року (у формі книжечки)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7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95472">
              <w:t>Оформлення і видача паспорта громадянина України для виїзду за кордон з безконтактним електронним носіє</w:t>
            </w:r>
            <w:proofErr w:type="gramStart"/>
            <w:r w:rsidRPr="00995472">
              <w:t>м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7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95472">
              <w:t>Оформлення і видача паспорта громадянина України для виїзду за кордон з безконтактним електронним носіє</w:t>
            </w:r>
            <w:proofErr w:type="gramStart"/>
            <w:r w:rsidRPr="00995472">
              <w:t>м</w:t>
            </w:r>
            <w:proofErr w:type="gramEnd"/>
            <w:r w:rsidRPr="00995472">
              <w:t xml:space="preserve"> замість втраченого або викраденого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7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proofErr w:type="gramStart"/>
            <w:r w:rsidRPr="00995472">
              <w:t xml:space="preserve">Оформлення і видача паспорта громадянина України для виїзду за кордон з безконтактним електронним </w:t>
            </w:r>
            <w:r w:rsidRPr="00995472">
              <w:lastRenderedPageBreak/>
              <w:t>носієм у зв’язку з обміном у разі: зміни інформації, внесеної до паспорта для виїзду за кордон; виявлення помилки в інформації, внесеній до паспорта для виїзду за кордон; закінчення строку дії паспорта для виїзду за кордон;</w:t>
            </w:r>
            <w:proofErr w:type="gramEnd"/>
            <w:r w:rsidRPr="00995472">
              <w:t xml:space="preserve"> непридатності паспорта для виїзду за кордон для подальшого використання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73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00928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1FF0">
              <w:t>Сєвєродонецький</w:t>
            </w:r>
            <w:r>
              <w:t xml:space="preserve">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МВ УДМС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995472"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</w:t>
            </w:r>
            <w:proofErr w:type="gramStart"/>
            <w:r w:rsidRPr="00995472">
              <w:t>стр</w:t>
            </w:r>
            <w:proofErr w:type="gramEnd"/>
            <w:r w:rsidRPr="00995472">
              <w:t>і фізичних осіб – платників податків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08-01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Сєвєродонецьке міське управління Головного управління ДСНС України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jc w:val="both"/>
              <w:rPr>
                <w:rFonts w:eastAsia="Calibri"/>
              </w:rPr>
            </w:pPr>
            <w:r w:rsidRPr="00995472">
              <w:rPr>
                <w:rFonts w:eastAsia="Calibri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8119CF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19CF">
              <w:t>09-21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>іального захисту населення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>Надання державної допомоги при народженні дитини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8119CF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19CF">
              <w:t>09-27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>іального захисту населення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6" w:history="1">
              <w:r w:rsidRPr="00995472">
                <w:rPr>
                  <w:rStyle w:val="af4"/>
                </w:rPr>
                <w:t>Призначення державної допомоги на дітей, які виховуються у багатодітних сі</w:t>
              </w:r>
              <w:proofErr w:type="gramStart"/>
              <w:r w:rsidRPr="00995472">
                <w:rPr>
                  <w:rStyle w:val="af4"/>
                </w:rPr>
                <w:t>м’я</w:t>
              </w:r>
              <w:proofErr w:type="gramEnd"/>
            </w:hyperlink>
            <w:r w:rsidRPr="00995472">
              <w:t>х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8119CF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19CF">
              <w:t>09-51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>іального захисту населення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7" w:history="1">
              <w:r w:rsidRPr="00995472">
                <w:rPr>
                  <w:rStyle w:val="Internetlink"/>
                  <w:color w:val="000000" w:themeColor="text1"/>
                </w:rPr>
                <w:t>Установлення статусу, видача посвідчень батькам багатодітної сі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м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’ї та дитині з багатодітної сім’</w:t>
              </w:r>
            </w:hyperlink>
            <w:r w:rsidRPr="00995472">
              <w:rPr>
                <w:rStyle w:val="Internetlink"/>
                <w:color w:val="000000" w:themeColor="text1"/>
              </w:rPr>
              <w:t>ї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</w:t>
            </w:r>
            <w:r w:rsidRPr="00995472">
              <w:rPr>
                <w:b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10-01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suppressAutoHyphens/>
              <w:ind w:left="-108"/>
              <w:outlineLvl w:val="2"/>
              <w:rPr>
                <w:bCs/>
              </w:rPr>
            </w:pPr>
            <w:r w:rsidRPr="00995472">
              <w:rPr>
                <w:bCs/>
              </w:rPr>
              <w:t xml:space="preserve">Департаменту комунальної власності, земельних, майнових відносин, екології та природних ресурсів 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hyperlink r:id="rId8" w:history="1">
              <w:r w:rsidRPr="00995472">
                <w:t>Дозвіл на викиди забруднюючих речовин в атмосферне повітря стаціонарними джерелами</w:t>
              </w:r>
            </w:hyperlink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10-02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suppressAutoHyphens/>
              <w:ind w:left="-108"/>
              <w:outlineLvl w:val="2"/>
              <w:rPr>
                <w:bCs/>
              </w:rPr>
            </w:pPr>
            <w:r w:rsidRPr="00995472">
              <w:rPr>
                <w:bCs/>
              </w:rPr>
              <w:t xml:space="preserve">Департаменту комунальної власності, земельних, майнових </w:t>
            </w:r>
            <w:r w:rsidRPr="00995472">
              <w:rPr>
                <w:bCs/>
              </w:rPr>
              <w:lastRenderedPageBreak/>
              <w:t xml:space="preserve">відносин, екології та природних ресурсів 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hyperlink r:id="rId9" w:history="1">
              <w:r w:rsidRPr="00995472">
                <w:t xml:space="preserve">Переоформлення Дозволу на викиди забруднюючих речовин в атмосферне </w:t>
              </w:r>
              <w:r w:rsidRPr="00995472">
                <w:lastRenderedPageBreak/>
                <w:t>повітря стаціонарними джерелами</w:t>
              </w:r>
            </w:hyperlink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8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10-03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suppressAutoHyphens/>
              <w:ind w:left="-108"/>
              <w:outlineLvl w:val="2"/>
              <w:rPr>
                <w:bCs/>
              </w:rPr>
            </w:pPr>
            <w:r w:rsidRPr="00995472">
              <w:rPr>
                <w:bCs/>
              </w:rPr>
              <w:t xml:space="preserve">Департаменту комунальної власності, земельних, майнових відносин, екології та природних ресурсів 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hyperlink r:id="rId10" w:history="1">
              <w:r w:rsidRPr="00995472">
                <w:t>Анулювання Дозволу на викиди забруднюючих речовин в атмосферне повітря стаціонарними джерелами</w:t>
              </w:r>
            </w:hyperlink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8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10-04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suppressAutoHyphens/>
              <w:ind w:left="-108"/>
              <w:outlineLvl w:val="2"/>
              <w:rPr>
                <w:bCs/>
              </w:rPr>
            </w:pPr>
            <w:r w:rsidRPr="00995472">
              <w:rPr>
                <w:bCs/>
              </w:rPr>
              <w:t xml:space="preserve">Департаменту комунальної власності, земельних, майнових відносин, екології та природних ресурсів 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95472">
              <w:t xml:space="preserve">Реєстрація декларації </w:t>
            </w:r>
            <w:proofErr w:type="gramStart"/>
            <w:r w:rsidRPr="00995472">
              <w:t>про</w:t>
            </w:r>
            <w:proofErr w:type="gramEnd"/>
            <w:r w:rsidRPr="00995472">
              <w:t xml:space="preserve"> відходи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8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10-0</w:t>
            </w:r>
            <w:r w:rsidRPr="00995472">
              <w:rPr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suppressAutoHyphens/>
              <w:ind w:left="-108"/>
              <w:outlineLvl w:val="2"/>
              <w:rPr>
                <w:bCs/>
              </w:rPr>
            </w:pPr>
            <w:r w:rsidRPr="00995472">
              <w:rPr>
                <w:bCs/>
              </w:rPr>
              <w:t xml:space="preserve">Департаменту комунальної власності, земельних, майнових відносин, екології та природних ресурсів 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95472">
              <w:t xml:space="preserve">Дозвіл на спеціальне використання природних ресурсів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межах територій та об’єктів природно-заповідного фонду загальнодержавного значення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Проведення обов’язкової, добровільної державної експертизи землевпорядної документації, а також вибіркової державної експертизи землевпорядної документації (у разі видачі </w:t>
            </w:r>
            <w:proofErr w:type="gramStart"/>
            <w:r w:rsidRPr="00995472">
              <w:t>негативного</w:t>
            </w:r>
            <w:proofErr w:type="gramEnd"/>
            <w:r w:rsidRPr="00995472">
              <w:t xml:space="preserve"> висновку)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Видача </w:t>
            </w:r>
            <w:proofErr w:type="gramStart"/>
            <w:r w:rsidRPr="00995472">
              <w:t>р</w:t>
            </w:r>
            <w:proofErr w:type="gramEnd"/>
            <w:r w:rsidRPr="00995472">
              <w:t xml:space="preserve">ішення про передачу у власність, надання у користування земельних ділянок сільськогосподарського призначення, що перебувають у державній власності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відомостей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у формі витягів з Державного земельного кадастру про землі в межах </w:t>
            </w:r>
            <w:r w:rsidRPr="00995472">
              <w:lastRenderedPageBreak/>
              <w:t>території адміністративно-територіальних одиниць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86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Видача дозволу на зняття та перенесення ґрунтового покриву 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</w:t>
            </w:r>
            <w:r w:rsidRPr="00995472">
              <w:rPr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відомостей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</w:t>
            </w:r>
            <w:r w:rsidRPr="00995472">
              <w:rPr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відомостей з Державного земельного кадастру у формі довідки, що </w:t>
            </w:r>
            <w:proofErr w:type="gramStart"/>
            <w:r w:rsidRPr="00995472">
              <w:t>містить</w:t>
            </w:r>
            <w:proofErr w:type="gramEnd"/>
            <w:r w:rsidRPr="00995472">
              <w:t xml:space="preserve"> узагальнену інформацію про землі (території)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</w:t>
            </w:r>
            <w:r w:rsidRPr="00995472">
              <w:rPr>
                <w:b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</w:t>
            </w:r>
            <w:r w:rsidRPr="00995472">
              <w:rPr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відомостей з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у формі викопіювань з картографічної основи Державного земельного кадастру, кадастрової карти (плану)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9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</w:t>
            </w:r>
            <w:r w:rsidRPr="00995472">
              <w:rPr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Внесення до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відомостей про обмеження у використанні земель, встановлені законами та прийнятими відповідно до них нормативно-правовими актами,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11-0</w:t>
            </w:r>
            <w:r w:rsidRPr="00995472">
              <w:rPr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Внесення до </w:t>
            </w:r>
            <w:proofErr w:type="gramStart"/>
            <w:r w:rsidRPr="00995472">
              <w:t>Державного</w:t>
            </w:r>
            <w:proofErr w:type="gramEnd"/>
            <w:r w:rsidRPr="00995472">
              <w:t xml:space="preserve"> земельного кадастру змін до відомостей про землі в межах територій адміністративно-територіальних одиниць,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/>
              </w:rPr>
              <w:t>9</w:t>
            </w:r>
            <w:r>
              <w:rPr>
                <w:b/>
              </w:rPr>
              <w:t>2</w:t>
            </w:r>
            <w:r w:rsidRPr="00995472">
              <w:rPr>
                <w:b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</w:t>
            </w:r>
            <w:r w:rsidRPr="00995472">
              <w:rPr>
                <w:lang w:val="en-US"/>
              </w:rPr>
              <w:t>1</w:t>
            </w:r>
            <w:r w:rsidRPr="00995472"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Виправлення технічної помилки у відомостях з Державного земельного кадастру, яка булла  допущена органом, що здійснює його ведення,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</w:t>
            </w:r>
            <w:r w:rsidRPr="00995472">
              <w:rPr>
                <w:lang w:val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Головне управління </w:t>
            </w:r>
            <w:r w:rsidRPr="00995472">
              <w:lastRenderedPageBreak/>
              <w:t>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 xml:space="preserve">Державна реєстрація </w:t>
            </w:r>
            <w:r w:rsidRPr="00995472">
              <w:lastRenderedPageBreak/>
              <w:t>обмежень у використанні земель з видачею витягу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94.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</w:t>
            </w:r>
            <w:r w:rsidRPr="00995472">
              <w:rPr>
                <w:lang w:val="en-US"/>
              </w:rPr>
              <w:t>1</w:t>
            </w:r>
            <w:r w:rsidRPr="00995472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відомостей з Державного земельного кадастру у формі копій документів, що створюються </w:t>
            </w:r>
            <w:proofErr w:type="gramStart"/>
            <w:r w:rsidRPr="00995472">
              <w:t>п</w:t>
            </w:r>
            <w:proofErr w:type="gramEnd"/>
            <w:r w:rsidRPr="00995472">
              <w:t>ід час ведення Державного земельного кадастру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11-</w:t>
            </w:r>
            <w:r w:rsidRPr="00995472">
              <w:rPr>
                <w:lang w:val="en-US"/>
              </w:rPr>
              <w:t>1</w:t>
            </w:r>
            <w:r w:rsidRPr="00995472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Головне управління Держгеокадастру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Видача відомостей з документації із землеустрою, що </w:t>
            </w:r>
            <w:proofErr w:type="gramStart"/>
            <w:r w:rsidRPr="00995472">
              <w:t>включена</w:t>
            </w:r>
            <w:proofErr w:type="gramEnd"/>
            <w:r w:rsidRPr="00995472">
              <w:t xml:space="preserve"> до Державного фонду документації із землеустрою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Подання повідомлення про початок виконання </w:t>
            </w:r>
            <w:proofErr w:type="gramStart"/>
            <w:r w:rsidRPr="00995472">
              <w:t>п</w:t>
            </w:r>
            <w:proofErr w:type="gramEnd"/>
            <w:r w:rsidRPr="00995472">
              <w:t>ідготовчих робіт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  <w:rPr>
                <w:rFonts w:eastAsia="Calibri"/>
              </w:rPr>
            </w:pPr>
            <w:r w:rsidRPr="00995472">
              <w:rPr>
                <w:rFonts w:eastAsia="Calibri"/>
              </w:rPr>
              <w:t xml:space="preserve">Внесення змін до повідомлення про початок виконання </w:t>
            </w:r>
            <w:proofErr w:type="gramStart"/>
            <w:r w:rsidRPr="00995472">
              <w:rPr>
                <w:rFonts w:eastAsia="Calibri"/>
              </w:rPr>
              <w:t>п</w:t>
            </w:r>
            <w:proofErr w:type="gramEnd"/>
            <w:r w:rsidRPr="00995472">
              <w:rPr>
                <w:rFonts w:eastAsia="Calibri"/>
              </w:rPr>
              <w:t xml:space="preserve">ідготовчих робіт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01190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  <w:rPr>
                <w:rFonts w:eastAsia="Calibri"/>
              </w:rPr>
            </w:pPr>
            <w:r w:rsidRPr="00995472">
              <w:rPr>
                <w:rFonts w:eastAsia="Calibri"/>
                <w:color w:val="000000"/>
                <w:spacing w:val="-5"/>
              </w:rPr>
              <w:t xml:space="preserve">Скасування повідомлення про початок виконання </w:t>
            </w:r>
            <w:proofErr w:type="gramStart"/>
            <w:r w:rsidRPr="00995472">
              <w:rPr>
                <w:rFonts w:eastAsia="Calibri"/>
                <w:color w:val="000000"/>
                <w:spacing w:val="-5"/>
              </w:rPr>
              <w:t>п</w:t>
            </w:r>
            <w:proofErr w:type="gramEnd"/>
            <w:r w:rsidRPr="00995472">
              <w:rPr>
                <w:rFonts w:eastAsia="Calibri"/>
                <w:color w:val="000000"/>
                <w:spacing w:val="-5"/>
              </w:rPr>
              <w:t xml:space="preserve">ідготовчих робіт за </w:t>
            </w:r>
            <w:r w:rsidRPr="00995472">
              <w:rPr>
                <w:rFonts w:eastAsia="Calibri"/>
                <w:color w:val="000000"/>
                <w:spacing w:val="-12"/>
              </w:rPr>
              <w:t>заявою замовника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99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01189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  <w:shd w:val="clear" w:color="auto" w:fill="FFFFFF"/>
              </w:rPr>
              <w:t xml:space="preserve">Внесення змін до декларації про початок виконання </w:t>
            </w:r>
            <w:proofErr w:type="gramStart"/>
            <w:r w:rsidRPr="00995472">
              <w:rPr>
                <w:color w:val="000000"/>
                <w:shd w:val="clear" w:color="auto" w:fill="FFFFFF"/>
              </w:rPr>
              <w:t>п</w:t>
            </w:r>
            <w:proofErr w:type="gramEnd"/>
            <w:r w:rsidRPr="00995472">
              <w:rPr>
                <w:color w:val="000000"/>
                <w:shd w:val="clear" w:color="auto" w:fill="FFFFFF"/>
              </w:rPr>
              <w:t>ідготовчих робіт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10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Подання повідомлення про початок виконання будівельних робі</w:t>
            </w:r>
            <w:proofErr w:type="gramStart"/>
            <w:r w:rsidRPr="00995472">
              <w:t>т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10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Внесення змі</w:t>
            </w:r>
            <w:proofErr w:type="gramStart"/>
            <w:r w:rsidRPr="00995472">
              <w:t>н</w:t>
            </w:r>
            <w:proofErr w:type="gramEnd"/>
            <w:r w:rsidRPr="00995472">
              <w:t xml:space="preserve"> до повідомлення </w:t>
            </w:r>
            <w:proofErr w:type="gramStart"/>
            <w:r w:rsidRPr="00995472">
              <w:t>про</w:t>
            </w:r>
            <w:proofErr w:type="gramEnd"/>
            <w:r w:rsidRPr="00995472">
              <w:t xml:space="preserve"> початок виконання будівельних робіт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10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01188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  <w:spacing w:val="-5"/>
              </w:rPr>
              <w:t xml:space="preserve">Скасування повідомлення про початок виконання будівельних робіт за </w:t>
            </w:r>
            <w:r w:rsidRPr="00995472">
              <w:rPr>
                <w:color w:val="000000"/>
                <w:spacing w:val="-12"/>
              </w:rPr>
              <w:t>заявою замовника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10</w:t>
            </w:r>
            <w:r>
              <w:rPr>
                <w:b/>
              </w:rPr>
              <w:t>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01902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Внесення змі</w:t>
            </w:r>
            <w:proofErr w:type="gramStart"/>
            <w:r w:rsidRPr="00995472">
              <w:t>н</w:t>
            </w:r>
            <w:proofErr w:type="gramEnd"/>
            <w:r w:rsidRPr="00995472">
              <w:t xml:space="preserve"> до декларації </w:t>
            </w:r>
            <w:proofErr w:type="gramStart"/>
            <w:r w:rsidRPr="00995472">
              <w:t>про</w:t>
            </w:r>
            <w:proofErr w:type="gramEnd"/>
            <w:r w:rsidRPr="00995472">
              <w:t xml:space="preserve"> початок виконання будівельних робіт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04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lastRenderedPageBreak/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 xml:space="preserve">Видача дозволу на виконання </w:t>
            </w:r>
            <w:r w:rsidRPr="00995472">
              <w:lastRenderedPageBreak/>
              <w:t>будівельних робі</w:t>
            </w:r>
            <w:proofErr w:type="gramStart"/>
            <w:r w:rsidRPr="00995472">
              <w:t>т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>
              <w:rPr>
                <w:b/>
              </w:rPr>
              <w:t>05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  <w:shd w:val="clear" w:color="auto" w:fill="FFFFFF"/>
              </w:rPr>
              <w:t>Реєстрація зміни даних у дозволі на виконання будівельних робіт</w:t>
            </w:r>
          </w:p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06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01187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bCs/>
                <w:color w:val="000000"/>
                <w:spacing w:val="-1"/>
              </w:rPr>
              <w:t>Анулювання дозволу на виконання будівельних робіт за заявою замовника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07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декларації про готовність об’єкта до експлуатації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08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  <w:spacing w:val="-1"/>
              </w:rPr>
              <w:t xml:space="preserve">Реєстрація декларації про готовність об’єкта до експлуатації (відповідно </w:t>
            </w:r>
            <w:proofErr w:type="gramStart"/>
            <w:r w:rsidRPr="00995472">
              <w:rPr>
                <w:bCs/>
                <w:color w:val="000000"/>
                <w:spacing w:val="-1"/>
              </w:rPr>
              <w:t>до</w:t>
            </w:r>
            <w:proofErr w:type="gramEnd"/>
            <w:r w:rsidRPr="00995472">
              <w:rPr>
                <w:bCs/>
                <w:color w:val="000000"/>
                <w:spacing w:val="-1"/>
              </w:rPr>
              <w:t xml:space="preserve"> пункту 9 розділу </w:t>
            </w:r>
            <w:r w:rsidRPr="00995472">
              <w:rPr>
                <w:bCs/>
                <w:color w:val="000000"/>
                <w:spacing w:val="-1"/>
                <w:lang w:val="en-US"/>
              </w:rPr>
              <w:t>V</w:t>
            </w:r>
            <w:r w:rsidRPr="00995472">
              <w:rPr>
                <w:bCs/>
                <w:color w:val="000000"/>
                <w:spacing w:val="-1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09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Внесення змін до декларації про готовність об’єкта до експлуатації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11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bCs/>
                <w:color w:val="000000"/>
                <w:spacing w:val="-1"/>
              </w:rPr>
              <w:t>Внесення змі</w:t>
            </w:r>
            <w:proofErr w:type="gramStart"/>
            <w:r w:rsidRPr="00995472">
              <w:rPr>
                <w:bCs/>
                <w:color w:val="000000"/>
                <w:spacing w:val="-1"/>
              </w:rPr>
              <w:t>н</w:t>
            </w:r>
            <w:proofErr w:type="gramEnd"/>
            <w:r w:rsidRPr="00995472">
              <w:rPr>
                <w:bCs/>
                <w:color w:val="000000"/>
                <w:spacing w:val="-1"/>
              </w:rPr>
              <w:t xml:space="preserve"> до декларації про готовність об’єкта до експлуатації (відповідно до пункту 9 розділу </w:t>
            </w:r>
            <w:r w:rsidRPr="00995472">
              <w:rPr>
                <w:bCs/>
                <w:color w:val="000000"/>
                <w:spacing w:val="-1"/>
                <w:lang w:val="en-US"/>
              </w:rPr>
              <w:t>V</w:t>
            </w:r>
            <w:r w:rsidRPr="00995472">
              <w:rPr>
                <w:bCs/>
                <w:color w:val="000000"/>
                <w:spacing w:val="-1"/>
              </w:rPr>
              <w:t xml:space="preserve"> «Прикінцеві  положення Закону України «Про регулювання містобудівної діяльності)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11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12-16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Департамент державної 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ітектурно-будівельної інспекції у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Видача сертифіката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разі прийняття в експлуатацію закінченого будівництвом об’єкта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11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державного архітектурно-будівельного контролю військово-цивільної адміністрації міста</w:t>
            </w:r>
            <w:proofErr w:type="gramStart"/>
            <w:r w:rsidRPr="00995472">
              <w:rPr>
                <w:bCs/>
                <w:color w:val="000000"/>
              </w:rPr>
              <w:t xml:space="preserve"> С</w:t>
            </w:r>
            <w:proofErr w:type="gramEnd"/>
            <w:r w:rsidRPr="00995472">
              <w:rPr>
                <w:bCs/>
                <w:color w:val="000000"/>
              </w:rPr>
              <w:t xml:space="preserve">євєродонецьк Луганської області (далі </w:t>
            </w:r>
            <w:r w:rsidRPr="00995472">
              <w:rPr>
                <w:bCs/>
                <w:color w:val="000000"/>
              </w:rPr>
              <w:lastRenderedPageBreak/>
              <w:t>– відділ ДАБК)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 xml:space="preserve">Повідомлення про початок </w:t>
            </w:r>
            <w:proofErr w:type="gramStart"/>
            <w:r w:rsidRPr="00995472">
              <w:t>п</w:t>
            </w:r>
            <w:proofErr w:type="gramEnd"/>
            <w:r w:rsidRPr="00995472">
              <w:t>ідготовчих робіт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>
              <w:rPr>
                <w:b/>
              </w:rPr>
              <w:t>13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-0</w:t>
            </w:r>
            <w:r w:rsidRPr="00995472">
              <w:rPr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  <w:rPr>
                <w:rFonts w:eastAsia="Calibri"/>
              </w:rPr>
            </w:pPr>
            <w:r w:rsidRPr="00995472">
              <w:rPr>
                <w:rFonts w:eastAsia="Calibri"/>
              </w:rPr>
              <w:t xml:space="preserve">Зміни до повідомлення про початок виконання </w:t>
            </w:r>
            <w:proofErr w:type="gramStart"/>
            <w:r w:rsidRPr="00995472">
              <w:rPr>
                <w:rFonts w:eastAsia="Calibri"/>
              </w:rPr>
              <w:t>п</w:t>
            </w:r>
            <w:proofErr w:type="gramEnd"/>
            <w:r w:rsidRPr="00995472">
              <w:rPr>
                <w:rFonts w:eastAsia="Calibri"/>
              </w:rPr>
              <w:t xml:space="preserve">ідготовчих робіт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11</w:t>
            </w:r>
            <w:r>
              <w:rPr>
                <w:b/>
              </w:rPr>
              <w:t>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-0</w:t>
            </w:r>
            <w:r w:rsidRPr="00995472">
              <w:rPr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  <w:rPr>
                <w:rFonts w:eastAsia="Calibri"/>
              </w:rPr>
            </w:pPr>
            <w:r w:rsidRPr="00995472">
              <w:rPr>
                <w:rFonts w:eastAsia="Calibri"/>
                <w:color w:val="000000"/>
                <w:spacing w:val="-5"/>
              </w:rPr>
              <w:t xml:space="preserve">Скасування повідомлення про початок виконання </w:t>
            </w:r>
            <w:proofErr w:type="gramStart"/>
            <w:r w:rsidRPr="00995472">
              <w:rPr>
                <w:rFonts w:eastAsia="Calibri"/>
                <w:color w:val="000000"/>
                <w:spacing w:val="-5"/>
              </w:rPr>
              <w:t>п</w:t>
            </w:r>
            <w:proofErr w:type="gramEnd"/>
            <w:r w:rsidRPr="00995472">
              <w:rPr>
                <w:rFonts w:eastAsia="Calibri"/>
                <w:color w:val="000000"/>
                <w:spacing w:val="-5"/>
              </w:rPr>
              <w:t>ідготовчих робіт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15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Зміни до декларації про початок виконання </w:t>
            </w:r>
            <w:proofErr w:type="gramStart"/>
            <w:r w:rsidRPr="00995472">
              <w:t>п</w:t>
            </w:r>
            <w:proofErr w:type="gramEnd"/>
            <w:r w:rsidRPr="00995472">
              <w:t>ідготовчих робіт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16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Повідомлення про початок будівельних робіт на </w:t>
            </w:r>
            <w:proofErr w:type="gramStart"/>
            <w:r w:rsidRPr="00995472">
              <w:t>п</w:t>
            </w:r>
            <w:proofErr w:type="gramEnd"/>
            <w:r w:rsidRPr="00995472">
              <w:t>ідставі будпаспорта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Повідомлення про початок будівельних робіт СС</w:t>
            </w:r>
            <w:proofErr w:type="gramStart"/>
            <w:r w:rsidRPr="00995472">
              <w:t>1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18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Зміни до повідомлення про початок виконання будівельних робі</w:t>
            </w:r>
            <w:proofErr w:type="gramStart"/>
            <w:r w:rsidRPr="00995472">
              <w:t>т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13-0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Зміна даних у повідомленні про початок будівельних робіт щодо об'єктів, будівництво яких здійснюється на </w:t>
            </w:r>
            <w:proofErr w:type="gramStart"/>
            <w:r w:rsidRPr="00995472">
              <w:t>п</w:t>
            </w:r>
            <w:proofErr w:type="gramEnd"/>
            <w:r w:rsidRPr="00995472">
              <w:t>ідставі будівельного паспорту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13-0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Зміна даних у повідомленні про початок будівельних робіт щодо об'єктів, що за классом наслідків (відповідальності) належать до об’єктів з незначними наслідками (СС</w:t>
            </w:r>
            <w:proofErr w:type="gramStart"/>
            <w:r w:rsidRPr="00995472">
              <w:t>1</w:t>
            </w:r>
            <w:proofErr w:type="gramEnd"/>
            <w:r w:rsidRPr="00995472">
              <w:t>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12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-0</w:t>
            </w:r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  <w:spacing w:val="-5"/>
              </w:rPr>
              <w:t>Скасування повідомлення про початок виконання будівельних робі</w:t>
            </w:r>
            <w:proofErr w:type="gramStart"/>
            <w:r w:rsidRPr="00995472">
              <w:rPr>
                <w:color w:val="000000"/>
                <w:spacing w:val="-5"/>
              </w:rPr>
              <w:t>т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12</w:t>
            </w:r>
            <w:r>
              <w:rPr>
                <w:b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</w:t>
            </w:r>
            <w:r>
              <w:t>1</w:t>
            </w:r>
            <w:r w:rsidRPr="00995472"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Зміни до декларації про початок виконання будівельних робі</w:t>
            </w:r>
            <w:proofErr w:type="gramStart"/>
            <w:r w:rsidRPr="00995472">
              <w:t>т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-1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Декларація про готовність до експлуатації самочинно збудованого об'єкта, на яке визнано право власності за </w:t>
            </w:r>
            <w:proofErr w:type="gramStart"/>
            <w:r w:rsidRPr="00995472">
              <w:t>р</w:t>
            </w:r>
            <w:proofErr w:type="gramEnd"/>
            <w:r w:rsidRPr="00995472">
              <w:t>ішенням суду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Декларація про готовність об'єкта до експлуатації, щодо об'єктів (СС</w:t>
            </w:r>
            <w:proofErr w:type="gramStart"/>
            <w:r w:rsidRPr="00995472">
              <w:t>1</w:t>
            </w:r>
            <w:proofErr w:type="gramEnd"/>
            <w:r w:rsidRPr="00995472">
              <w:t>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-1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Декларація про готовність </w:t>
            </w:r>
            <w:r w:rsidRPr="00995472">
              <w:lastRenderedPageBreak/>
              <w:t xml:space="preserve">об'єкта до експлуатації, будівництво якого здійснено на </w:t>
            </w:r>
            <w:proofErr w:type="gramStart"/>
            <w:r w:rsidRPr="00995472">
              <w:t>п</w:t>
            </w:r>
            <w:proofErr w:type="gramEnd"/>
            <w:r w:rsidRPr="00995472">
              <w:t>ідставі будівельного паспорта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>
              <w:rPr>
                <w:b/>
              </w:rPr>
              <w:t>26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-1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  <w:spacing w:val="-1"/>
              </w:rPr>
              <w:t>Декларація про готовність об’єкта до експлуатації (щодо об’єктів СС</w:t>
            </w:r>
            <w:proofErr w:type="gramStart"/>
            <w:r w:rsidRPr="00995472">
              <w:rPr>
                <w:bCs/>
                <w:color w:val="000000"/>
                <w:spacing w:val="-1"/>
              </w:rPr>
              <w:t>1</w:t>
            </w:r>
            <w:proofErr w:type="gramEnd"/>
            <w:r w:rsidRPr="00995472">
              <w:rPr>
                <w:bCs/>
                <w:color w:val="000000"/>
                <w:spacing w:val="-1"/>
              </w:rPr>
              <w:t>, збудовані на земельній ділянці відповідного цільового призначення)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12</w:t>
            </w:r>
            <w:r>
              <w:rPr>
                <w:b/>
              </w:rPr>
              <w:t>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8119CF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13</w:t>
            </w:r>
            <w:r w:rsidRPr="00995472">
              <w:t>-</w:t>
            </w:r>
            <w:r w:rsidRPr="00995472"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rPr>
                <w:bCs/>
                <w:color w:val="000000"/>
              </w:rPr>
              <w:t>Відділ ДАБК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Зміни до декларації про готовність об’єкта до експлуатації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28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01097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культури, національностей та </w:t>
            </w:r>
            <w:proofErr w:type="gramStart"/>
            <w:r w:rsidRPr="00995472">
              <w:t>рел</w:t>
            </w:r>
            <w:proofErr w:type="gramEnd"/>
            <w:r w:rsidRPr="00995472">
              <w:t>ігій Луганської обласної державної адміністрації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Реєстрація статуту (положення) </w:t>
            </w:r>
            <w:proofErr w:type="gramStart"/>
            <w:r w:rsidRPr="00995472">
              <w:t>рел</w:t>
            </w:r>
            <w:proofErr w:type="gramEnd"/>
            <w:r w:rsidRPr="00995472">
              <w:t>ігійної організації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29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01098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культури, національностей та </w:t>
            </w:r>
            <w:proofErr w:type="gramStart"/>
            <w:r w:rsidRPr="00995472">
              <w:t>рел</w:t>
            </w:r>
            <w:proofErr w:type="gramEnd"/>
            <w:r w:rsidRPr="00995472">
              <w:t>ігій Луганської обласної державної адміністрації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Реєстрація змін до статуту (положення) </w:t>
            </w:r>
            <w:proofErr w:type="gramStart"/>
            <w:r w:rsidRPr="00995472">
              <w:t>рел</w:t>
            </w:r>
            <w:proofErr w:type="gramEnd"/>
            <w:r w:rsidRPr="00995472">
              <w:t>ігійної організації (релігійної громади)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13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14-03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Управління культури, національностей</w:t>
            </w:r>
            <w:r>
              <w:t>,</w:t>
            </w:r>
            <w:r w:rsidRPr="00995472">
              <w:t xml:space="preserve"> </w:t>
            </w:r>
            <w:proofErr w:type="gramStart"/>
            <w:r w:rsidRPr="00995472">
              <w:t>рел</w:t>
            </w:r>
            <w:proofErr w:type="gramEnd"/>
            <w:r w:rsidRPr="00995472">
              <w:t xml:space="preserve">ігій та </w:t>
            </w:r>
            <w:r>
              <w:t xml:space="preserve">туризму </w:t>
            </w:r>
            <w:r w:rsidRPr="00995472">
              <w:t>Луганської обласної державної адміністрації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Погодження священнослужителям, </w:t>
            </w:r>
            <w:proofErr w:type="gramStart"/>
            <w:r w:rsidRPr="00995472">
              <w:t>рел</w:t>
            </w:r>
            <w:proofErr w:type="gramEnd"/>
            <w:r w:rsidRPr="00995472">
              <w:t>ігійним проповідникам, наставникам, іншим представникам зарубіжних релігійних організацій, які є іноземними громадянами і тимчасово перебувають в Україні на проповідування релігійних віровчень, виконання релігійних обрядів або іншу канонічну діяльність</w:t>
            </w:r>
          </w:p>
        </w:tc>
      </w:tr>
      <w:tr w:rsidR="00516F6A" w:rsidRPr="00995472" w:rsidTr="00834A8A">
        <w:trPr>
          <w:gridAfter w:val="1"/>
          <w:wAfter w:w="4660" w:type="dxa"/>
          <w:trHeight w:val="2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13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14-04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Управління культури, національностей</w:t>
            </w:r>
            <w:r>
              <w:t>,</w:t>
            </w:r>
            <w:r w:rsidRPr="00995472">
              <w:t xml:space="preserve"> </w:t>
            </w:r>
            <w:proofErr w:type="gramStart"/>
            <w:r w:rsidRPr="00995472">
              <w:t>рел</w:t>
            </w:r>
            <w:proofErr w:type="gramEnd"/>
            <w:r w:rsidRPr="00995472">
              <w:t xml:space="preserve">ігій та </w:t>
            </w:r>
            <w:r>
              <w:t xml:space="preserve">туризму </w:t>
            </w:r>
            <w:r w:rsidRPr="00995472">
              <w:t xml:space="preserve">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rFonts w:eastAsia="Calibri"/>
              </w:rPr>
              <w:t xml:space="preserve">Надання дозволу на проведення робіт на </w:t>
            </w:r>
            <w:proofErr w:type="gramStart"/>
            <w:r w:rsidRPr="00995472">
              <w:rPr>
                <w:rFonts w:eastAsia="Calibri"/>
              </w:rPr>
              <w:t>пам’ятках</w:t>
            </w:r>
            <w:proofErr w:type="gramEnd"/>
            <w:r w:rsidRPr="00995472">
              <w:rPr>
                <w:rFonts w:eastAsia="Calibri"/>
              </w:rPr>
              <w:t xml:space="preserve"> місцевого значення (крім пам’яток археології), їх територіях та в зонах охорони, на щойно виявлених об’єктах культурної спадщини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13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rFonts w:eastAsia="Calibri"/>
              </w:rPr>
              <w:t>01126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14-05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Управління культури, </w:t>
            </w:r>
            <w:r w:rsidRPr="00995472">
              <w:lastRenderedPageBreak/>
              <w:t>національностей</w:t>
            </w:r>
            <w:r>
              <w:t>,</w:t>
            </w:r>
            <w:r w:rsidRPr="00995472">
              <w:t xml:space="preserve"> </w:t>
            </w:r>
            <w:proofErr w:type="gramStart"/>
            <w:r w:rsidRPr="00995472">
              <w:t>рел</w:t>
            </w:r>
            <w:proofErr w:type="gramEnd"/>
            <w:r w:rsidRPr="00995472">
              <w:t xml:space="preserve">ігій та </w:t>
            </w:r>
            <w:r>
              <w:t xml:space="preserve">туризму </w:t>
            </w:r>
            <w:r w:rsidRPr="00995472">
              <w:t xml:space="preserve">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>Реєстрація дозволі</w:t>
            </w:r>
            <w:proofErr w:type="gramStart"/>
            <w:r w:rsidRPr="00995472">
              <w:t>в</w:t>
            </w:r>
            <w:proofErr w:type="gramEnd"/>
            <w:r w:rsidRPr="00995472">
              <w:t xml:space="preserve"> на </w:t>
            </w:r>
            <w:r w:rsidRPr="00995472">
              <w:lastRenderedPageBreak/>
              <w:t xml:space="preserve">проведення </w:t>
            </w:r>
            <w:proofErr w:type="gramStart"/>
            <w:r w:rsidRPr="00995472">
              <w:t>археолог</w:t>
            </w:r>
            <w:proofErr w:type="gramEnd"/>
            <w:r w:rsidRPr="00995472">
              <w:t>ічних розвідок, розкопок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>
              <w:rPr>
                <w:b/>
              </w:rPr>
              <w:t>33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rFonts w:eastAsia="Calibri"/>
              </w:rPr>
              <w:t>01132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14-06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Управління культури, національностей</w:t>
            </w:r>
            <w:r>
              <w:t>,</w:t>
            </w:r>
            <w:r w:rsidRPr="00995472">
              <w:t xml:space="preserve"> </w:t>
            </w:r>
            <w:proofErr w:type="gramStart"/>
            <w:r w:rsidRPr="00995472">
              <w:t>рел</w:t>
            </w:r>
            <w:proofErr w:type="gramEnd"/>
            <w:r w:rsidRPr="00995472">
              <w:t xml:space="preserve">ігій та </w:t>
            </w:r>
            <w:r>
              <w:t xml:space="preserve">туризму </w:t>
            </w:r>
            <w:r w:rsidRPr="00995472">
              <w:t xml:space="preserve">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Погодження відчуження або передачі </w:t>
            </w:r>
            <w:proofErr w:type="gramStart"/>
            <w:r w:rsidRPr="00995472">
              <w:t>пам’яток</w:t>
            </w:r>
            <w:proofErr w:type="gramEnd"/>
            <w:r w:rsidRPr="00995472">
              <w:t xml:space="preserve"> місцевого значення їхніми власниками чи уповноваженими ними органами іншим особам у володіння, користування або управління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3</w:t>
            </w:r>
            <w:r w:rsidRPr="00995472">
              <w:rPr>
                <w:b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01522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14-07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Управління культури, національностей</w:t>
            </w:r>
            <w:r>
              <w:t>,</w:t>
            </w:r>
            <w:r w:rsidRPr="00995472">
              <w:t xml:space="preserve"> </w:t>
            </w:r>
            <w:proofErr w:type="gramStart"/>
            <w:r w:rsidRPr="00995472">
              <w:t>рел</w:t>
            </w:r>
            <w:proofErr w:type="gramEnd"/>
            <w:r w:rsidRPr="00995472">
              <w:t xml:space="preserve">ігій та </w:t>
            </w:r>
            <w:r>
              <w:t xml:space="preserve">туризму </w:t>
            </w:r>
            <w:r w:rsidRPr="00995472">
              <w:t xml:space="preserve">Луганської обласної державної адміністрації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Погодження програм та проектів містобудівних, </w:t>
            </w:r>
            <w:proofErr w:type="gramStart"/>
            <w:r w:rsidRPr="00995472">
              <w:t>арх</w:t>
            </w:r>
            <w:proofErr w:type="gramEnd"/>
            <w:r w:rsidRPr="00995472">
              <w:t>ітектурних і ландшафтних перетворень, будівельних,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35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15-01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Луганське обласне управління лісового та мисливського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Висновок щодо видачі дозволу на переведення земельних лісових ділянок до нелісових земель у цілях, пов’язаних з веденням лісового господарства, без їх вилучення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постійного лісокористувача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13</w:t>
            </w:r>
            <w:r>
              <w:rPr>
                <w:b/>
              </w:rPr>
              <w:t>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15-02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Луганське обласне управління лісового та мисливського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hyperlink r:id="rId11" w:history="1">
              <w:r w:rsidRPr="00995472">
                <w:t xml:space="preserve">Погодження зміни цільового призначення земельних лісових ділянок </w:t>
              </w:r>
            </w:hyperlink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37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15-03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Луганське обласне управління лісового та мисливського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Висновок щодо виділення у встановленому порядку </w:t>
            </w:r>
            <w:proofErr w:type="gramStart"/>
            <w:r w:rsidRPr="00995472">
              <w:t>л</w:t>
            </w:r>
            <w:proofErr w:type="gramEnd"/>
            <w:r w:rsidRPr="00995472">
              <w:t>ісових земельних ділянок для довгострокового тимчасового користування лісами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38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15-04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Луганське обласне управління лісового та мисливського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Спеціальний дозвіл </w:t>
            </w:r>
            <w:proofErr w:type="gramStart"/>
            <w:r w:rsidRPr="00995472">
              <w:t>на</w:t>
            </w:r>
            <w:proofErr w:type="gramEnd"/>
            <w:r w:rsidRPr="00995472">
              <w:t xml:space="preserve"> </w:t>
            </w:r>
            <w:proofErr w:type="gramStart"/>
            <w:r w:rsidRPr="00995472">
              <w:t>спец</w:t>
            </w:r>
            <w:proofErr w:type="gramEnd"/>
            <w:r w:rsidRPr="00995472">
              <w:t>іальне використання лісових ресурсів (лісорубний квиток, ордер, лісовий квиток)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39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15-05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Луганське обласне управління лісового та </w:t>
            </w:r>
            <w:r w:rsidRPr="00995472">
              <w:lastRenderedPageBreak/>
              <w:t>мисливського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 xml:space="preserve">Висновок щодо використання земельних лісових ділянок </w:t>
            </w:r>
            <w:r w:rsidRPr="00995472">
              <w:lastRenderedPageBreak/>
              <w:t xml:space="preserve">для видобування корисних копалин (крім видобування корисних копалин місцевого значення для власних потреб), прокладання кабельних ліній, трубопроводів та інших комунікацій, здійснення бурових, </w:t>
            </w:r>
            <w:proofErr w:type="gramStart"/>
            <w:r w:rsidRPr="00995472">
              <w:t>п</w:t>
            </w:r>
            <w:proofErr w:type="gramEnd"/>
            <w:r w:rsidRPr="00995472">
              <w:t>ідривних та інших робіт, не пов’язаних з веденням лісового господарства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lastRenderedPageBreak/>
              <w:t>14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15-06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Луганське обласне управління лісового та мисливського господарства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Погодження визначення місць розміщення </w:t>
            </w:r>
            <w:proofErr w:type="gramStart"/>
            <w:r w:rsidRPr="00995472">
              <w:t>п</w:t>
            </w:r>
            <w:proofErr w:type="gramEnd"/>
            <w:r w:rsidRPr="00995472">
              <w:t>ідприємств, споруд та інших об’єктів, що шкідливо впливають на стан і відтворення лісів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14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Головне управління Держпродспоживслужби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Видача дозволу (сані</w:t>
            </w:r>
            <w:proofErr w:type="gramStart"/>
            <w:r w:rsidRPr="00995472">
              <w:t>тарного</w:t>
            </w:r>
            <w:proofErr w:type="gramEnd"/>
            <w:r w:rsidRPr="00995472">
              <w:t xml:space="preserve"> паспорту) на роботи з радіоактивними речовинами та іншими джерелами іонізуючого випромінювання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14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16-02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Головне управління Держпродспоживслужби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дозволу на проведення діагностичних, експериментальних, випробувальних, вимірювальних робіт на </w:t>
            </w:r>
            <w:proofErr w:type="gramStart"/>
            <w:r w:rsidRPr="00995472">
              <w:t>п</w:t>
            </w:r>
            <w:proofErr w:type="gramEnd"/>
            <w:r w:rsidRPr="00995472">
              <w:t>ідприємствах, в установах та організаціях, діяльність яких пов’язана з використанням джерел неіонізуючого випромінювання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43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16-03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Головне управління Держпродспоживслужби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Видача висновку державної санітарно-епідеміологічної експертизи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44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16-04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95472">
              <w:t>Головне управління Держпродспоживслужби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jc w:val="both"/>
              <w:rPr>
                <w:rFonts w:eastAsia="Calibri"/>
              </w:rPr>
            </w:pPr>
            <w:r w:rsidRPr="00995472">
              <w:rPr>
                <w:rFonts w:eastAsia="Calibri"/>
              </w:rPr>
              <w:t>Видача експлуатаційного дозволу операторам ринку, що провадять діяльность, пов’язану з виробництвом та/або зберіганням харчових продуктів тваринного походження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45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00654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16-05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95472">
              <w:t>Головне управління Держпродспоживслужби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ind w:firstLine="46"/>
              <w:jc w:val="both"/>
            </w:pPr>
            <w:r w:rsidRPr="00995472">
              <w:t>Видача експлуатаційного дозволу для провадження діяльності: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ind w:firstLine="46"/>
              <w:jc w:val="both"/>
            </w:pPr>
            <w:r w:rsidRPr="00995472">
              <w:lastRenderedPageBreak/>
              <w:t>на потужностях (об'єктах) з переробки неї</w:t>
            </w:r>
            <w:proofErr w:type="gramStart"/>
            <w:r w:rsidRPr="00995472">
              <w:t>ст</w:t>
            </w:r>
            <w:proofErr w:type="gramEnd"/>
            <w:r w:rsidRPr="00995472">
              <w:t>івних продуктів тваринного походження;</w:t>
            </w:r>
          </w:p>
          <w:p w:rsidR="00516F6A" w:rsidRPr="00995472" w:rsidRDefault="00516F6A" w:rsidP="00834A8A">
            <w:pPr>
              <w:widowControl w:val="0"/>
              <w:jc w:val="both"/>
              <w:rPr>
                <w:rFonts w:eastAsia="Calibri"/>
                <w:color w:val="000000"/>
                <w:lang w:eastAsia="uk-UA"/>
              </w:rPr>
            </w:pPr>
            <w:r w:rsidRPr="00995472">
              <w:rPr>
                <w:rFonts w:eastAsia="Calibri"/>
              </w:rPr>
              <w:t>на потужностях (об’єктах) з виробництва, змішування та приготування кормових добавок, преміксів і кормі</w:t>
            </w:r>
            <w:proofErr w:type="gramStart"/>
            <w:r w:rsidRPr="00995472">
              <w:rPr>
                <w:rFonts w:eastAsia="Calibri"/>
              </w:rPr>
              <w:t>в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146.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Відділ цивільного захисту, екологічної безпеки та охорони прац</w:t>
            </w:r>
            <w:proofErr w:type="gramStart"/>
            <w:r w:rsidRPr="00995472">
              <w:t>і С</w:t>
            </w:r>
            <w:proofErr w:type="gramEnd"/>
            <w:r w:rsidRPr="00995472">
              <w:t>євєродонецької міської військово-цивільної адміністрації Сєвєродонецького району Луганської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Дозвіл </w:t>
            </w:r>
            <w:proofErr w:type="gramStart"/>
            <w:r w:rsidRPr="00995472">
              <w:t>на</w:t>
            </w:r>
            <w:proofErr w:type="gramEnd"/>
            <w:r w:rsidRPr="00995472">
              <w:t xml:space="preserve"> відособлене </w:t>
            </w:r>
            <w:proofErr w:type="gramStart"/>
            <w:r w:rsidRPr="00995472">
              <w:t>спец</w:t>
            </w:r>
            <w:proofErr w:type="gramEnd"/>
            <w:r w:rsidRPr="00995472">
              <w:t>іальне використання природних ресурсів місцевого значення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47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18-01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Управлінням патрульної поліції в Луганській області Департаменту патрульної поліції</w:t>
            </w:r>
            <w:r w:rsidRPr="00995472">
              <w:rPr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Дозвіл на участь у дорожньому </w:t>
            </w:r>
            <w:proofErr w:type="gramStart"/>
            <w:r w:rsidRPr="00995472">
              <w:t>рус</w:t>
            </w:r>
            <w:proofErr w:type="gramEnd"/>
            <w:r w:rsidRPr="00995472">
              <w:t>і транспортних засобів, вагові або габаритні параметри яких перевищують нормативні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48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18-02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Управлінням патрульної поліції в Луганській області Департаменту патрульної поліції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Погодження дорожнього перевезення небезпечних вантажів (крім </w:t>
            </w:r>
            <w:proofErr w:type="gramStart"/>
            <w:r w:rsidRPr="00995472">
              <w:t>м</w:t>
            </w:r>
            <w:proofErr w:type="gramEnd"/>
            <w:r w:rsidRPr="00995472">
              <w:t>іжнародних перевезень дорогами, що входять до затверджених маршрутів руху)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49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дозволу на виконання робіт 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ідвищеної небезпеки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50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дозволу на експлуатацію машин, механізмів, устаткування </w:t>
            </w:r>
            <w:proofErr w:type="gramStart"/>
            <w:r w:rsidRPr="00995472">
              <w:t>п</w:t>
            </w:r>
            <w:proofErr w:type="gramEnd"/>
            <w:r w:rsidRPr="00995472">
              <w:t>ідвищеної небезпеки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15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дозволу на застосування машин, механізмів, устаткування </w:t>
            </w:r>
            <w:proofErr w:type="gramStart"/>
            <w:r w:rsidRPr="00995472">
              <w:t>п</w:t>
            </w:r>
            <w:proofErr w:type="gramEnd"/>
            <w:r w:rsidRPr="00995472">
              <w:t>ідвищеної небезпеки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52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00728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Анулювання дозволу на виконання робіт </w:t>
            </w:r>
            <w:proofErr w:type="gramStart"/>
            <w:r w:rsidRPr="00995472">
              <w:t>п</w:t>
            </w:r>
            <w:proofErr w:type="gramEnd"/>
            <w:r w:rsidRPr="00995472">
              <w:t>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>
              <w:rPr>
                <w:b/>
              </w:rPr>
              <w:t>53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Відомча реєстрація і тимчасова реєстрація великотоннажних та інших технологічних транспортних засобів, що не </w:t>
            </w:r>
            <w:proofErr w:type="gramStart"/>
            <w:r w:rsidRPr="00995472">
              <w:t>п</w:t>
            </w:r>
            <w:proofErr w:type="gramEnd"/>
            <w:r w:rsidRPr="00995472">
              <w:t>ідлягають експлуатації на вулично-дорожній мережі загального користування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54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Відомча перереєстрація великотоннажних та інших технологічних транспортних засобів, що не </w:t>
            </w:r>
            <w:proofErr w:type="gramStart"/>
            <w:r w:rsidRPr="00995472">
              <w:t>п</w:t>
            </w:r>
            <w:proofErr w:type="gramEnd"/>
            <w:r w:rsidRPr="00995472">
              <w:t>ідлягають експлуатації на вулично-дорожній мережі загального користування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55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Зняття з </w:t>
            </w:r>
            <w:proofErr w:type="gramStart"/>
            <w:r w:rsidRPr="00995472">
              <w:t>обл</w:t>
            </w:r>
            <w:proofErr w:type="gramEnd"/>
            <w:r w:rsidRPr="00995472">
              <w:t>іку великотоннажних та інших технологічних транспортних засобів, що не підлягають експлуатації на вулично-дорожній мережі загального користування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56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19-08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>Східне міжрегіональне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служби України з питань праці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декларації відповідності матеріально-технічної бази роботодавця вимогам законодавства з питань охорони праці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Відділ адміністративних послуг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євєродонецької міської військово-цивільної адміністрації Сєвєродонецького району Луганської області (далі - відділ адміністративних послуг)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права власності на нерухоме майно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5472">
              <w:t>20-0</w:t>
            </w:r>
            <w:r w:rsidRPr="00995472">
              <w:rPr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 xml:space="preserve">Державна реєстрація </w:t>
            </w:r>
            <w:bookmarkStart w:id="0" w:name="n13"/>
            <w:bookmarkEnd w:id="0"/>
            <w:r w:rsidRPr="00995472">
              <w:rPr>
                <w:lang w:eastAsia="uk-UA"/>
              </w:rPr>
              <w:t>іншого (відмінного від права власності) речового права на нерухоме майно</w:t>
            </w:r>
            <w:r w:rsidRPr="00995472">
              <w:t xml:space="preserve">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Взяття на </w:t>
            </w:r>
            <w:proofErr w:type="gramStart"/>
            <w:r w:rsidRPr="00995472">
              <w:t>обл</w:t>
            </w:r>
            <w:proofErr w:type="gramEnd"/>
            <w:r w:rsidRPr="00995472">
              <w:t>ік безхазяйного нерухомого майна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 xml:space="preserve">Скасування запису Державного реєстру речових прав на нерухоме майно, скасування державної </w:t>
            </w:r>
            <w:r w:rsidRPr="00995472">
              <w:rPr>
                <w:lang w:eastAsia="uk-UA"/>
              </w:rPr>
              <w:lastRenderedPageBreak/>
              <w:t xml:space="preserve">реєстрації речових прав на нерухоме майно та їх обтяжень, скасування </w:t>
            </w:r>
            <w:proofErr w:type="gramStart"/>
            <w:r w:rsidRPr="00995472">
              <w:rPr>
                <w:lang w:eastAsia="uk-UA"/>
              </w:rPr>
              <w:t>р</w:t>
            </w:r>
            <w:proofErr w:type="gramEnd"/>
            <w:r w:rsidRPr="00995472">
              <w:rPr>
                <w:lang w:eastAsia="uk-UA"/>
              </w:rPr>
              <w:t>ішення державного реєстратора (за рішенням суду, яке набрало законної сили до 16.01.2020 року та залишилось не виконане)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161.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Надання інформації з Державного реєстру </w:t>
            </w:r>
            <w:r w:rsidRPr="00995472">
              <w:rPr>
                <w:lang w:eastAsia="uk-UA"/>
              </w:rPr>
              <w:t>речових прав на нерухоме майно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995472">
              <w:t xml:space="preserve">Внесення змін до записів </w:t>
            </w:r>
            <w:r w:rsidRPr="00995472">
              <w:rPr>
                <w:lang w:eastAsia="uk-UA"/>
              </w:rPr>
              <w:t>Державного реєстру речових прав на нерухоме майно та їх обтяжень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 xml:space="preserve">Державна реєстрація обтяжень речових прав на нерухоме майно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 xml:space="preserve">Заборона вчинення реєстраційних дій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65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center"/>
            </w:pPr>
            <w:r w:rsidRPr="00995472">
              <w:rPr>
                <w:color w:val="000000"/>
                <w:shd w:val="clear" w:color="auto" w:fill="FFFFFF"/>
              </w:rPr>
              <w:t>00234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Видача витягу з Єдиного державного реєстру юридичних осіб, фізичних осіб – </w:t>
            </w:r>
            <w:proofErr w:type="gramStart"/>
            <w:r w:rsidRPr="00995472">
              <w:t>п</w:t>
            </w:r>
            <w:proofErr w:type="gramEnd"/>
            <w:r w:rsidRPr="00995472">
              <w:t>ідприємців та громадських формувань в паперовій формі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66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Державна реєстрація створення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6</w:t>
            </w:r>
            <w:r w:rsidRPr="00995472">
              <w:rPr>
                <w:b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center"/>
            </w:pPr>
            <w:r w:rsidRPr="00995472">
              <w:t>00052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pStyle w:val="af"/>
              <w:tabs>
                <w:tab w:val="left" w:pos="3305"/>
              </w:tabs>
              <w:rPr>
                <w:szCs w:val="28"/>
              </w:rPr>
            </w:pPr>
            <w:r w:rsidRPr="00995472">
              <w:rPr>
                <w:szCs w:val="28"/>
              </w:rPr>
      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(крім громадського формування)</w:t>
            </w:r>
          </w:p>
          <w:p w:rsidR="00516F6A" w:rsidRPr="00995472" w:rsidRDefault="00516F6A" w:rsidP="00834A8A">
            <w:pPr>
              <w:tabs>
                <w:tab w:val="left" w:pos="3305"/>
              </w:tabs>
              <w:jc w:val="both"/>
              <w:rPr>
                <w:color w:val="000000"/>
                <w:lang w:eastAsia="uk-UA"/>
              </w:rPr>
            </w:pP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68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</w:pPr>
            <w:r w:rsidRPr="00995472">
              <w:t>Державна реєстрація змін до відомостей про юридичну особу, що містяться в Єдиному державному реє</w:t>
            </w:r>
            <w:proofErr w:type="gramStart"/>
            <w:r w:rsidRPr="00995472">
              <w:t>стр</w:t>
            </w:r>
            <w:proofErr w:type="gramEnd"/>
            <w:r w:rsidRPr="00995472">
              <w:t xml:space="preserve">і </w:t>
            </w:r>
            <w:r w:rsidRPr="00995472">
              <w:lastRenderedPageBreak/>
              <w:t>юридичних осіб, фізичних осіб – підприємців та громадських формувань, у тому числі змін до установчих документів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16</w:t>
            </w:r>
            <w:r>
              <w:rPr>
                <w:b/>
              </w:rPr>
              <w:t>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3305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995472">
              <w:rPr>
                <w:color w:val="000000"/>
                <w:lang w:eastAsia="uk-UA"/>
              </w:rPr>
              <w:t xml:space="preserve">Державна реєстрація створення відокремленого </w:t>
            </w:r>
            <w:proofErr w:type="gramStart"/>
            <w:r w:rsidRPr="00995472">
              <w:rPr>
                <w:color w:val="000000"/>
                <w:lang w:eastAsia="uk-UA"/>
              </w:rPr>
              <w:t>п</w:t>
            </w:r>
            <w:proofErr w:type="gramEnd"/>
            <w:r w:rsidRPr="00995472">
              <w:rPr>
                <w:color w:val="000000"/>
                <w:lang w:eastAsia="uk-UA"/>
              </w:rPr>
              <w:t>ідрозділу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17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tabs>
                <w:tab w:val="left" w:pos="3305"/>
              </w:tabs>
              <w:jc w:val="both"/>
              <w:rPr>
                <w:color w:val="000000"/>
                <w:lang w:eastAsia="uk-UA"/>
              </w:rPr>
            </w:pPr>
            <w:r w:rsidRPr="00995472">
              <w:rPr>
                <w:color w:val="000000"/>
                <w:lang w:eastAsia="uk-UA"/>
              </w:rPr>
              <w:t>Державна реєстрація припинення юридичної особи в результаті її ліквідації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17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eastAsia="uk-UA"/>
              </w:rPr>
            </w:pPr>
            <w:r w:rsidRPr="00995472">
              <w:rPr>
                <w:color w:val="000000"/>
                <w:lang w:eastAsia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17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3305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фізичної особи - </w:t>
            </w:r>
            <w:proofErr w:type="gramStart"/>
            <w:r w:rsidRPr="00995472">
              <w:t>п</w:t>
            </w:r>
            <w:proofErr w:type="gramEnd"/>
            <w:r w:rsidRPr="00995472">
              <w:t>ідприємця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73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pStyle w:val="af"/>
              <w:rPr>
                <w:szCs w:val="28"/>
              </w:rPr>
            </w:pPr>
            <w:r w:rsidRPr="00995472">
              <w:rPr>
                <w:szCs w:val="28"/>
              </w:rPr>
              <w:t xml:space="preserve">Державна реєстрація включення відомостей про фізичну особу – підприємця,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формувань.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74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pStyle w:val="af"/>
              <w:tabs>
                <w:tab w:val="left" w:pos="3305"/>
              </w:tabs>
              <w:rPr>
                <w:szCs w:val="28"/>
              </w:rPr>
            </w:pPr>
            <w:r w:rsidRPr="00995472">
              <w:rPr>
                <w:szCs w:val="28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 фізичних осіб – підприємців та громадських формувань0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75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припинення </w:t>
            </w:r>
            <w:proofErr w:type="gramStart"/>
            <w:r w:rsidRPr="00995472">
              <w:t>п</w:t>
            </w:r>
            <w:proofErr w:type="gramEnd"/>
            <w:r w:rsidRPr="00995472">
              <w:t>ідприємницької діяльності фізичної особи – підприємця за її рішенням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76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Виправлення помилок, допущених у відомостях </w:t>
            </w:r>
            <w:r w:rsidRPr="00995472">
              <w:lastRenderedPageBreak/>
              <w:t xml:space="preserve">Єдиного державного реєстру юридичних осіб, фізичних осіб – </w:t>
            </w:r>
            <w:proofErr w:type="gramStart"/>
            <w:r w:rsidRPr="00995472">
              <w:t>п</w:t>
            </w:r>
            <w:proofErr w:type="gramEnd"/>
            <w:r w:rsidRPr="00995472">
              <w:t>ідприємців та громадських формувань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>
              <w:rPr>
                <w:b/>
              </w:rPr>
              <w:t>77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</w:t>
            </w:r>
            <w:r w:rsidRPr="00995472">
              <w:t>3</w:t>
            </w:r>
            <w:r w:rsidRPr="00995472">
              <w:rPr>
                <w:lang w:val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переходу юридичної особи на діяльність на </w:t>
            </w:r>
            <w:proofErr w:type="gramStart"/>
            <w:r w:rsidRPr="00995472">
              <w:t>п</w:t>
            </w:r>
            <w:proofErr w:type="gramEnd"/>
            <w:r w:rsidRPr="00995472">
              <w:t>ідставі модельного статуту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78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</w:t>
            </w:r>
            <w:r w:rsidRPr="00995472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jc w:val="both"/>
            </w:pPr>
            <w:r w:rsidRPr="00995472">
              <w:t xml:space="preserve">Державна реєстрація переходу юридичної особи з модельного статуту на діяльність на </w:t>
            </w:r>
            <w:proofErr w:type="gramStart"/>
            <w:r w:rsidRPr="00995472">
              <w:t>п</w:t>
            </w:r>
            <w:proofErr w:type="gramEnd"/>
            <w:r w:rsidRPr="00995472">
              <w:t>ідставі власного установчого документа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79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</w:t>
            </w:r>
            <w:r w:rsidRPr="00995472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 </w:t>
            </w:r>
            <w:proofErr w:type="gramStart"/>
            <w:r w:rsidRPr="00995472">
              <w:t>р</w:t>
            </w:r>
            <w:proofErr w:type="gramEnd"/>
            <w:r w:rsidRPr="00995472">
              <w:t>ішення про виділ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18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</w:t>
            </w:r>
            <w:r w:rsidRPr="00995472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</w:t>
            </w:r>
            <w:proofErr w:type="gramStart"/>
            <w:r w:rsidRPr="00995472">
              <w:t>р</w:t>
            </w:r>
            <w:proofErr w:type="gramEnd"/>
            <w:r w:rsidRPr="00995472">
              <w:t>ішення про припинення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18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</w:t>
            </w:r>
            <w:r w:rsidRPr="00995472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</w:t>
            </w:r>
            <w:proofErr w:type="gramStart"/>
            <w:r w:rsidRPr="00995472">
              <w:t>р</w:t>
            </w:r>
            <w:proofErr w:type="gramEnd"/>
            <w:r w:rsidRPr="00995472">
              <w:t>ішення про відміну рішення про припинення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</w:t>
            </w:r>
            <w:r w:rsidRPr="00995472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Державна реєстрація  зміни складу комісії з припинення (комісії з реорганізації,  ліквідаційної комісії)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83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21-1</w:t>
            </w:r>
            <w:r w:rsidRPr="00995472"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змін до відомостей про відокремлений </w:t>
            </w:r>
            <w:proofErr w:type="gramStart"/>
            <w:r w:rsidRPr="00995472">
              <w:t>п</w:t>
            </w:r>
            <w:proofErr w:type="gramEnd"/>
            <w:r w:rsidRPr="00995472">
              <w:t>ідрозділ іноземної неурядової організації, представництво, філію іноземної благодійної організації, що містяться в Єдиному державному реєстрі юридичних осіб, фізичних  осіб – підприємців та громадських формувань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</w:t>
            </w:r>
            <w:r>
              <w:rPr>
                <w:b/>
              </w:rPr>
              <w:t>84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</w:t>
            </w:r>
            <w:r w:rsidRPr="00995472"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припинення відокремленого </w:t>
            </w:r>
            <w:proofErr w:type="gramStart"/>
            <w:r w:rsidRPr="00995472">
              <w:t>п</w:t>
            </w:r>
            <w:proofErr w:type="gramEnd"/>
            <w:r w:rsidRPr="00995472">
              <w:t>ідрозділу юридичної особи (крім громадського формування)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85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lang w:val="en-US"/>
              </w:rPr>
              <w:t>21-</w:t>
            </w:r>
            <w:r w:rsidRPr="00995472">
              <w:t>2</w:t>
            </w:r>
            <w:r w:rsidRPr="00995472">
              <w:rPr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документів, що містяться в реєстраційній справі відповідної юридичної особи, громадського формування, що не має статусу юридичної особи, фізичної особи – </w:t>
            </w:r>
            <w:proofErr w:type="gramStart"/>
            <w:r w:rsidRPr="00995472">
              <w:t>п</w:t>
            </w:r>
            <w:proofErr w:type="gramEnd"/>
            <w:r w:rsidRPr="00995472">
              <w:t>ідприємця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86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Реєстрація місця проживання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87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22-02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Зняття з реєстрації місця проживання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88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місця проживання дитини до 14 рокі</w:t>
            </w:r>
            <w:proofErr w:type="gramStart"/>
            <w:r w:rsidRPr="00995472">
              <w:t>в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8</w:t>
            </w:r>
            <w:r w:rsidRPr="00995472">
              <w:rPr>
                <w:b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місця перебування особи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19</w:t>
            </w:r>
            <w:r>
              <w:rPr>
                <w:b/>
              </w:rPr>
              <w:t>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Видача довідки про зняття з реєстрації місця проживання особи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19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Видача довідки про реєстрацію місця проживання або місця перебування особи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19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адміністративних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CC37D7">
              <w:t>Видача довідки про склад сі</w:t>
            </w:r>
            <w:proofErr w:type="gramStart"/>
            <w:r w:rsidRPr="00CC37D7">
              <w:t>м</w:t>
            </w:r>
            <w:proofErr w:type="gramEnd"/>
            <w:r w:rsidRPr="00CC37D7">
              <w:t>’ї або зареєстрованих у житловому приміщенні/будинку осіб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адміністративних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довідки про реєстрацію місця проживання померлого,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тому числі про проживаючих разом з померлим за однією адресою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1</w:t>
            </w:r>
            <w:r>
              <w:rPr>
                <w:b/>
              </w:rPr>
              <w:t>94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01369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Міністерство цифрової трансформації України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  <w:shd w:val="clear" w:color="auto" w:fill="FFFFFF"/>
              </w:rPr>
              <w:t>Комплексна послуга «</w:t>
            </w:r>
            <w:r w:rsidRPr="00995472">
              <w:t>єМалятко»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24-01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державної реєстрації актів цивільного стану по Лутугинському району та місту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євєродонецьку Східного міжрегіонального управління Міністерства юстиції (м Харків)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Державна реєстрація народження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2F65DF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196</w:t>
            </w:r>
            <w:r w:rsidRPr="002F65DF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24-02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державної реєстрації актів цивільного стану по Лутугинському району та місту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євєродонецьку Східного міжрегіонального управління Міністерства юстиції (м Харків)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Державна реєстрація шлюбу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>
              <w:rPr>
                <w:b/>
              </w:rPr>
              <w:t>197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24-03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державної реєстрації актів цивільного стану по Лутугинському району та місту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євєродонецьку Східного міжрегіонального управління Міністерства юстиції (м Харків)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Державна реєстрація розірвання шлюбу за спільною заявою подружжя, яке не має дітей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25-01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Управління економічного розвитку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євєродонецької міської військово-цивільної адміністрації Сєвєродонеуького району  Луганської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Повідомна реєстрація галузевих (міжгалузевих) і територіальних угод, колективних договорі</w:t>
            </w:r>
            <w:proofErr w:type="gramStart"/>
            <w:r w:rsidRPr="00995472">
              <w:t>в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26-01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Регіональний сервісний центр ГСЦ МВС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Обмін посвідчення водія (без складання іспитів)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rPr>
                <w:color w:val="000000"/>
                <w:shd w:val="clear" w:color="auto" w:fill="FFFFFF"/>
              </w:rPr>
              <w:t>00743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26-02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Регіональний сервісний центр ГСЦ МВС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  <w:shd w:val="clear" w:color="auto" w:fill="FFFFFF"/>
              </w:rPr>
              <w:t>Видача посвідчення водія у зв’язку з його втратою чи викраденням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26-03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Регіональний сервісний центр ГСЦ МВС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Державна реєстрація нового транспортного засобу (без огляду)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26-04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Регіональний сервісний центр ГСЦ МВС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Перереєстрація </w:t>
            </w:r>
            <w:proofErr w:type="gramStart"/>
            <w:r w:rsidRPr="00995472">
              <w:t>транспортного</w:t>
            </w:r>
            <w:proofErr w:type="gramEnd"/>
            <w:r w:rsidRPr="00995472">
              <w:t xml:space="preserve"> засобу</w:t>
            </w:r>
          </w:p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у зв’язку із зміною найменування та адреси юридичних осіб, </w:t>
            </w:r>
            <w:proofErr w:type="gramStart"/>
            <w:r w:rsidRPr="00995472">
              <w:t>пр</w:t>
            </w:r>
            <w:proofErr w:type="gramEnd"/>
            <w:r w:rsidRPr="00995472">
              <w:t xml:space="preserve">ізвища, імені чи по батькові, місця проживання фізичних осіб, які є власниками транспортних засобів, установлення газобалонного обладнання </w:t>
            </w:r>
          </w:p>
        </w:tc>
      </w:tr>
      <w:tr w:rsidR="00516F6A" w:rsidRPr="00995472" w:rsidTr="00834A8A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995472">
              <w:rPr>
                <w:b/>
              </w:rPr>
              <w:lastRenderedPageBreak/>
              <w:t>П</w:t>
            </w:r>
            <w:r>
              <w:rPr>
                <w:b/>
              </w:rPr>
              <w:t>ерелік</w:t>
            </w:r>
            <w:r w:rsidRPr="00995472">
              <w:rPr>
                <w:b/>
              </w:rPr>
              <w:t xml:space="preserve"> адміністративних послуг</w:t>
            </w:r>
            <w:r>
              <w:rPr>
                <w:b/>
              </w:rPr>
              <w:t>, які</w:t>
            </w:r>
            <w:r w:rsidRPr="00995472">
              <w:rPr>
                <w:b/>
              </w:rPr>
              <w:t xml:space="preserve"> надаються </w:t>
            </w:r>
            <w:r w:rsidRPr="00995472">
              <w:rPr>
                <w:b/>
                <w:bCs/>
                <w:iCs/>
              </w:rPr>
              <w:t xml:space="preserve">на пересувному </w:t>
            </w:r>
            <w:r w:rsidRPr="00995472">
              <w:rPr>
                <w:b/>
                <w:color w:val="000000"/>
              </w:rPr>
              <w:t>віддаленому робочому місці адміністратора</w:t>
            </w:r>
          </w:p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center"/>
            </w:pPr>
            <w:r w:rsidRPr="00995472">
              <w:rPr>
                <w:b/>
                <w:bCs/>
                <w:iCs/>
              </w:rPr>
              <w:t>за допомогою комплекту портативної техніки «Мобільний кейс»</w:t>
            </w:r>
          </w:p>
        </w:tc>
        <w:tc>
          <w:tcPr>
            <w:tcW w:w="4660" w:type="dxa"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 xml:space="preserve">№ </w:t>
            </w:r>
            <w:proofErr w:type="gramStart"/>
            <w:r w:rsidRPr="00995472">
              <w:rPr>
                <w:b/>
              </w:rPr>
              <w:t>п</w:t>
            </w:r>
            <w:proofErr w:type="gramEnd"/>
            <w:r w:rsidRPr="00995472">
              <w:rPr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/>
              </w:rPr>
            </w:pPr>
            <w:r w:rsidRPr="00995472">
              <w:rPr>
                <w:b/>
              </w:rPr>
              <w:t xml:space="preserve">Ідентифікатор послуги згідно Реєстру адміністративних послуг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Код послу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Суб’єкт надання адміністративної послуги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Назва а</w:t>
            </w:r>
            <w:r w:rsidRPr="00995472">
              <w:rPr>
                <w:b/>
              </w:rPr>
              <w:t>дміністративн</w:t>
            </w:r>
            <w:r>
              <w:rPr>
                <w:b/>
              </w:rPr>
              <w:t>ої</w:t>
            </w:r>
            <w:r w:rsidRPr="00995472">
              <w:rPr>
                <w:b/>
              </w:rPr>
              <w:t xml:space="preserve"> послуг</w:t>
            </w:r>
            <w:r>
              <w:rPr>
                <w:b/>
              </w:rPr>
              <w:t>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E16E7C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E16E7C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16E7C">
              <w:rPr>
                <w:b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E16E7C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16E7C">
              <w:rPr>
                <w:b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E16E7C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16E7C">
              <w:rPr>
                <w:b/>
                <w:lang w:val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E16E7C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16E7C">
              <w:rPr>
                <w:b/>
                <w:lang w:val="en-US"/>
              </w:rPr>
              <w:t>5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дозволу на переведення жилих приміщень в нежилі та їх реконструкцію </w:t>
            </w:r>
            <w:proofErr w:type="gramStart"/>
            <w:r w:rsidRPr="00995472">
              <w:t>п</w:t>
            </w:r>
            <w:proofErr w:type="gramEnd"/>
            <w:r w:rsidRPr="00995472">
              <w:t>ід розміщення об’єктів невиробничої сфери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</w:t>
            </w:r>
            <w:r w:rsidRPr="00995472">
              <w:rPr>
                <w:lang w:val="en-US"/>
              </w:rPr>
              <w:t>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ВМтаА)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spacing w:before="60" w:after="60"/>
              <w:jc w:val="both"/>
            </w:pPr>
            <w:r w:rsidRPr="00995472">
              <w:rPr>
                <w:bCs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</w:t>
            </w:r>
            <w:r w:rsidRPr="00995472">
              <w:rPr>
                <w:lang w:val="en-US"/>
              </w:rPr>
              <w:t>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ВМтаА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паспорту </w:t>
            </w:r>
            <w:proofErr w:type="gramStart"/>
            <w:r w:rsidRPr="00995472">
              <w:t>прив’язки</w:t>
            </w:r>
            <w:proofErr w:type="gramEnd"/>
            <w:r w:rsidRPr="00995472">
              <w:t xml:space="preserve"> тимчасової споруди - металевого гаражу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 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ВМтаА)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Прийняття </w:t>
            </w:r>
            <w:proofErr w:type="gramStart"/>
            <w:r w:rsidRPr="00995472">
              <w:t>р</w:t>
            </w:r>
            <w:proofErr w:type="gramEnd"/>
            <w:r w:rsidRPr="00995472">
              <w:t>ішення про присвоєння адреси об’єкту нерухомого майна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ВМтаА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відповідності намі</w:t>
            </w:r>
            <w:proofErr w:type="gramStart"/>
            <w:r w:rsidRPr="00995472">
              <w:t>р</w:t>
            </w:r>
            <w:proofErr w:type="gramEnd"/>
            <w:r w:rsidRPr="00995472">
              <w:t xml:space="preserve">ів забудови земельної ділянки містобудівній документації та необхідності отримання містобудівних умов та обмежень для проектування об'єкту будівництва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ВМтаА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містобудівних умов та обмежень забудови </w:t>
            </w:r>
            <w:r w:rsidRPr="00995472">
              <w:lastRenderedPageBreak/>
              <w:t>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ВМтаА)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Визначення відповідності намі</w:t>
            </w:r>
            <w:proofErr w:type="gramStart"/>
            <w:r w:rsidRPr="00995472">
              <w:t>р</w:t>
            </w:r>
            <w:proofErr w:type="gramEnd"/>
            <w:r w:rsidRPr="00995472">
              <w:t>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ВМтаА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Видача  будівельного паспорту</w:t>
            </w:r>
            <w:r>
              <w:t xml:space="preserve"> забудови 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C74">
              <w:t>02-1</w:t>
            </w:r>
            <w: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ВМтаА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Надання повідомлення про відповідність намі</w:t>
            </w:r>
            <w:proofErr w:type="gramStart"/>
            <w:r w:rsidRPr="00995472">
              <w:t>р</w:t>
            </w:r>
            <w:proofErr w:type="gramEnd"/>
            <w:r w:rsidRPr="00995472">
              <w:t>ів щодо місця розташування  тимчасової споруди містобудівній документації, будівельним нормам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02-1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ВМтаА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Оформлення паспорта прив’язки тимчасової споруди для провадження </w:t>
            </w:r>
            <w:proofErr w:type="gramStart"/>
            <w:r w:rsidRPr="00995472">
              <w:t>п</w:t>
            </w:r>
            <w:proofErr w:type="gramEnd"/>
            <w:r w:rsidRPr="00995472">
              <w:t>ідприємницької діяльності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02-1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ВМтаА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Надання довідки </w:t>
            </w:r>
            <w:proofErr w:type="gramStart"/>
            <w:r w:rsidRPr="00995472">
              <w:t>про</w:t>
            </w:r>
            <w:proofErr w:type="gramEnd"/>
            <w:r w:rsidRPr="00995472">
              <w:t xml:space="preserve"> </w:t>
            </w:r>
            <w:proofErr w:type="gramStart"/>
            <w:r w:rsidRPr="00995472">
              <w:t>адресу</w:t>
            </w:r>
            <w:proofErr w:type="gramEnd"/>
            <w:r w:rsidRPr="00995472">
              <w:t xml:space="preserve"> нерухомого майна та іншої інформації, що зберігається в містобудівному кадастрі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995472">
              <w:t xml:space="preserve"> 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– відділ земельних відносин  Управління землеустрою, містобудування та архітектури (далі – ВЗВ </w:t>
            </w:r>
            <w:r w:rsidRPr="00995472">
              <w:rPr>
                <w:i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t xml:space="preserve">Дозвіл на розроблення проекту землеустрою щодо відведення земельної ділянки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 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</w:t>
            </w:r>
            <w:proofErr w:type="gramStart"/>
            <w:r w:rsidRPr="00995472">
              <w:rPr>
                <w:color w:val="000000"/>
              </w:rPr>
              <w:t>м</w:t>
            </w:r>
            <w:proofErr w:type="gramEnd"/>
            <w:r w:rsidRPr="00995472">
              <w:rPr>
                <w:color w:val="000000"/>
              </w:rPr>
              <w:t xml:space="preserve">ісцевості)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Військово-цивільна адміністрація міста </w:t>
            </w:r>
            <w:r w:rsidRPr="00995472">
              <w:lastRenderedPageBreak/>
              <w:t>Сєвєродонецьк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ВЗВ)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lastRenderedPageBreak/>
              <w:t xml:space="preserve">Надання згоди на відновлення меж земельної </w:t>
            </w:r>
            <w:r w:rsidRPr="00995472">
              <w:lastRenderedPageBreak/>
              <w:t>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 xml:space="preserve">Надання згоди розпорядників земельних ділянок комунальної власності на </w:t>
            </w:r>
            <w:r w:rsidRPr="00995472">
              <w:t xml:space="preserve">поділ та об’єднання </w:t>
            </w:r>
            <w:proofErr w:type="gramStart"/>
            <w:r w:rsidRPr="00995472">
              <w:t>таких</w:t>
            </w:r>
            <w:proofErr w:type="gramEnd"/>
            <w:r w:rsidRPr="00995472">
              <w:t xml:space="preserve"> ділянок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Військово-цивільна адміністрація міста Сєвєродонецьк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ВЗВ)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t>Надання земельної ділянки у користування без складання документації із землеустрою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</w:t>
            </w: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>Передача земельної ділянки у користування за проектом землеустрою щодо її відведення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18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t xml:space="preserve">Затвердження проекту землеустрою щодо відведення земельної ділянки </w:t>
            </w:r>
            <w:proofErr w:type="gramStart"/>
            <w:r w:rsidRPr="00995472">
              <w:rPr>
                <w:color w:val="000000"/>
              </w:rPr>
              <w:t>у</w:t>
            </w:r>
            <w:proofErr w:type="gramEnd"/>
            <w:r w:rsidRPr="00995472">
              <w:rPr>
                <w:color w:val="000000"/>
              </w:rPr>
              <w:t xml:space="preserve"> разі зміни її цільового призначення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03-0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>Затвердження технічної документації із землеустрою щодо встановлення (відновлення) меж земельної ділянки та передача  в оренду земельної ділянки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</w:t>
            </w:r>
            <w:r>
              <w:t>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ВЗВ)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t>Погодження т</w:t>
            </w:r>
            <w:r w:rsidRPr="00995472">
              <w:t>ехнічної документації із землеустрою щодо поділу та об’єднання земельних ділянок</w:t>
            </w:r>
            <w:r w:rsidRPr="00995472">
              <w:rPr>
                <w:color w:val="000000"/>
              </w:rPr>
              <w:t xml:space="preserve"> для передачі в оренду або в постійне користування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Сєвєродонецька міська </w:t>
            </w:r>
            <w:r w:rsidRPr="00995472">
              <w:lastRenderedPageBreak/>
              <w:t>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ВЗВ)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rPr>
                <w:color w:val="000000"/>
              </w:rPr>
              <w:lastRenderedPageBreak/>
              <w:t xml:space="preserve">Поновлення (продовження) </w:t>
            </w:r>
            <w:r w:rsidRPr="00995472">
              <w:rPr>
                <w:color w:val="000000"/>
              </w:rPr>
              <w:lastRenderedPageBreak/>
              <w:t>договору оренди землі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(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ідготовка проекту - ВЗВ)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rPr>
                <w:color w:val="000000"/>
              </w:rPr>
              <w:t>Внесення змі</w:t>
            </w:r>
            <w:proofErr w:type="gramStart"/>
            <w:r w:rsidRPr="00995472">
              <w:rPr>
                <w:color w:val="000000"/>
              </w:rPr>
              <w:t>н</w:t>
            </w:r>
            <w:proofErr w:type="gramEnd"/>
            <w:r w:rsidRPr="00995472">
              <w:rPr>
                <w:color w:val="000000"/>
              </w:rPr>
              <w:t xml:space="preserve"> до договору оренди землі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03-1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Сєвєродонецька міська військово-цивільна адміністрація Сєвєродонецького району Луганської області  (</w:t>
            </w:r>
            <w:proofErr w:type="gramStart"/>
            <w:r w:rsidRPr="00995472">
              <w:t>п</w:t>
            </w:r>
            <w:proofErr w:type="gramEnd"/>
            <w:r w:rsidRPr="00995472">
              <w:t>ідготовка проекту - ВЗВ)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95472">
              <w:t>Припинення права оренди земельної ділянки або її частини у разі доброві</w:t>
            </w:r>
            <w:proofErr w:type="gramStart"/>
            <w:r w:rsidRPr="00995472">
              <w:t>льної в</w:t>
            </w:r>
            <w:proofErr w:type="gramEnd"/>
            <w:r w:rsidRPr="00995472">
              <w:t>ідмови орендаря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>Сєвєродонецький міський відділ управління</w:t>
            </w:r>
            <w:proofErr w:type="gramStart"/>
            <w:r w:rsidRPr="00995472">
              <w:t xml:space="preserve"> Д</w:t>
            </w:r>
            <w:proofErr w:type="gramEnd"/>
            <w:r w:rsidRPr="00995472">
              <w:t>ержавної міграційної служби України в Луганській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Вклеювання </w:t>
            </w:r>
            <w:proofErr w:type="gramStart"/>
            <w:r w:rsidRPr="00995472">
              <w:t>до</w:t>
            </w:r>
            <w:proofErr w:type="gramEnd"/>
            <w:r w:rsidRPr="00995472">
              <w:t xml:space="preserve"> паспорту громадян України (зразка 1994 року) фотокартки при досягненні 25- і 45-річного віку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jc w:val="center"/>
            </w:pPr>
            <w:r w:rsidRPr="00995472">
              <w:t>17-01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tabs>
                <w:tab w:val="left" w:pos="6776"/>
              </w:tabs>
              <w:jc w:val="both"/>
            </w:pPr>
            <w:r w:rsidRPr="00995472">
              <w:t>Відділ цивільного захисту, екологічної безпеки та охорони праці військово-цивільної адміністрації міста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 Луганської області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tabs>
                <w:tab w:val="left" w:pos="6776"/>
              </w:tabs>
              <w:jc w:val="both"/>
            </w:pPr>
            <w:r w:rsidRPr="00995472">
              <w:t xml:space="preserve">Дозвіл </w:t>
            </w:r>
            <w:proofErr w:type="gramStart"/>
            <w:r w:rsidRPr="00995472">
              <w:t>на</w:t>
            </w:r>
            <w:proofErr w:type="gramEnd"/>
            <w:r w:rsidRPr="00995472">
              <w:t xml:space="preserve"> відособлене </w:t>
            </w:r>
            <w:proofErr w:type="gramStart"/>
            <w:r w:rsidRPr="00995472">
              <w:t>спец</w:t>
            </w:r>
            <w:proofErr w:type="gramEnd"/>
            <w:r w:rsidRPr="00995472">
              <w:t>іальне використання природних ресурсів місцевого значення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</w:t>
            </w:r>
            <w:r>
              <w:rPr>
                <w:b/>
              </w:rPr>
              <w:t>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jc w:val="center"/>
              <w:rPr>
                <w:highlight w:val="yellow"/>
              </w:rPr>
            </w:pPr>
            <w:r w:rsidRPr="00995472">
              <w:t>20-01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>Відділ адміністративних послуг</w:t>
            </w:r>
            <w:proofErr w:type="gramStart"/>
            <w:r w:rsidRPr="00995472">
              <w:t xml:space="preserve"> С</w:t>
            </w:r>
            <w:proofErr w:type="gramEnd"/>
            <w:r w:rsidRPr="00995472">
              <w:t>євєродонецької міської військово-цивільної адміністрації Сєвєродонецького району Луганської області (далі - відділ адміністративних послуг)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права власності на нерухоме майно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2</w:t>
            </w:r>
            <w:r>
              <w:rPr>
                <w:b/>
              </w:rPr>
              <w:t>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jc w:val="center"/>
              <w:rPr>
                <w:lang w:val="en-US"/>
              </w:rPr>
            </w:pPr>
            <w:r w:rsidRPr="00995472">
              <w:t>20-0</w:t>
            </w:r>
            <w:r w:rsidRPr="00995472">
              <w:rPr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>Державна реєстрація іншого (відмінного від права власності) речового права на нерухоме майно</w:t>
            </w:r>
            <w:r w:rsidRPr="00995472">
              <w:t xml:space="preserve">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28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Взяття на </w:t>
            </w:r>
            <w:proofErr w:type="gramStart"/>
            <w:r w:rsidRPr="00995472">
              <w:t>обл</w:t>
            </w:r>
            <w:proofErr w:type="gramEnd"/>
            <w:r w:rsidRPr="00995472">
              <w:t>ік безхазяйного нерухомого майна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95472">
              <w:rPr>
                <w:b/>
              </w:rPr>
              <w:t>2</w:t>
            </w:r>
            <w:r>
              <w:rPr>
                <w:b/>
              </w:rPr>
              <w:t>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</w:t>
            </w:r>
            <w:proofErr w:type="gramStart"/>
            <w:r w:rsidRPr="00995472">
              <w:rPr>
                <w:lang w:eastAsia="uk-UA"/>
              </w:rPr>
              <w:t>р</w:t>
            </w:r>
            <w:proofErr w:type="gramEnd"/>
            <w:r w:rsidRPr="00995472">
              <w:rPr>
                <w:lang w:eastAsia="uk-UA"/>
              </w:rPr>
              <w:t>ішення державного реєстратора (за рішенням суду, яке набрало законної сили до 16.01.2020 року та залишилось не виконане)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Надання інформації з Державного реєстру </w:t>
            </w:r>
            <w:r w:rsidRPr="00995472">
              <w:rPr>
                <w:lang w:eastAsia="uk-UA"/>
              </w:rPr>
              <w:t>речових прав на нерухоме майно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proofErr w:type="gramStart"/>
            <w:r w:rsidRPr="00995472">
              <w:t xml:space="preserve">Внесення змін до записів </w:t>
            </w:r>
            <w:r w:rsidRPr="00995472">
              <w:rPr>
                <w:lang w:eastAsia="uk-UA"/>
              </w:rPr>
              <w:t>Державного реєстру речових прав на нерухоме майно та їх обтяжень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 xml:space="preserve">Державна реєстрація обтяжень речових прав на нерухоме майно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3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20</w:t>
            </w:r>
            <w:r w:rsidRPr="00995472">
              <w:rPr>
                <w:lang w:val="en-US"/>
              </w:rPr>
              <w:t>-0</w:t>
            </w:r>
            <w:r w:rsidRPr="00995472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jc w:val="both"/>
            </w:pPr>
            <w:r w:rsidRPr="00995472">
              <w:rPr>
                <w:lang w:eastAsia="uk-UA"/>
              </w:rPr>
              <w:t xml:space="preserve">Заборона вчинення реєстраційних дій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4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</w:t>
            </w:r>
            <w:r w:rsidRPr="00995472">
              <w:rPr>
                <w:lang w:val="en-US"/>
              </w:rPr>
              <w:t>1</w:t>
            </w:r>
            <w:r w:rsidRPr="00995472">
              <w:t>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Державна реєстрація припинення </w:t>
            </w:r>
            <w:proofErr w:type="gramStart"/>
            <w:r w:rsidRPr="00995472">
              <w:t>п</w:t>
            </w:r>
            <w:proofErr w:type="gramEnd"/>
            <w:r w:rsidRPr="00995472">
              <w:t>ідприємницької діяльності фізичної особи – підприємця за її рішенням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35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Реєстрація місця проживання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6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22-02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Зняття з реєстрації місця проживання 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7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місця проживання дитини до 14 рокі</w:t>
            </w:r>
            <w:proofErr w:type="gramStart"/>
            <w:r w:rsidRPr="00995472">
              <w:t>в</w:t>
            </w:r>
            <w:proofErr w:type="gramEnd"/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8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місця перебування особи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</w:t>
            </w:r>
            <w:r>
              <w:rPr>
                <w:b/>
              </w:rPr>
              <w:t>9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Видача довідки про зняття з реєстрації місця проживання особи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40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Видача довідки про реєстрацію місця проживання або місця перебування особи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>
              <w:rPr>
                <w:b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адміністративних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Видача довідки про склад сі</w:t>
            </w:r>
            <w:proofErr w:type="gramStart"/>
            <w:r w:rsidRPr="00995472">
              <w:t>м</w:t>
            </w:r>
            <w:proofErr w:type="gramEnd"/>
            <w:r w:rsidRPr="00995472">
              <w:t xml:space="preserve">’ї або зареєстрованих у </w:t>
            </w:r>
            <w:r w:rsidRPr="00995472">
              <w:lastRenderedPageBreak/>
              <w:t>житловому приміщенні/будинку осіб</w:t>
            </w:r>
          </w:p>
        </w:tc>
      </w:tr>
      <w:tr w:rsidR="00516F6A" w:rsidRPr="00995472" w:rsidTr="00834A8A">
        <w:trPr>
          <w:gridAfter w:val="1"/>
          <w:wAfter w:w="466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4</w:t>
            </w:r>
            <w:r>
              <w:rPr>
                <w:b/>
              </w:rPr>
              <w:t>2</w:t>
            </w:r>
            <w:r w:rsidRPr="00995472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адміністративних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Видача довідки про реєстрацію місця проживання померлого,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тому числі про проживаючих разом з померлим за однією адресою</w:t>
            </w:r>
          </w:p>
        </w:tc>
      </w:tr>
    </w:tbl>
    <w:p w:rsidR="00516F6A" w:rsidRPr="00995472" w:rsidRDefault="00516F6A" w:rsidP="00516F6A"/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В.о. заступника керівника </w:t>
      </w:r>
    </w:p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Сєвєродонецької міської ВЦА </w:t>
      </w:r>
    </w:p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з питань безпеки та </w:t>
      </w:r>
    </w:p>
    <w:p w:rsidR="00516F6A" w:rsidRDefault="00516F6A" w:rsidP="00516F6A">
      <w:r w:rsidRPr="00A2605E">
        <w:rPr>
          <w:b/>
        </w:rPr>
        <w:t xml:space="preserve">громадського порядку  </w:t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  <w:t>Ельвіна МАРІНІЧ</w:t>
      </w:r>
      <w:r>
        <w:br w:type="page"/>
      </w:r>
    </w:p>
    <w:p w:rsidR="00516F6A" w:rsidRPr="00995472" w:rsidRDefault="00516F6A" w:rsidP="00516F6A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995472">
        <w:rPr>
          <w:rFonts w:ascii="Times New Roman" w:hAnsi="Times New Roman" w:cs="Times New Roman"/>
          <w:sz w:val="28"/>
          <w:szCs w:val="28"/>
        </w:rPr>
        <w:lastRenderedPageBreak/>
        <w:t xml:space="preserve">Додаток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16F6A" w:rsidRPr="00995472" w:rsidRDefault="00516F6A" w:rsidP="00516F6A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995472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16F6A" w:rsidRPr="00995472" w:rsidRDefault="00516F6A" w:rsidP="00516F6A">
      <w:pPr>
        <w:ind w:left="5529"/>
      </w:pPr>
      <w:r w:rsidRPr="00995472">
        <w:t>Сєвєродонецької  міської військово-цивільної адміністрац</w:t>
      </w:r>
      <w:proofErr w:type="gramStart"/>
      <w:r w:rsidRPr="00995472">
        <w:t>ії С</w:t>
      </w:r>
      <w:proofErr w:type="gramEnd"/>
      <w:r w:rsidRPr="00995472">
        <w:t>євєродонецького району Луганської області</w:t>
      </w:r>
    </w:p>
    <w:p w:rsidR="00516F6A" w:rsidRPr="00995472" w:rsidRDefault="00516F6A" w:rsidP="00516F6A">
      <w:pPr>
        <w:ind w:left="5529"/>
      </w:pPr>
      <w:r w:rsidRPr="00995472">
        <w:t>від «</w:t>
      </w:r>
      <w:r w:rsidR="00BB0FB6">
        <w:rPr>
          <w:lang w:val="uk-UA"/>
        </w:rPr>
        <w:t>28</w:t>
      </w:r>
      <w:r w:rsidRPr="00995472">
        <w:t>» квітня 2021 року №</w:t>
      </w:r>
      <w:r w:rsidR="00BB0FB6">
        <w:rPr>
          <w:lang w:val="uk-UA"/>
        </w:rPr>
        <w:t>576</w:t>
      </w:r>
    </w:p>
    <w:p w:rsidR="00516F6A" w:rsidRPr="00995472" w:rsidRDefault="00516F6A" w:rsidP="00516F6A">
      <w:pPr>
        <w:widowControl w:val="0"/>
        <w:autoSpaceDE w:val="0"/>
        <w:autoSpaceDN w:val="0"/>
        <w:adjustRightInd w:val="0"/>
        <w:ind w:firstLine="5529"/>
        <w:jc w:val="both"/>
      </w:pPr>
    </w:p>
    <w:p w:rsidR="00516F6A" w:rsidRPr="00995472" w:rsidRDefault="00516F6A" w:rsidP="00516F6A">
      <w:pPr>
        <w:widowControl w:val="0"/>
        <w:tabs>
          <w:tab w:val="left" w:pos="5529"/>
        </w:tabs>
        <w:autoSpaceDE w:val="0"/>
        <w:autoSpaceDN w:val="0"/>
        <w:adjustRightInd w:val="0"/>
        <w:ind w:left="5103" w:right="195"/>
        <w:rPr>
          <w:lang w:eastAsia="uk-UA"/>
        </w:rPr>
      </w:pPr>
    </w:p>
    <w:p w:rsidR="00516F6A" w:rsidRPr="008F5A53" w:rsidRDefault="00516F6A" w:rsidP="00516F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C4BD7">
        <w:rPr>
          <w:b/>
          <w:lang w:val="uk-UA"/>
        </w:rPr>
        <w:t xml:space="preserve">Перелік </w:t>
      </w:r>
      <w:r w:rsidRPr="00995472">
        <w:rPr>
          <w:b/>
        </w:rPr>
        <w:t>адміністративних послуг</w:t>
      </w:r>
      <w:r>
        <w:rPr>
          <w:b/>
        </w:rPr>
        <w:t>, які</w:t>
      </w:r>
      <w:r w:rsidRPr="00EC4BD7">
        <w:rPr>
          <w:b/>
          <w:lang w:val="uk-UA"/>
        </w:rPr>
        <w:t xml:space="preserve"> надаються у територіальному підрозділі Центру надання адміністративних послуг у м.Сєвєродонецьку</w:t>
      </w:r>
      <w:r w:rsidRPr="00995472">
        <w:rPr>
          <w:b/>
        </w:rPr>
        <w:t xml:space="preserve"> (вул. </w:t>
      </w:r>
      <w:proofErr w:type="gramStart"/>
      <w:r w:rsidRPr="00995472">
        <w:rPr>
          <w:b/>
        </w:rPr>
        <w:t>Новікова, 15-Б)</w:t>
      </w:r>
      <w:proofErr w:type="gramEnd"/>
    </w:p>
    <w:p w:rsidR="00516F6A" w:rsidRPr="008F5A53" w:rsidRDefault="00516F6A" w:rsidP="00516F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ayout w:type="fixed"/>
        <w:tblLook w:val="01E0"/>
      </w:tblPr>
      <w:tblGrid>
        <w:gridCol w:w="617"/>
        <w:gridCol w:w="1476"/>
        <w:gridCol w:w="1228"/>
        <w:gridCol w:w="2741"/>
        <w:gridCol w:w="3685"/>
      </w:tblGrid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 xml:space="preserve">№ </w:t>
            </w:r>
            <w:proofErr w:type="gramStart"/>
            <w:r w:rsidRPr="00995472">
              <w:rPr>
                <w:b/>
              </w:rPr>
              <w:t>п</w:t>
            </w:r>
            <w:proofErr w:type="gramEnd"/>
            <w:r w:rsidRPr="00995472">
              <w:rPr>
                <w:b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/>
              </w:rPr>
            </w:pPr>
            <w:r w:rsidRPr="00995472">
              <w:rPr>
                <w:b/>
              </w:rPr>
              <w:t xml:space="preserve">Ідентифікатор послуги згідно Реєстру адміністративних послуг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Код послу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ги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Суб’єкт надання адміністративної послуги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Назва а</w:t>
            </w:r>
            <w:r w:rsidRPr="00995472">
              <w:rPr>
                <w:b/>
              </w:rPr>
              <w:t>дміністративн</w:t>
            </w:r>
            <w:r>
              <w:rPr>
                <w:b/>
              </w:rPr>
              <w:t>ої</w:t>
            </w:r>
            <w:r w:rsidRPr="00995472">
              <w:rPr>
                <w:b/>
              </w:rPr>
              <w:t xml:space="preserve"> послуг</w:t>
            </w:r>
            <w:r>
              <w:rPr>
                <w:b/>
              </w:rPr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41067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09-01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keepNext/>
              <w:jc w:val="both"/>
              <w:outlineLvl w:val="2"/>
            </w:pPr>
            <w:hyperlink r:id="rId12" w:history="1">
              <w:r w:rsidRPr="00BB0FB6">
                <w:rPr>
                  <w:rStyle w:val="af4"/>
                  <w:color w:val="auto"/>
                </w:rPr>
                <w:t xml:space="preserve">Надання субсидії для відшкодування витрат на оплату житлово-комунальних послуг, придбання скрапленого газу, твердого та </w:t>
              </w:r>
              <w:proofErr w:type="gramStart"/>
              <w:r w:rsidRPr="00BB0FB6">
                <w:rPr>
                  <w:rStyle w:val="af4"/>
                  <w:color w:val="auto"/>
                </w:rPr>
                <w:t>р</w:t>
              </w:r>
              <w:proofErr w:type="gramEnd"/>
              <w:r w:rsidRPr="00BB0FB6">
                <w:rPr>
                  <w:rStyle w:val="af4"/>
                  <w:color w:val="auto"/>
                </w:rPr>
                <w:t>ідкого пічного побутового палива</w:t>
              </w:r>
            </w:hyperlink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09-02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keepNext/>
              <w:jc w:val="both"/>
              <w:outlineLvl w:val="2"/>
            </w:pPr>
            <w:hyperlink r:id="rId13" w:history="1">
              <w:r w:rsidRPr="00BB0FB6">
                <w:rPr>
                  <w:rStyle w:val="af4"/>
                  <w:color w:val="auto"/>
                </w:rPr>
                <w:t xml:space="preserve">Призначення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ільги на придбання палива, у тому числі рід</w:t>
              </w:r>
            </w:hyperlink>
            <w:hyperlink r:id="rId14" w:history="1">
              <w:r w:rsidRPr="00BB0FB6">
                <w:rPr>
                  <w:rStyle w:val="af4"/>
                  <w:color w:val="auto"/>
                </w:rPr>
                <w:t>кого, скрапленого</w:t>
              </w:r>
            </w:hyperlink>
            <w:hyperlink r:id="rId15" w:history="1">
              <w:r w:rsidRPr="00BB0FB6">
                <w:rPr>
                  <w:rStyle w:val="af4"/>
                  <w:color w:val="auto"/>
                </w:rPr>
                <w:t xml:space="preserve"> балонного газу для побутових </w:t>
              </w:r>
            </w:hyperlink>
            <w:r w:rsidRPr="00BB0FB6">
              <w:t xml:space="preserve">потреб 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01974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09-03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keepNext/>
              <w:jc w:val="both"/>
              <w:outlineLvl w:val="2"/>
            </w:pPr>
            <w:hyperlink r:id="rId16" w:history="1">
              <w:r w:rsidRPr="00BB0FB6">
                <w:rPr>
                  <w:rStyle w:val="Internetlink"/>
                  <w:color w:val="auto"/>
                </w:rPr>
                <w:t xml:space="preserve">Призначення </w:t>
              </w:r>
              <w:proofErr w:type="gramStart"/>
              <w:r w:rsidRPr="00BB0FB6">
                <w:rPr>
                  <w:rStyle w:val="Internetlink"/>
                  <w:color w:val="auto"/>
                </w:rPr>
                <w:t>п</w:t>
              </w:r>
              <w:proofErr w:type="gramEnd"/>
              <w:r w:rsidRPr="00BB0FB6">
                <w:rPr>
                  <w:rStyle w:val="Internetlink"/>
                  <w:color w:val="auto"/>
                </w:rPr>
                <w:t>ільги на оплату житла, комунальних послу</w:t>
              </w:r>
            </w:hyperlink>
            <w:r w:rsidRPr="00BB0FB6">
              <w:rPr>
                <w:rStyle w:val="Internetlink"/>
                <w:color w:val="auto"/>
              </w:rPr>
              <w:t>г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09-04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keepNext/>
              <w:jc w:val="both"/>
              <w:outlineLvl w:val="2"/>
            </w:pPr>
            <w:hyperlink r:id="rId17" w:history="1">
              <w:proofErr w:type="gramStart"/>
              <w:r w:rsidRPr="00BB0FB6">
                <w:rPr>
                  <w:rStyle w:val="af4"/>
                  <w:color w:val="auto"/>
                </w:rPr>
  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</w:t>
              </w:r>
            </w:hyperlink>
            <w:r w:rsidRPr="00BB0FB6">
              <w:t xml:space="preserve">е </w:t>
            </w:r>
            <w:proofErr w:type="gramEnd"/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00135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09-05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lastRenderedPageBreak/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keepNext/>
              <w:jc w:val="both"/>
              <w:outlineLvl w:val="2"/>
            </w:pPr>
            <w:hyperlink r:id="rId18" w:history="1">
              <w:r w:rsidRPr="00BB0FB6">
                <w:rPr>
                  <w:rStyle w:val="af4"/>
                  <w:color w:val="auto"/>
                </w:rPr>
                <w:t xml:space="preserve">Призначення одноразової </w:t>
              </w:r>
              <w:r w:rsidRPr="00BB0FB6">
                <w:rPr>
                  <w:rStyle w:val="af4"/>
                  <w:color w:val="auto"/>
                </w:rPr>
                <w:lastRenderedPageBreak/>
                <w:t xml:space="preserve">винагороди жінкам, яким </w:t>
              </w:r>
              <w:proofErr w:type="gramStart"/>
              <w:r w:rsidRPr="00BB0FB6">
                <w:rPr>
                  <w:rStyle w:val="af4"/>
                  <w:color w:val="auto"/>
                </w:rPr>
                <w:t>присво</w:t>
              </w:r>
              <w:proofErr w:type="gramEnd"/>
              <w:r w:rsidRPr="00BB0FB6">
                <w:rPr>
                  <w:rStyle w:val="af4"/>
                  <w:color w:val="auto"/>
                </w:rPr>
                <w:t>єно почесне звання України «Мати-герої</w:t>
              </w:r>
            </w:hyperlink>
            <w:r w:rsidRPr="00BB0FB6">
              <w:t>ня»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6.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00139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09-06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19" w:history="1">
              <w:r w:rsidRPr="00BB0FB6">
                <w:rPr>
                  <w:rStyle w:val="af4"/>
                  <w:color w:val="auto"/>
                </w:rPr>
                <w:t xml:space="preserve">Прийняття </w:t>
              </w:r>
              <w:proofErr w:type="gramStart"/>
              <w:r w:rsidRPr="00BB0FB6">
                <w:rPr>
                  <w:rStyle w:val="af4"/>
                  <w:color w:val="auto"/>
                </w:rPr>
                <w:t>р</w:t>
              </w:r>
              <w:proofErr w:type="gramEnd"/>
              <w:r w:rsidRPr="00BB0FB6">
                <w:rPr>
                  <w:rStyle w:val="af4"/>
                  <w:color w:val="auto"/>
                </w:rPr>
                <w:t>ішення щодо надання соціальних послу</w:t>
              </w:r>
            </w:hyperlink>
            <w:r w:rsidRPr="00BB0FB6">
              <w:t>г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7.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09-07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0" w:history="1">
              <w:r w:rsidRPr="00BB0FB6">
                <w:rPr>
                  <w:rStyle w:val="af4"/>
                  <w:color w:val="auto"/>
                </w:rPr>
                <w:t xml:space="preserve">Видача довідки для отримання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ільг особам з інвалідністю, які не мають права на пенсію чи соціальну допомог</w:t>
              </w:r>
            </w:hyperlink>
            <w:r w:rsidRPr="00BB0FB6">
              <w:t>у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8.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09-08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1" w:history="1">
              <w:r w:rsidRPr="00BB0FB6">
                <w:rPr>
                  <w:rStyle w:val="af4"/>
                  <w:color w:val="auto"/>
                </w:rPr>
                <w:t xml:space="preserve">Видача особі подання про можливість призначення її опікуном або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іклувальником повнолітньої недієздатної особи або особи, цивільна дієздатність якої обмежен</w:t>
              </w:r>
            </w:hyperlink>
            <w:r w:rsidRPr="00BB0FB6">
              <w:t>а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9.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09-09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2" w:history="1">
              <w:r w:rsidRPr="00BB0FB6">
                <w:rPr>
                  <w:rStyle w:val="af4"/>
                  <w:color w:val="auto"/>
                </w:rPr>
                <w:t xml:space="preserve">Видача дозволу опікуну на вчинення правочинів щодо відмови від майнових прав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ідопічног</w:t>
              </w:r>
            </w:hyperlink>
            <w:r w:rsidRPr="00BB0FB6">
              <w:t>о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3" w:history="1">
              <w:r w:rsidRPr="00BB0FB6">
                <w:rPr>
                  <w:rStyle w:val="af4"/>
                  <w:color w:val="auto"/>
                </w:rPr>
                <w:t xml:space="preserve">Видача дозволу опікуну на вчинення правочинів щодо видання письмових зобов’язань від імені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ідопічног</w:t>
              </w:r>
            </w:hyperlink>
            <w:r w:rsidRPr="00BB0FB6">
              <w:t>о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keepNext/>
              <w:jc w:val="both"/>
              <w:outlineLvl w:val="2"/>
            </w:pPr>
            <w:hyperlink r:id="rId24" w:history="1">
              <w:r w:rsidRPr="00BB0FB6">
                <w:rPr>
                  <w:rStyle w:val="af4"/>
                  <w:color w:val="auto"/>
                </w:rPr>
                <w:t xml:space="preserve">Видача дозволу опікуну на вчинення правочинів щодо укладення договорів, які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ідлягають нотаріальному посвідченню та (або) державній реєстрації, в тому числі договорів щодо поділу або обміну житлового будинку, квартир</w:t>
              </w:r>
            </w:hyperlink>
            <w:r w:rsidRPr="00BB0FB6"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5" w:history="1">
              <w:r w:rsidRPr="00BB0FB6">
                <w:rPr>
                  <w:rStyle w:val="af4"/>
                  <w:color w:val="auto"/>
                </w:rPr>
                <w:t>Видача дозволу опікуну на вчинення правочинів щодо укладення договорів щодо іншого цінного майн</w:t>
              </w:r>
            </w:hyperlink>
            <w:r w:rsidRPr="00BB0FB6">
              <w:t>а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6" w:history="1">
              <w:r w:rsidRPr="00BB0FB6">
                <w:rPr>
                  <w:rStyle w:val="af4"/>
                  <w:color w:val="auto"/>
                </w:rPr>
  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</w:t>
              </w:r>
              <w:r w:rsidRPr="00BB0FB6">
                <w:rPr>
                  <w:rStyle w:val="af4"/>
                  <w:color w:val="auto"/>
                </w:rPr>
                <w:lastRenderedPageBreak/>
                <w:t xml:space="preserve">якого є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ідопічна недієздатна особ</w:t>
              </w:r>
            </w:hyperlink>
            <w:r w:rsidRPr="00BB0FB6">
              <w:t>а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14.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01981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7" w:history="1">
              <w:r w:rsidRPr="00BB0FB6">
                <w:rPr>
                  <w:rStyle w:val="af4"/>
                  <w:color w:val="auto"/>
                </w:rPr>
  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ідопічна недієздатна особа, в управління іншій особі за договоро</w:t>
              </w:r>
            </w:hyperlink>
            <w:r w:rsidRPr="00BB0FB6">
              <w:t>м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15.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hyperlink r:id="rId28" w:history="1">
              <w:r w:rsidRPr="00BB0FB6">
                <w:rPr>
                  <w:rStyle w:val="af4"/>
                  <w:color w:val="auto"/>
                </w:rPr>
                <w:t xml:space="preserve">Видача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іклувальнику дозволу на надання згоди особі, дієздатність якої обмежена, на вчинення правочинів щодо відмови від майнових прав підопічног</w:t>
              </w:r>
            </w:hyperlink>
            <w:r w:rsidRPr="00BB0FB6">
              <w:t>о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16.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29" w:history="1">
              <w:r w:rsidRPr="00BB0FB6">
                <w:rPr>
                  <w:rStyle w:val="af4"/>
                  <w:color w:val="auto"/>
                </w:rPr>
                <w:t xml:space="preserve">Видача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</w:t>
              </w:r>
            </w:hyperlink>
            <w:r w:rsidRPr="00BB0FB6">
              <w:t>о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17.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0" w:history="1">
              <w:r w:rsidRPr="00BB0FB6">
                <w:rPr>
                  <w:rStyle w:val="af4"/>
                  <w:color w:val="auto"/>
                </w:rPr>
                <w:t xml:space="preserve">Видача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</w:t>
              </w:r>
            </w:hyperlink>
            <w:r w:rsidRPr="00BB0FB6"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18.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01980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1" w:history="1">
              <w:r w:rsidRPr="00BB0FB6">
                <w:rPr>
                  <w:rStyle w:val="af4"/>
                  <w:color w:val="auto"/>
                </w:rPr>
                <w:t xml:space="preserve">Видача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іклувальнику дозволу на надання згоди особі, дієздатність якої обмежена, на вчинення правочинів щодо укладення договорів щодо іншого цінного майн</w:t>
              </w:r>
            </w:hyperlink>
            <w:r w:rsidRPr="00BB0FB6">
              <w:t>а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19.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00133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09-19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lastRenderedPageBreak/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2" w:history="1">
              <w:r w:rsidRPr="00BB0FB6">
                <w:rPr>
                  <w:rStyle w:val="af4"/>
                  <w:color w:val="auto"/>
                </w:rPr>
                <w:t xml:space="preserve">Призначення державної </w:t>
              </w:r>
              <w:proofErr w:type="gramStart"/>
              <w:r w:rsidRPr="00BB0FB6">
                <w:rPr>
                  <w:rStyle w:val="af4"/>
                  <w:color w:val="auto"/>
                </w:rPr>
                <w:lastRenderedPageBreak/>
                <w:t>соц</w:t>
              </w:r>
              <w:proofErr w:type="gramEnd"/>
              <w:r w:rsidRPr="00BB0FB6">
                <w:rPr>
                  <w:rStyle w:val="af4"/>
                  <w:color w:val="auto"/>
                </w:rPr>
                <w:t>іальної допомоги малозабезпеченим сім’я</w:t>
              </w:r>
            </w:hyperlink>
            <w:r w:rsidRPr="00BB0FB6">
              <w:t>м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20.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3" w:history="1">
              <w:r w:rsidRPr="00BB0FB6">
                <w:rPr>
                  <w:rStyle w:val="af4"/>
                  <w:color w:val="auto"/>
                </w:rPr>
                <w:t xml:space="preserve">Призначення державної допомоги у зв’язку з вагітністю та пологами жінкам, які не застраховані в системі загальнообов’язкового державного </w:t>
              </w:r>
              <w:proofErr w:type="gramStart"/>
              <w:r w:rsidRPr="00BB0FB6">
                <w:rPr>
                  <w:rStyle w:val="af4"/>
                  <w:color w:val="auto"/>
                </w:rPr>
                <w:t>соц</w:t>
              </w:r>
              <w:proofErr w:type="gramEnd"/>
              <w:r w:rsidRPr="00BB0FB6">
                <w:rPr>
                  <w:rStyle w:val="af4"/>
                  <w:color w:val="auto"/>
                </w:rPr>
                <w:t>іального страхуванн</w:t>
              </w:r>
            </w:hyperlink>
            <w:r w:rsidRPr="00BB0FB6">
              <w:t>я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4" w:history="1">
              <w:r w:rsidRPr="00BB0FB6">
                <w:rPr>
                  <w:rStyle w:val="af4"/>
                  <w:color w:val="auto"/>
                </w:rPr>
                <w:t>Призначення державної допомоги при народженні дитин</w:t>
              </w:r>
            </w:hyperlink>
            <w:r w:rsidRPr="00BB0FB6"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01775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5" w:history="1">
              <w:r w:rsidRPr="00BB0FB6">
                <w:rPr>
                  <w:rStyle w:val="af4"/>
                  <w:color w:val="auto"/>
                </w:rPr>
                <w:t>Призначення одноразової натуральної допомоги  «пакунок малюк</w:t>
              </w:r>
            </w:hyperlink>
            <w:r w:rsidRPr="00BB0FB6">
              <w:t>а»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t>09-23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6" w:history="1">
              <w:r w:rsidRPr="00BB0FB6">
                <w:rPr>
                  <w:rStyle w:val="af4"/>
                  <w:color w:val="auto"/>
                </w:rPr>
                <w:t>Призначення державної допомоги при усиновленні дитин</w:t>
              </w:r>
            </w:hyperlink>
            <w:r w:rsidRPr="00BB0FB6"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09-24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7" w:history="1">
              <w:r w:rsidRPr="00BB0FB6">
                <w:rPr>
                  <w:rStyle w:val="af4"/>
                  <w:color w:val="auto"/>
                </w:rPr>
                <w:t xml:space="preserve">Призначення державної допомоги на дітей, над якими встановлено опіку чи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іклуванн</w:t>
              </w:r>
            </w:hyperlink>
            <w:r w:rsidRPr="00BB0FB6">
              <w:t>я</w:t>
            </w:r>
          </w:p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25.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8" w:history="1">
              <w:r w:rsidRPr="00BB0FB6">
                <w:rPr>
                  <w:rStyle w:val="af4"/>
                  <w:color w:val="auto"/>
                </w:rPr>
                <w:t>Призначення державної допомоги на дітей одиноким матеря</w:t>
              </w:r>
            </w:hyperlink>
            <w:proofErr w:type="gramStart"/>
            <w:r w:rsidRPr="00BB0FB6">
              <w:t>м</w:t>
            </w:r>
            <w:proofErr w:type="gramEnd"/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00959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39" w:history="1">
              <w:r w:rsidRPr="00BB0FB6">
                <w:rPr>
                  <w:rStyle w:val="af4"/>
                  <w:color w:val="auto"/>
                </w:rPr>
                <w:t xml:space="preserve">Призначення державної допомоги одному з батьків, усиновлювачам, опікунам, </w:t>
              </w:r>
              <w:proofErr w:type="gramStart"/>
              <w:r w:rsidRPr="00BB0FB6">
                <w:rPr>
                  <w:rStyle w:val="af4"/>
                  <w:color w:val="auto"/>
                </w:rPr>
                <w:t>п</w:t>
              </w:r>
              <w:proofErr w:type="gramEnd"/>
              <w:r w:rsidRPr="00BB0FB6">
                <w:rPr>
                  <w:rStyle w:val="af4"/>
                  <w:color w:val="auto"/>
                </w:rPr>
                <w:t>іклувальникам, одному з прийомних батьків, батькам-вихователям, які доглядають за хворою дитиною, якій не встановлено інвалідніст</w:t>
              </w:r>
            </w:hyperlink>
            <w:r w:rsidRPr="00BB0FB6">
              <w:t>ь</w:t>
            </w:r>
          </w:p>
        </w:tc>
      </w:tr>
      <w:tr w:rsidR="00516F6A" w:rsidRPr="00995472" w:rsidTr="00834A8A">
        <w:trPr>
          <w:trHeight w:val="10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27.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00960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40" w:history="1">
              <w:r w:rsidRPr="00BB0FB6">
                <w:rPr>
                  <w:rStyle w:val="af4"/>
                  <w:color w:val="auto"/>
                </w:rPr>
                <w:t>Призначення державної допомоги на дітей, які виховуються у багатодітних сі</w:t>
              </w:r>
              <w:proofErr w:type="gramStart"/>
              <w:r w:rsidRPr="00BB0FB6">
                <w:rPr>
                  <w:rStyle w:val="af4"/>
                  <w:color w:val="auto"/>
                </w:rPr>
                <w:t>м’я</w:t>
              </w:r>
              <w:proofErr w:type="gramEnd"/>
            </w:hyperlink>
            <w:r w:rsidRPr="00BB0FB6">
              <w:t>х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28.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95472">
              <w:t>00151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09-28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BB0FB6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41" w:history="1">
              <w:r w:rsidRPr="00BB0FB6">
                <w:rPr>
                  <w:rStyle w:val="af4"/>
                  <w:color w:val="auto"/>
                </w:rPr>
                <w:t xml:space="preserve">Призначення державної </w:t>
              </w:r>
              <w:proofErr w:type="gramStart"/>
              <w:r w:rsidRPr="00BB0FB6">
                <w:rPr>
                  <w:rStyle w:val="af4"/>
                  <w:color w:val="auto"/>
                </w:rPr>
                <w:t>соц</w:t>
              </w:r>
              <w:proofErr w:type="gramEnd"/>
              <w:r w:rsidRPr="00BB0FB6">
                <w:rPr>
                  <w:rStyle w:val="af4"/>
                  <w:color w:val="auto"/>
                </w:rPr>
                <w:t>іальної допомоги особам з інвалідністю з дитинства та дітям з інвалідніст</w:t>
              </w:r>
            </w:hyperlink>
            <w:r w:rsidRPr="00BB0FB6"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29.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00152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09-29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2" w:history="1">
              <w:r w:rsidRPr="00995472">
                <w:rPr>
                  <w:rStyle w:val="af4"/>
                  <w:color w:val="000000" w:themeColor="text1"/>
                </w:rPr>
                <w:t xml:space="preserve">Призначення надбавки на догляд за особами з інвалідністю з дитинства та </w:t>
              </w:r>
              <w:r w:rsidRPr="00995472">
                <w:rPr>
                  <w:rStyle w:val="af4"/>
                  <w:color w:val="000000" w:themeColor="text1"/>
                </w:rPr>
                <w:lastRenderedPageBreak/>
                <w:t>дітьми з інвалідні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ст</w:t>
              </w:r>
              <w:proofErr w:type="gramEnd"/>
            </w:hyperlink>
            <w:r w:rsidRPr="00995472">
              <w:rPr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30.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95472">
              <w:t>00096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3" w:history="1">
              <w:r w:rsidRPr="00995472">
                <w:rPr>
                  <w:rStyle w:val="af4"/>
                  <w:color w:val="000000" w:themeColor="text1"/>
                </w:rPr>
                <w:t xml:space="preserve">Призначення державної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соц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>іальної допомоги особам, які не мають права на пенсію, та особам з інвалідніст</w:t>
              </w:r>
            </w:hyperlink>
            <w:r w:rsidRPr="00995472">
              <w:rPr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00099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4" w:history="1">
              <w:r w:rsidRPr="00995472">
                <w:rPr>
                  <w:rStyle w:val="af4"/>
                  <w:color w:val="000000" w:themeColor="text1"/>
                </w:rPr>
                <w:t xml:space="preserve">Призначення державної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соц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>іальної допомоги на догля</w:t>
              </w:r>
            </w:hyperlink>
            <w:r w:rsidRPr="00995472">
              <w:rPr>
                <w:color w:val="000000" w:themeColor="text1"/>
              </w:rPr>
              <w:t>д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5" w:history="1">
              <w:r w:rsidRPr="00995472">
                <w:rPr>
                  <w:rStyle w:val="af4"/>
                  <w:color w:val="000000" w:themeColor="text1"/>
                </w:rPr>
                <w:t xml:space="preserve">Призначення компенсації за догляд фізичній особі, яка надає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соц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>іальні послуги з догляду без здійснення підприємницької діяльності на непрофесійній основ</w:t>
              </w:r>
            </w:hyperlink>
            <w:r w:rsidRPr="00995472">
              <w:rPr>
                <w:color w:val="000000" w:themeColor="text1"/>
              </w:rPr>
              <w:t>і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01007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6" w:history="1">
              <w:r w:rsidRPr="00995472">
                <w:rPr>
                  <w:rStyle w:val="af4"/>
                  <w:color w:val="000000" w:themeColor="text1"/>
                </w:rPr>
                <w:t xml:space="preserve">Призначення тимчасової державної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соц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>іальної допомоги непрацюючій особі, яка досягла загального пенсійного віку, але не набула права на пенсійну виплат</w:t>
              </w:r>
            </w:hyperlink>
            <w:r w:rsidRPr="00995472">
              <w:rPr>
                <w:color w:val="000000" w:themeColor="text1"/>
              </w:rPr>
              <w:t>у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7" w:history="1">
              <w:r w:rsidRPr="00995472">
                <w:rPr>
                  <w:rStyle w:val="af4"/>
                  <w:color w:val="000000" w:themeColor="text1"/>
                </w:rPr>
                <w:t xml:space="preserve">Призначення грошової допомоги особі, яка проживає разом з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особою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 xml:space="preserve"> з інвалідністю І або ІІ</w:t>
              </w:r>
              <w:r w:rsidRPr="00995472">
                <w:rPr>
                  <w:rStyle w:val="af4"/>
                  <w:color w:val="000000" w:themeColor="text1"/>
                  <w:lang w:val="en-US"/>
                </w:rPr>
                <w:t> </w:t>
              </w:r>
              <w:r w:rsidRPr="00995472">
                <w:rPr>
                  <w:rStyle w:val="af4"/>
                  <w:color w:val="000000" w:themeColor="text1"/>
                </w:rPr>
                <w:t>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</w:t>
              </w:r>
            </w:hyperlink>
            <w:r w:rsidRPr="00995472">
              <w:rPr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35.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8" w:history="1">
              <w:r w:rsidRPr="00995472">
                <w:rPr>
                  <w:rStyle w:val="af4"/>
                  <w:color w:val="000000" w:themeColor="text1"/>
                </w:rPr>
                <w:t>Призначення одноразової грошової/матеріальної допомоги особам з інвалідністю та дітям з інвалідні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ст</w:t>
              </w:r>
              <w:proofErr w:type="gramEnd"/>
            </w:hyperlink>
            <w:r w:rsidRPr="00995472">
              <w:rPr>
                <w:color w:val="000000" w:themeColor="text1"/>
              </w:rPr>
              <w:t>ю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36.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00172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49" w:history="1">
              <w:r w:rsidRPr="00995472">
                <w:rPr>
                  <w:rStyle w:val="af4"/>
                  <w:color w:val="000000" w:themeColor="text1"/>
                </w:rPr>
                <w:t xml:space="preserve"> Призначення одноразової компенсації сі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м’ям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 xml:space="preserve">, які втратили годувальника із числа учасників ліквідації наслідків аварії на Чорнобильській АЕС, смерть яких пов’язана з </w:t>
              </w:r>
              <w:r w:rsidRPr="00995472">
                <w:rPr>
                  <w:rStyle w:val="af4"/>
                  <w:color w:val="000000" w:themeColor="text1"/>
                </w:rPr>
                <w:lastRenderedPageBreak/>
                <w:t>Чорнобильською катастрофо</w:t>
              </w:r>
            </w:hyperlink>
            <w:r w:rsidRPr="00995472">
              <w:rPr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37.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95472">
              <w:t>01191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0" w:history="1">
              <w:r w:rsidRPr="00995472">
                <w:rPr>
                  <w:rStyle w:val="af4"/>
                  <w:color w:val="000000" w:themeColor="text1"/>
                </w:rPr>
                <w:t xml:space="preserve">Призначення одноразової компенсації дружинам (чоловікам), якщо та (той) не одружилися вдруге, померлих громадян, смерть яких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пов’язана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 xml:space="preserve">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</w:t>
              </w:r>
            </w:hyperlink>
            <w:r w:rsidRPr="00995472">
              <w:rPr>
                <w:color w:val="000000" w:themeColor="text1"/>
              </w:rPr>
              <w:t>т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38.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00171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1" w:history="1">
              <w:r w:rsidRPr="00995472">
                <w:rPr>
                  <w:rStyle w:val="af4"/>
                  <w:color w:val="000000" w:themeColor="text1"/>
                </w:rPr>
                <w:t xml:space="preserve">Призначення одноразової компенсації батькам померлого учасника ліквідації наслідків аварії на Чорнобильській АЕС, смерть якого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пов’язана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 xml:space="preserve"> з Чорнобильською катастрофо</w:t>
              </w:r>
            </w:hyperlink>
            <w:r w:rsidRPr="00995472">
              <w:rPr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39.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09-39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2" w:history="1">
              <w:proofErr w:type="gramStart"/>
              <w:r w:rsidRPr="00995472">
                <w:rPr>
                  <w:rStyle w:val="af4"/>
                  <w:color w:val="000000" w:themeColor="text1"/>
                </w:rPr>
        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 xml:space="preserve"> 3; потерпілим від Чорнобильської катастрофи, віднесеним до категорії 1, або 2, або 3; потерпілим від радіаційного опромінення, віднесеним </w:t>
              </w:r>
              <w:proofErr w:type="gramStart"/>
              <w:r w:rsidRPr="00995472">
                <w:rPr>
                  <w:rStyle w:val="af4"/>
                  <w:color w:val="000000" w:themeColor="text1"/>
                </w:rPr>
                <w:t>до</w:t>
              </w:r>
              <w:proofErr w:type="gramEnd"/>
              <w:r w:rsidRPr="00995472">
                <w:rPr>
                  <w:rStyle w:val="af4"/>
                  <w:color w:val="000000" w:themeColor="text1"/>
                </w:rPr>
                <w:t xml:space="preserve"> категорії 1 </w:t>
              </w:r>
              <w:r w:rsidRPr="00995472">
                <w:rPr>
                  <w:rStyle w:val="af4"/>
                  <w:color w:val="000000" w:themeColor="text1"/>
                </w:rPr>
                <w:lastRenderedPageBreak/>
                <w:t xml:space="preserve">або </w:t>
              </w:r>
            </w:hyperlink>
            <w:r w:rsidRPr="00995472">
              <w:rPr>
                <w:color w:val="000000" w:themeColor="text1"/>
              </w:rPr>
              <w:t>2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40.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00170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</w:pPr>
            <w:r w:rsidRPr="00995472"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</w:t>
            </w:r>
            <w:proofErr w:type="gramStart"/>
            <w:r w:rsidRPr="00995472">
              <w:t>пов’язана</w:t>
            </w:r>
            <w:proofErr w:type="gramEnd"/>
            <w:r w:rsidRPr="00995472">
              <w:t xml:space="preserve"> з Чорнобильською катастрофою, та їхнім батькам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</w:t>
            </w:r>
            <w:r w:rsidRPr="00995472">
              <w:rPr>
                <w:b/>
                <w:lang w:val="en-US"/>
              </w:rPr>
              <w:t>1</w:t>
            </w:r>
            <w:r w:rsidRPr="00995472">
              <w:rPr>
                <w:b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3" w:history="1">
              <w:r w:rsidRPr="00995472">
                <w:rPr>
                  <w:rStyle w:val="Internetlink"/>
                  <w:color w:val="000000" w:themeColor="text1"/>
                </w:rPr>
                <w:t xml:space="preserve">Призначення грошової компенсації вартості проїзду до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санаторно-курортного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 xml:space="preserve"> закладу і назад особам з інвалідністю внаслідок війни та прирівняним до них особа</w:t>
              </w:r>
            </w:hyperlink>
            <w:r w:rsidRPr="00995472">
              <w:rPr>
                <w:rStyle w:val="Internetlink"/>
                <w:color w:val="000000" w:themeColor="text1"/>
              </w:rPr>
              <w:t>м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  <w:lang w:val="en-US"/>
              </w:rPr>
              <w:t>42.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4" w:history="1">
              <w:r w:rsidRPr="00995472">
                <w:rPr>
                  <w:rStyle w:val="Internetlink"/>
                  <w:color w:val="000000" w:themeColor="text1"/>
                </w:rPr>
                <w:t xml:space="preserve">Призначення грошової компенсації особам з інвалідністю замість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санаторно-курортно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ї путівк</w:t>
              </w:r>
            </w:hyperlink>
            <w:r w:rsidRPr="00995472">
              <w:rPr>
                <w:rStyle w:val="Internetlink"/>
                <w:color w:val="000000" w:themeColor="text1"/>
              </w:rPr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5" w:history="1">
              <w:r w:rsidRPr="00995472">
                <w:rPr>
                  <w:rStyle w:val="Internetlink"/>
                  <w:color w:val="000000" w:themeColor="text1"/>
                </w:rPr>
                <w:t xml:space="preserve">Призначення грошової компенсації вартості проїзду до санаторно-курортного закладу (відділення спинального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проф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ілю) і назад особам, які супроводжують осіб з інвалідністю I та II групи з наслідками травм і захворюваннями хребта та спинного мозк</w:t>
              </w:r>
            </w:hyperlink>
            <w:r w:rsidRPr="00995472">
              <w:rPr>
                <w:rStyle w:val="Internetlink"/>
                <w:color w:val="000000" w:themeColor="text1"/>
              </w:rPr>
              <w:t>у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6" w:history="1">
              <w:r w:rsidRPr="00995472">
                <w:rPr>
                  <w:rStyle w:val="Internetlink"/>
                  <w:color w:val="000000" w:themeColor="text1"/>
                </w:rPr>
                <w:t>Призначення грошової компенсації вартості самостійного санаторно-курортного лікування осіб з інвалідні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ст</w:t>
              </w:r>
              <w:proofErr w:type="gramEnd"/>
            </w:hyperlink>
            <w:r w:rsidRPr="00995472">
              <w:rPr>
                <w:rStyle w:val="Internetlink"/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45.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7" w:history="1">
              <w:r w:rsidRPr="00995472">
                <w:rPr>
                  <w:rStyle w:val="Internetlink"/>
                  <w:color w:val="000000" w:themeColor="text1"/>
                </w:rPr>
                <w:t xml:space="preserve">Призначення грошової компенсації замість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санаторно-курортно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ї путівки громадянам, які постраждали внаслідок Чорнобильської катастроф</w:t>
              </w:r>
            </w:hyperlink>
            <w:r w:rsidRPr="00995472">
              <w:rPr>
                <w:rStyle w:val="Internetlink"/>
                <w:color w:val="000000" w:themeColor="text1"/>
              </w:rPr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46.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</w:t>
            </w:r>
            <w:r w:rsidRPr="00995472">
              <w:lastRenderedPageBreak/>
              <w:t xml:space="preserve">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8" w:history="1">
              <w:r w:rsidRPr="00995472">
                <w:rPr>
                  <w:rStyle w:val="Internetlink"/>
                  <w:color w:val="000000" w:themeColor="text1"/>
                </w:rPr>
                <w:t xml:space="preserve">Призначення грошової компенсації особам з </w:t>
              </w:r>
              <w:r w:rsidRPr="00995472">
                <w:rPr>
                  <w:rStyle w:val="Internetlink"/>
                  <w:color w:val="000000" w:themeColor="text1"/>
                </w:rPr>
                <w:lastRenderedPageBreak/>
                <w:t>інвалідністю на бензин, ремонт і технічне обслуговування автомобілі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в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 xml:space="preserve"> та на транспортне обслуговуванн</w:t>
              </w:r>
            </w:hyperlink>
            <w:r w:rsidRPr="00995472">
              <w:rPr>
                <w:rStyle w:val="Internetlink"/>
                <w:color w:val="000000" w:themeColor="text1"/>
              </w:rPr>
              <w:t>я”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47.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01255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59" w:history="1">
              <w:r w:rsidRPr="00995472">
                <w:rPr>
                  <w:rStyle w:val="Internetlink"/>
                  <w:color w:val="000000" w:themeColor="text1"/>
                </w:rPr>
                <w:t xml:space="preserve">Призначення грошової компенсації замість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санаторно-курортно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ї путівки особам з інвалідністю внаслідок війни та прирівняним до них особа</w:t>
              </w:r>
            </w:hyperlink>
            <w:r w:rsidRPr="00995472">
              <w:rPr>
                <w:rStyle w:val="Internetlink"/>
                <w:color w:val="000000" w:themeColor="text1"/>
              </w:rPr>
              <w:t>м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48.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00168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0" w:history="1">
              <w:r w:rsidRPr="00995472">
                <w:rPr>
                  <w:rStyle w:val="Internetlink"/>
                  <w:color w:val="000000" w:themeColor="text1"/>
                </w:rPr>
                <w:t>Видача направлення до реабілітаційних установ особам з інвалідністю, дітям з інвалідністю, дітям віком до трьох рокі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в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, які належать до групи ризику щодо отримання інвалідност</w:t>
              </w:r>
            </w:hyperlink>
            <w:r w:rsidRPr="00995472">
              <w:rPr>
                <w:rStyle w:val="Internetlink"/>
                <w:color w:val="000000" w:themeColor="text1"/>
              </w:rPr>
              <w:t>і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49.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09-49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1" w:history="1">
              <w:r w:rsidRPr="00995472">
                <w:rPr>
                  <w:rStyle w:val="Internetlink"/>
                  <w:color w:val="000000" w:themeColor="text1"/>
                </w:rPr>
                <w:t xml:space="preserve"> Видача направлення на проходження обласної, центральної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м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 xml:space="preserve">іської у мм. Києві та Севастополі медико-соціальної експертної комісії для взяття на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обл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ік для забезпечення осіб з інвалідністю та законних представників дітей з інвалідністю автомобіле</w:t>
              </w:r>
            </w:hyperlink>
            <w:r w:rsidRPr="00995472">
              <w:rPr>
                <w:rStyle w:val="Internetlink"/>
                <w:color w:val="000000" w:themeColor="text1"/>
              </w:rPr>
              <w:t>м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2" w:history="1">
              <w:r w:rsidRPr="00995472">
                <w:rPr>
                  <w:rStyle w:val="Internetlink"/>
                  <w:color w:val="000000" w:themeColor="text1"/>
                </w:rPr>
                <w:t>Видача направлення на забезпечення технічними та іншими засобами реабілітації осіб з інвалідністю та дітей з інвалідні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ст</w:t>
              </w:r>
              <w:proofErr w:type="gramEnd"/>
            </w:hyperlink>
            <w:r w:rsidRPr="00995472">
              <w:rPr>
                <w:rStyle w:val="Internetlink"/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3" w:history="1">
              <w:r w:rsidRPr="00995472">
                <w:rPr>
                  <w:rStyle w:val="Internetlink"/>
                  <w:color w:val="000000" w:themeColor="text1"/>
                </w:rPr>
                <w:t>Установлення статусу, видача посвідчень батькам багатодітної сі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м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’ї та дитині з багатодітної сім’</w:t>
              </w:r>
            </w:hyperlink>
            <w:r w:rsidRPr="00995472">
              <w:rPr>
                <w:rStyle w:val="Internetlink"/>
                <w:color w:val="000000" w:themeColor="text1"/>
              </w:rPr>
              <w:t>ї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4" w:history="1">
              <w:r w:rsidRPr="00995472">
                <w:rPr>
                  <w:rStyle w:val="Internetlink"/>
                  <w:color w:val="000000" w:themeColor="text1"/>
                </w:rPr>
                <w:t>Установлення статусу, видача посвідчень особам, які постраждали внаслідок Чорнобильської катастрофи (відповідно до визначених категорій</w:t>
              </w:r>
            </w:hyperlink>
            <w:r w:rsidRPr="00995472">
              <w:rPr>
                <w:rStyle w:val="Internetlink"/>
                <w:color w:val="000000" w:themeColor="text1"/>
              </w:rPr>
              <w:t>)”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53.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00242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5472">
              <w:t>09-53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5" w:history="1">
              <w:r w:rsidRPr="00995472">
                <w:rPr>
                  <w:rStyle w:val="Internetlink"/>
                  <w:color w:val="000000" w:themeColor="text1"/>
                </w:rPr>
                <w:t>Видача посвідчень особам з інвалідністю та особам з інвалідністю з дитинств</w:t>
              </w:r>
            </w:hyperlink>
            <w:r w:rsidRPr="00995472">
              <w:rPr>
                <w:rStyle w:val="Internetlink"/>
                <w:color w:val="000000" w:themeColor="text1"/>
              </w:rPr>
              <w:t>а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00751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6" w:history="1">
              <w:r w:rsidRPr="00995472">
                <w:rPr>
                  <w:rStyle w:val="Internetlink"/>
                  <w:color w:val="000000" w:themeColor="text1"/>
                </w:rPr>
                <w:t>Установлення статусу, видача посвідчень ветеранам прац</w:t>
              </w:r>
            </w:hyperlink>
            <w:r w:rsidRPr="00995472">
              <w:rPr>
                <w:rStyle w:val="Internetlink"/>
                <w:color w:val="000000" w:themeColor="text1"/>
              </w:rPr>
              <w:t>і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55.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01197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7" w:history="1">
              <w:r w:rsidRPr="00995472">
                <w:rPr>
                  <w:rStyle w:val="Internetlink"/>
                  <w:color w:val="000000" w:themeColor="text1"/>
                </w:rPr>
                <w:t>Установлення статусу, видача посвідчень жертвам нацистських переслі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дуван</w:t>
              </w:r>
            </w:hyperlink>
            <w:r w:rsidRPr="00995472">
              <w:rPr>
                <w:rStyle w:val="Internetlink"/>
                <w:color w:val="000000" w:themeColor="text1"/>
              </w:rPr>
              <w:t>ь</w:t>
            </w:r>
            <w:proofErr w:type="gramEnd"/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56.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8" w:history="1">
              <w:r w:rsidRPr="00995472">
                <w:rPr>
                  <w:rStyle w:val="Internetlink"/>
                  <w:color w:val="000000" w:themeColor="text1"/>
                </w:rPr>
                <w:t xml:space="preserve">Взяття на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обл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ік для забезпечення санаторно-курортним лікуванням (путівками) осіб з інвалідніст</w:t>
              </w:r>
            </w:hyperlink>
            <w:r w:rsidRPr="00995472">
              <w:rPr>
                <w:rStyle w:val="Internetlink"/>
                <w:color w:val="000000" w:themeColor="text1"/>
              </w:rPr>
              <w:t>ю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57.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69" w:history="1">
              <w:r w:rsidRPr="00995472">
                <w:rPr>
                  <w:rStyle w:val="Internetlink"/>
                  <w:color w:val="000000" w:themeColor="text1"/>
                </w:rPr>
                <w:t xml:space="preserve">Взяття на облік для забезпечення санаторно-курортним лікуванням (путівками) ветеранів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в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</w:t>
              </w:r>
            </w:hyperlink>
            <w:r w:rsidRPr="00995472">
              <w:rPr>
                <w:rStyle w:val="Internetlink"/>
                <w:color w:val="000000" w:themeColor="text1"/>
              </w:rPr>
              <w:t>ь»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58.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70" w:history="1">
              <w:r w:rsidRPr="00995472">
                <w:rPr>
                  <w:rStyle w:val="Internetlink"/>
                  <w:color w:val="000000" w:themeColor="text1"/>
                </w:rPr>
                <w:t xml:space="preserve"> Взяття на </w:t>
              </w:r>
              <w:proofErr w:type="gramStart"/>
              <w:r w:rsidRPr="00995472">
                <w:rPr>
                  <w:rStyle w:val="Internetlink"/>
                  <w:color w:val="000000" w:themeColor="text1"/>
                </w:rPr>
                <w:t>обл</w:t>
              </w:r>
              <w:proofErr w:type="gramEnd"/>
              <w:r w:rsidRPr="00995472">
                <w:rPr>
                  <w:rStyle w:val="Internetlink"/>
                  <w:color w:val="000000" w:themeColor="text1"/>
                </w:rPr>
                <w:t>ік для забезпечення санаторно-курортним лікуванням (путівками) громадян, які постраждали внаслідок Чорнобильської катастроф</w:t>
              </w:r>
            </w:hyperlink>
            <w:r w:rsidRPr="00995472">
              <w:rPr>
                <w:rStyle w:val="Internetlink"/>
                <w:color w:val="000000" w:themeColor="text1"/>
              </w:rPr>
              <w:t>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59.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00104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09-59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hyperlink r:id="rId71" w:history="1">
              <w:r w:rsidRPr="00995472">
                <w:rPr>
                  <w:rStyle w:val="Internetlink"/>
                  <w:color w:val="000000" w:themeColor="text1"/>
                </w:rPr>
                <w:t>Призначення щомісячної адресної грошової допомоги внутрішньо переміщеним особам для покриття витрат на проживан</w:t>
              </w:r>
            </w:hyperlink>
            <w:r w:rsidRPr="00995472">
              <w:rPr>
                <w:color w:val="000000" w:themeColor="text1"/>
              </w:rPr>
              <w:t xml:space="preserve">ня, </w:t>
            </w:r>
            <w:proofErr w:type="gramStart"/>
            <w:r w:rsidRPr="00995472">
              <w:rPr>
                <w:color w:val="000000" w:themeColor="text1"/>
              </w:rPr>
              <w:t>в</w:t>
            </w:r>
            <w:proofErr w:type="gramEnd"/>
            <w:r w:rsidRPr="00995472">
              <w:rPr>
                <w:color w:val="000000" w:themeColor="text1"/>
              </w:rPr>
              <w:t xml:space="preserve"> тому числі на оплату житлово-комунальних послуг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00227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95472">
              <w:t xml:space="preserve">Забезпечення санаторно-курортними путівками осіб, постраждалих </w:t>
            </w:r>
            <w:proofErr w:type="gramStart"/>
            <w:r w:rsidRPr="00995472">
              <w:t>п</w:t>
            </w:r>
            <w:proofErr w:type="gramEnd"/>
            <w:r w:rsidRPr="00995472">
              <w:t xml:space="preserve">ід час проведення антитерористичної операції та яким встановлено статус учасника бойових дій або особи з інвалідністю </w:t>
            </w:r>
            <w:r w:rsidRPr="00995472">
              <w:lastRenderedPageBreak/>
              <w:t>внаслідок війни, або учасника війни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61.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інтернату, дитячого будинку-інтернату або молодіжного відділення дитячого будинку-інтернату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62.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01386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63.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01195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95472">
              <w:t>Призначення та виплата компенсації послуги з догляду за дитиною до трьох років «муніципальна няня»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64.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00243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95472">
              <w:rPr>
                <w:color w:val="000000" w:themeColor="text1"/>
              </w:rPr>
              <w:t>Надання допомоги особам, які постраждали внаслідок торгі</w:t>
            </w:r>
            <w:proofErr w:type="gramStart"/>
            <w:r w:rsidRPr="00995472">
              <w:rPr>
                <w:color w:val="000000" w:themeColor="text1"/>
              </w:rPr>
              <w:t>вл</w:t>
            </w:r>
            <w:proofErr w:type="gramEnd"/>
            <w:r w:rsidRPr="00995472">
              <w:rPr>
                <w:color w:val="000000" w:themeColor="text1"/>
              </w:rPr>
              <w:t>і людьми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65.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00169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95472">
              <w:rPr>
                <w:color w:val="000000" w:themeColor="text1"/>
              </w:rPr>
              <w:t xml:space="preserve">Видача довідки про взяття на </w:t>
            </w:r>
            <w:proofErr w:type="gramStart"/>
            <w:r w:rsidRPr="00995472">
              <w:rPr>
                <w:color w:val="000000" w:themeColor="text1"/>
              </w:rPr>
              <w:t>обл</w:t>
            </w:r>
            <w:proofErr w:type="gramEnd"/>
            <w:r w:rsidRPr="00995472">
              <w:rPr>
                <w:color w:val="000000" w:themeColor="text1"/>
              </w:rPr>
              <w:t>ік внутрішньо переміщеної особи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66.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01769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95472">
              <w:rPr>
                <w:color w:val="000000" w:themeColor="text1"/>
              </w:rPr>
              <w:t>Установлення статусу членам сі</w:t>
            </w:r>
            <w:proofErr w:type="gramStart"/>
            <w:r w:rsidRPr="00995472">
              <w:rPr>
                <w:color w:val="000000" w:themeColor="text1"/>
              </w:rPr>
              <w:t>м</w:t>
            </w:r>
            <w:proofErr w:type="gramEnd"/>
            <w:r w:rsidRPr="00995472">
              <w:rPr>
                <w:color w:val="000000" w:themeColor="text1"/>
              </w:rPr>
              <w:t>’ї загиблого (померлого) ветерана війни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67.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00239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5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Установлення статусу учасникам війни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68.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00241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</w:t>
            </w:r>
            <w:r w:rsidRPr="00995472">
              <w:lastRenderedPageBreak/>
              <w:t xml:space="preserve">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95472">
              <w:lastRenderedPageBreak/>
              <w:t xml:space="preserve">Установлення статусу особам з інвалідністю </w:t>
            </w:r>
            <w:r w:rsidRPr="00995472">
              <w:lastRenderedPageBreak/>
              <w:t>внаслідок війни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lastRenderedPageBreak/>
              <w:t>69.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01877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09-69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антитерористичних операцій, бойових дій та збройних конфліктів</w:t>
            </w:r>
          </w:p>
        </w:tc>
      </w:tr>
      <w:tr w:rsidR="00516F6A" w:rsidRPr="00995472" w:rsidTr="00834A8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70.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01227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09-70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 xml:space="preserve">іального захисту населення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5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грошової компенсації вартості одноразової натуральної допомоги «пакунок малюка»</w:t>
            </w:r>
          </w:p>
        </w:tc>
      </w:tr>
    </w:tbl>
    <w:p w:rsidR="00516F6A" w:rsidRDefault="00516F6A" w:rsidP="00516F6A"/>
    <w:p w:rsidR="00516F6A" w:rsidRDefault="00516F6A" w:rsidP="00516F6A"/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В.о. заступника керівника </w:t>
      </w:r>
    </w:p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Сєвєродонецької міської ВЦА </w:t>
      </w:r>
    </w:p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з питань безпеки та </w:t>
      </w:r>
    </w:p>
    <w:p w:rsidR="00516F6A" w:rsidRPr="00A2605E" w:rsidRDefault="00516F6A" w:rsidP="00516F6A">
      <w:r w:rsidRPr="00A2605E">
        <w:rPr>
          <w:b/>
        </w:rPr>
        <w:t xml:space="preserve">громадського порядку  </w:t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  <w:t>Ельвіна МАРІНІЧ</w:t>
      </w:r>
    </w:p>
    <w:p w:rsidR="00516F6A" w:rsidRDefault="00516F6A" w:rsidP="00516F6A">
      <w:r>
        <w:br w:type="page"/>
      </w:r>
    </w:p>
    <w:p w:rsidR="00516F6A" w:rsidRPr="00995472" w:rsidRDefault="00516F6A" w:rsidP="00516F6A">
      <w:pPr>
        <w:pStyle w:val="FR1"/>
        <w:spacing w:before="0"/>
        <w:ind w:left="0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995472">
        <w:rPr>
          <w:rFonts w:ascii="Times New Roman" w:hAnsi="Times New Roman" w:cs="Times New Roman"/>
          <w:sz w:val="28"/>
          <w:szCs w:val="28"/>
        </w:rPr>
        <w:lastRenderedPageBreak/>
        <w:t xml:space="preserve">Додаток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16F6A" w:rsidRPr="00995472" w:rsidRDefault="00516F6A" w:rsidP="00516F6A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995472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:rsidR="00516F6A" w:rsidRPr="00995472" w:rsidRDefault="00516F6A" w:rsidP="00516F6A">
      <w:pPr>
        <w:ind w:left="5529"/>
      </w:pPr>
      <w:r w:rsidRPr="00995472">
        <w:t>Сєвєродонецької  міської військово-цивільної адміністрац</w:t>
      </w:r>
      <w:proofErr w:type="gramStart"/>
      <w:r w:rsidRPr="00995472">
        <w:t>ії С</w:t>
      </w:r>
      <w:proofErr w:type="gramEnd"/>
      <w:r w:rsidRPr="00995472">
        <w:t>євєродонецького району Луганської області</w:t>
      </w:r>
    </w:p>
    <w:p w:rsidR="00516F6A" w:rsidRPr="00995472" w:rsidRDefault="00516F6A" w:rsidP="00516F6A">
      <w:pPr>
        <w:ind w:left="5529"/>
      </w:pPr>
      <w:r w:rsidRPr="00995472">
        <w:t>від «</w:t>
      </w:r>
      <w:r w:rsidR="003D6349">
        <w:rPr>
          <w:lang w:val="uk-UA"/>
        </w:rPr>
        <w:t>28</w:t>
      </w:r>
      <w:r w:rsidRPr="00995472">
        <w:t>» квітня 2021 року №</w:t>
      </w:r>
      <w:r w:rsidR="003D6349">
        <w:rPr>
          <w:lang w:val="uk-UA"/>
        </w:rPr>
        <w:t>576</w:t>
      </w:r>
    </w:p>
    <w:p w:rsidR="00516F6A" w:rsidRPr="00995472" w:rsidRDefault="00516F6A" w:rsidP="00516F6A">
      <w:pPr>
        <w:widowControl w:val="0"/>
        <w:autoSpaceDE w:val="0"/>
        <w:autoSpaceDN w:val="0"/>
        <w:adjustRightInd w:val="0"/>
        <w:ind w:firstLine="5529"/>
        <w:jc w:val="both"/>
      </w:pPr>
    </w:p>
    <w:p w:rsidR="00516F6A" w:rsidRPr="00995472" w:rsidRDefault="00516F6A" w:rsidP="00516F6A">
      <w:pPr>
        <w:widowControl w:val="0"/>
        <w:tabs>
          <w:tab w:val="left" w:pos="5529"/>
        </w:tabs>
        <w:autoSpaceDE w:val="0"/>
        <w:autoSpaceDN w:val="0"/>
        <w:adjustRightInd w:val="0"/>
        <w:ind w:left="5103" w:right="195"/>
        <w:rPr>
          <w:lang w:eastAsia="uk-UA"/>
        </w:rPr>
      </w:pPr>
    </w:p>
    <w:p w:rsidR="00516F6A" w:rsidRPr="00516F6A" w:rsidRDefault="00516F6A" w:rsidP="00516F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95472">
        <w:rPr>
          <w:b/>
        </w:rPr>
        <w:t xml:space="preserve">Послуги надаються </w:t>
      </w:r>
      <w:r>
        <w:rPr>
          <w:b/>
        </w:rPr>
        <w:t xml:space="preserve">на віддалених рабочих місцях адміністраторів </w:t>
      </w:r>
      <w:r w:rsidRPr="00995472">
        <w:rPr>
          <w:b/>
        </w:rPr>
        <w:t>Центру надання адміністративних послуг у м</w:t>
      </w:r>
      <w:proofErr w:type="gramStart"/>
      <w:r w:rsidRPr="00995472">
        <w:rPr>
          <w:b/>
        </w:rPr>
        <w:t>.С</w:t>
      </w:r>
      <w:proofErr w:type="gramEnd"/>
      <w:r w:rsidRPr="00995472">
        <w:rPr>
          <w:b/>
        </w:rPr>
        <w:t xml:space="preserve">євєродонецьку </w:t>
      </w:r>
    </w:p>
    <w:p w:rsidR="00516F6A" w:rsidRPr="00516F6A" w:rsidRDefault="00516F6A" w:rsidP="00516F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ayout w:type="fixed"/>
        <w:tblLook w:val="01E0"/>
      </w:tblPr>
      <w:tblGrid>
        <w:gridCol w:w="817"/>
        <w:gridCol w:w="1134"/>
        <w:gridCol w:w="1276"/>
        <w:gridCol w:w="2977"/>
        <w:gridCol w:w="3651"/>
      </w:tblGrid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 xml:space="preserve">№ </w:t>
            </w:r>
            <w:proofErr w:type="gramStart"/>
            <w:r w:rsidRPr="00995472">
              <w:rPr>
                <w:b/>
              </w:rPr>
              <w:t>п</w:t>
            </w:r>
            <w:proofErr w:type="gramEnd"/>
            <w:r w:rsidRPr="00995472">
              <w:rPr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b/>
              </w:rPr>
            </w:pPr>
            <w:r w:rsidRPr="00995472">
              <w:rPr>
                <w:b/>
              </w:rPr>
              <w:t xml:space="preserve">Ідентифікатор послуги згідно Реєстру адміністративних послуг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Код послу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5472">
              <w:rPr>
                <w:b/>
              </w:rPr>
              <w:t>Суб’єкт надання адміністративної послуги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Назва а</w:t>
            </w:r>
            <w:r w:rsidRPr="00995472">
              <w:rPr>
                <w:b/>
              </w:rPr>
              <w:t>дміністративн</w:t>
            </w:r>
            <w:r>
              <w:rPr>
                <w:b/>
              </w:rPr>
              <w:t>ої</w:t>
            </w:r>
            <w:r w:rsidRPr="00995472">
              <w:rPr>
                <w:b/>
              </w:rPr>
              <w:t xml:space="preserve"> послуг</w:t>
            </w:r>
            <w:r>
              <w:rPr>
                <w:b/>
              </w:rPr>
              <w:t>и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5034A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6A" w:rsidRPr="0095034A" w:rsidRDefault="00516F6A" w:rsidP="00834A8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5034A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5034A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rPr>
                <w:b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Реєстрація місця проживання 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22-02</w:t>
            </w:r>
          </w:p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 xml:space="preserve">Зняття з реєстрації місця проживання 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місця проживання дитини до 14 рокі</w:t>
            </w:r>
            <w:proofErr w:type="gramStart"/>
            <w:r w:rsidRPr="00995472">
              <w:t>в</w:t>
            </w:r>
            <w:proofErr w:type="gramEnd"/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Реєстрація місця перебування особи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Видача довідки про зняття з реєстрації місця проживання особи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послуг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t>Видача довідки про реєстрацію місця проживання або місця перебування особи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>Відділ адміністративних послуг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7F087A">
              <w:t>Видача довідки про склад сі</w:t>
            </w:r>
            <w:proofErr w:type="gramStart"/>
            <w:r w:rsidRPr="007F087A">
              <w:t>м</w:t>
            </w:r>
            <w:proofErr w:type="gramEnd"/>
            <w:r w:rsidRPr="007F087A">
              <w:t>’ї або зареєстрованих у житловому приміщенні/будинку осіб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01298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22-0</w:t>
            </w:r>
            <w: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Відділ адміністративних </w:t>
            </w:r>
            <w:r w:rsidRPr="00995472">
              <w:lastRenderedPageBreak/>
              <w:t>послуг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tabs>
                <w:tab w:val="left" w:pos="6776"/>
              </w:tabs>
              <w:autoSpaceDE w:val="0"/>
              <w:autoSpaceDN w:val="0"/>
              <w:adjustRightInd w:val="0"/>
              <w:jc w:val="both"/>
            </w:pPr>
            <w:r w:rsidRPr="00995472">
              <w:lastRenderedPageBreak/>
              <w:t xml:space="preserve">Видача довідки про реєстрацію місця </w:t>
            </w:r>
            <w:r w:rsidRPr="00995472">
              <w:lastRenderedPageBreak/>
              <w:t xml:space="preserve">проживання померлого, </w:t>
            </w:r>
            <w:proofErr w:type="gramStart"/>
            <w:r w:rsidRPr="00995472">
              <w:t>у</w:t>
            </w:r>
            <w:proofErr w:type="gramEnd"/>
            <w:r w:rsidRPr="00995472">
              <w:t xml:space="preserve"> тому числі про проживаючих разом з померлим за однією адресою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E019B">
              <w:t>00155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E019B">
              <w:t>09-01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1E019B">
              <w:t xml:space="preserve">Управління </w:t>
            </w:r>
            <w:proofErr w:type="gramStart"/>
            <w:r w:rsidRPr="001E019B">
              <w:t>соц</w:t>
            </w:r>
            <w:proofErr w:type="gramEnd"/>
            <w:r w:rsidRPr="001E019B">
              <w:t xml:space="preserve">іального захисту населення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516F6A" w:rsidRDefault="00516F6A" w:rsidP="00834A8A">
            <w:pPr>
              <w:keepNext/>
              <w:spacing w:before="100" w:beforeAutospacing="1" w:after="100" w:afterAutospacing="1"/>
              <w:jc w:val="both"/>
              <w:outlineLvl w:val="2"/>
            </w:pPr>
            <w:hyperlink r:id="rId72" w:history="1">
              <w:r w:rsidRPr="00516F6A">
                <w:rPr>
                  <w:rStyle w:val="af4"/>
                  <w:color w:val="auto"/>
                </w:rPr>
                <w:t xml:space="preserve">Надання субсидії для відшкодування витрат на оплату житлово-комунальних послуг, придбання скрапленого газу, твердого та </w:t>
              </w:r>
              <w:proofErr w:type="gramStart"/>
              <w:r w:rsidRPr="00516F6A">
                <w:rPr>
                  <w:rStyle w:val="af4"/>
                  <w:color w:val="auto"/>
                </w:rPr>
                <w:t>р</w:t>
              </w:r>
              <w:proofErr w:type="gramEnd"/>
              <w:r w:rsidRPr="00516F6A">
                <w:rPr>
                  <w:rStyle w:val="af4"/>
                  <w:color w:val="auto"/>
                </w:rPr>
                <w:t>ідкого пічного побутового палива</w:t>
              </w:r>
            </w:hyperlink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E019B">
              <w:t>00157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E019B">
              <w:t>09-02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spacing w:before="100" w:beforeAutospacing="1" w:after="100" w:afterAutospacing="1"/>
            </w:pPr>
            <w:r w:rsidRPr="001E019B">
              <w:t xml:space="preserve">Управління </w:t>
            </w:r>
            <w:proofErr w:type="gramStart"/>
            <w:r w:rsidRPr="001E019B">
              <w:t>соц</w:t>
            </w:r>
            <w:proofErr w:type="gramEnd"/>
            <w:r w:rsidRPr="001E019B">
              <w:t xml:space="preserve">іального захисту населення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516F6A" w:rsidRDefault="00516F6A" w:rsidP="00834A8A">
            <w:pPr>
              <w:keepNext/>
              <w:spacing w:before="100" w:beforeAutospacing="1" w:after="100" w:afterAutospacing="1"/>
              <w:jc w:val="both"/>
              <w:outlineLvl w:val="2"/>
            </w:pPr>
            <w:hyperlink r:id="rId73" w:history="1">
              <w:r w:rsidRPr="00516F6A">
                <w:rPr>
                  <w:rStyle w:val="af4"/>
                  <w:color w:val="auto"/>
                </w:rPr>
                <w:t xml:space="preserve">Призначення </w:t>
              </w:r>
              <w:proofErr w:type="gramStart"/>
              <w:r w:rsidRPr="00516F6A">
                <w:rPr>
                  <w:rStyle w:val="af4"/>
                  <w:color w:val="auto"/>
                </w:rPr>
                <w:t>п</w:t>
              </w:r>
              <w:proofErr w:type="gramEnd"/>
              <w:r w:rsidRPr="00516F6A">
                <w:rPr>
                  <w:rStyle w:val="af4"/>
                  <w:color w:val="auto"/>
                </w:rPr>
                <w:t>ільги на придбання палива, у тому числі рід</w:t>
              </w:r>
            </w:hyperlink>
            <w:hyperlink r:id="rId74" w:history="1">
              <w:r w:rsidRPr="00516F6A">
                <w:rPr>
                  <w:rStyle w:val="af4"/>
                  <w:color w:val="auto"/>
                </w:rPr>
                <w:t>кого, скрапленого</w:t>
              </w:r>
            </w:hyperlink>
            <w:hyperlink r:id="rId75" w:history="1">
              <w:r w:rsidRPr="00516F6A">
                <w:rPr>
                  <w:rStyle w:val="af4"/>
                  <w:color w:val="auto"/>
                </w:rPr>
                <w:t xml:space="preserve"> балонного газу для побутових </w:t>
              </w:r>
            </w:hyperlink>
            <w:r w:rsidRPr="00516F6A">
              <w:t>потреб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8119CF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19CF">
              <w:t>09-21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</w:pPr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>іального захисту населення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keepNext/>
              <w:jc w:val="both"/>
              <w:outlineLvl w:val="2"/>
            </w:pPr>
            <w:r w:rsidRPr="00995472">
              <w:t>Надання державної допомоги при народженні дитини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E019B">
              <w:t>00959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1E019B">
              <w:t>09-26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spacing w:before="100" w:beforeAutospacing="1" w:after="100" w:afterAutospacing="1"/>
            </w:pPr>
            <w:r w:rsidRPr="001E019B">
              <w:t xml:space="preserve">Управління </w:t>
            </w:r>
            <w:proofErr w:type="gramStart"/>
            <w:r w:rsidRPr="001E019B">
              <w:t>соц</w:t>
            </w:r>
            <w:proofErr w:type="gramEnd"/>
            <w:r w:rsidRPr="001E019B">
              <w:t xml:space="preserve">іального захисту населення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516F6A" w:rsidRDefault="00516F6A" w:rsidP="00834A8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hyperlink r:id="rId76" w:history="1">
              <w:r w:rsidRPr="00516F6A">
                <w:rPr>
                  <w:rStyle w:val="af4"/>
                  <w:color w:val="auto"/>
                </w:rPr>
                <w:t xml:space="preserve">Призначення державної допомоги одному з батьків, усиновлювачам, опікунам, </w:t>
              </w:r>
              <w:proofErr w:type="gramStart"/>
              <w:r w:rsidRPr="00516F6A">
                <w:rPr>
                  <w:rStyle w:val="af4"/>
                  <w:color w:val="auto"/>
                </w:rPr>
                <w:t>п</w:t>
              </w:r>
              <w:proofErr w:type="gramEnd"/>
              <w:r w:rsidRPr="00516F6A">
                <w:rPr>
                  <w:rStyle w:val="af4"/>
                  <w:color w:val="auto"/>
                </w:rPr>
                <w:t>іклувальникам, одному з прийомних батьків, батькам-вихователям, які доглядають за хворою дитиною, якій не встановлено інвалідніст</w:t>
              </w:r>
            </w:hyperlink>
            <w:r w:rsidRPr="00516F6A">
              <w:t>ь</w:t>
            </w:r>
          </w:p>
        </w:tc>
      </w:tr>
      <w:tr w:rsidR="00516F6A" w:rsidRPr="00995472" w:rsidTr="00834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1E019B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5472">
              <w:t>00960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8119CF" w:rsidRDefault="00516F6A" w:rsidP="00834A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19CF">
              <w:t>09-27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995472" w:rsidRDefault="00516F6A" w:rsidP="00834A8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95472">
              <w:t xml:space="preserve">Управління </w:t>
            </w:r>
            <w:proofErr w:type="gramStart"/>
            <w:r w:rsidRPr="00995472">
              <w:t>соц</w:t>
            </w:r>
            <w:proofErr w:type="gramEnd"/>
            <w:r w:rsidRPr="00995472">
              <w:t>іального захисту населення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F6A" w:rsidRPr="00516F6A" w:rsidRDefault="00516F6A" w:rsidP="00834A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hyperlink r:id="rId77" w:history="1">
              <w:r w:rsidRPr="00516F6A">
                <w:rPr>
                  <w:rStyle w:val="af4"/>
                  <w:color w:val="auto"/>
                </w:rPr>
                <w:t>Призначення державної допомоги на дітей, які виховуються у багатодітних сі</w:t>
              </w:r>
              <w:proofErr w:type="gramStart"/>
              <w:r w:rsidRPr="00516F6A">
                <w:rPr>
                  <w:rStyle w:val="af4"/>
                  <w:color w:val="auto"/>
                </w:rPr>
                <w:t>м’я</w:t>
              </w:r>
              <w:proofErr w:type="gramEnd"/>
            </w:hyperlink>
            <w:r w:rsidRPr="00516F6A">
              <w:t>х</w:t>
            </w:r>
          </w:p>
        </w:tc>
      </w:tr>
    </w:tbl>
    <w:p w:rsidR="00516F6A" w:rsidRPr="001E019B" w:rsidRDefault="00516F6A" w:rsidP="00516F6A"/>
    <w:p w:rsidR="00516F6A" w:rsidRPr="001E019B" w:rsidRDefault="00516F6A" w:rsidP="00516F6A"/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В.о. заступника керівника </w:t>
      </w:r>
    </w:p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Сєвєродонецької міської ВЦА </w:t>
      </w:r>
    </w:p>
    <w:p w:rsidR="00516F6A" w:rsidRPr="00A2605E" w:rsidRDefault="00516F6A" w:rsidP="00516F6A">
      <w:pPr>
        <w:rPr>
          <w:b/>
        </w:rPr>
      </w:pPr>
      <w:r w:rsidRPr="00A2605E">
        <w:rPr>
          <w:b/>
        </w:rPr>
        <w:t xml:space="preserve">з питань безпеки та </w:t>
      </w:r>
    </w:p>
    <w:p w:rsidR="00516F6A" w:rsidRPr="00A2605E" w:rsidRDefault="00516F6A" w:rsidP="00516F6A">
      <w:r w:rsidRPr="00A2605E">
        <w:rPr>
          <w:b/>
        </w:rPr>
        <w:t xml:space="preserve">громадського порядку  </w:t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</w:r>
      <w:r w:rsidRPr="00A2605E">
        <w:rPr>
          <w:b/>
        </w:rPr>
        <w:tab/>
        <w:t>Ельвіна МАРІНІЧ</w:t>
      </w:r>
    </w:p>
    <w:p w:rsidR="00516F6A" w:rsidRPr="00E16E7C" w:rsidRDefault="00516F6A" w:rsidP="00516F6A"/>
    <w:p w:rsidR="00516F6A" w:rsidRPr="00AC4166" w:rsidRDefault="00516F6A" w:rsidP="00516F6A">
      <w:pPr>
        <w:jc w:val="both"/>
        <w:rPr>
          <w:lang w:val="uk-UA" w:eastAsia="en-US"/>
        </w:rPr>
      </w:pPr>
    </w:p>
    <w:p w:rsidR="00D50035" w:rsidRPr="00516F6A" w:rsidRDefault="00D50035">
      <w:pPr>
        <w:rPr>
          <w:lang w:val="uk-UA"/>
        </w:rPr>
      </w:pPr>
    </w:p>
    <w:sectPr w:rsidR="00D50035" w:rsidRPr="00516F6A" w:rsidSect="00D500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C1BF8"/>
    <w:multiLevelType w:val="multilevel"/>
    <w:tmpl w:val="543A907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E5576E6"/>
    <w:multiLevelType w:val="multilevel"/>
    <w:tmpl w:val="4D68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BE1A09"/>
    <w:multiLevelType w:val="hybridMultilevel"/>
    <w:tmpl w:val="719846F6"/>
    <w:lvl w:ilvl="0" w:tplc="A216C0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B1C63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50A1B56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EF527D"/>
    <w:multiLevelType w:val="hybridMultilevel"/>
    <w:tmpl w:val="4214508A"/>
    <w:lvl w:ilvl="0" w:tplc="21C4A670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D6C26"/>
    <w:multiLevelType w:val="hybridMultilevel"/>
    <w:tmpl w:val="80EEA7BA"/>
    <w:lvl w:ilvl="0" w:tplc="409C1E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0780908"/>
    <w:multiLevelType w:val="hybridMultilevel"/>
    <w:tmpl w:val="A3C675EA"/>
    <w:lvl w:ilvl="0" w:tplc="2EDAAA66">
      <w:start w:val="1"/>
      <w:numFmt w:val="decimal"/>
      <w:lvlText w:val="%1."/>
      <w:lvlJc w:val="left"/>
      <w:pPr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9741EC"/>
    <w:multiLevelType w:val="multilevel"/>
    <w:tmpl w:val="73FADE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6B2613F"/>
    <w:multiLevelType w:val="hybridMultilevel"/>
    <w:tmpl w:val="1F3E0BA8"/>
    <w:lvl w:ilvl="0" w:tplc="1188FD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684DE0"/>
    <w:multiLevelType w:val="multilevel"/>
    <w:tmpl w:val="A71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hyphenationZone w:val="425"/>
  <w:characterSpacingControl w:val="doNotCompress"/>
  <w:compat/>
  <w:rsids>
    <w:rsidRoot w:val="00516F6A"/>
    <w:rsid w:val="003D6349"/>
    <w:rsid w:val="00516F6A"/>
    <w:rsid w:val="00A31D54"/>
    <w:rsid w:val="00BB0FB6"/>
    <w:rsid w:val="00D5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16F6A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link w:val="20"/>
    <w:uiPriority w:val="9"/>
    <w:unhideWhenUsed/>
    <w:qFormat/>
    <w:rsid w:val="00516F6A"/>
    <w:pPr>
      <w:keepNext/>
      <w:keepLines/>
      <w:widowControl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16F6A"/>
    <w:pPr>
      <w:jc w:val="center"/>
    </w:pPr>
    <w:rPr>
      <w:rFonts w:eastAsia="Calibri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516F6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6F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16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F6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16F6A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516F6A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516F6A"/>
  </w:style>
  <w:style w:type="paragraph" w:styleId="a8">
    <w:name w:val="footer"/>
    <w:basedOn w:val="a"/>
    <w:link w:val="a9"/>
    <w:unhideWhenUsed/>
    <w:rsid w:val="00516F6A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qFormat/>
    <w:rsid w:val="00516F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Plain Text"/>
    <w:basedOn w:val="a"/>
    <w:link w:val="ab"/>
    <w:rsid w:val="00516F6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516F6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c">
    <w:name w:val="Strong"/>
    <w:uiPriority w:val="22"/>
    <w:qFormat/>
    <w:rsid w:val="00516F6A"/>
    <w:rPr>
      <w:b/>
      <w:bCs/>
    </w:rPr>
  </w:style>
  <w:style w:type="table" w:styleId="ad">
    <w:name w:val="Table Grid"/>
    <w:basedOn w:val="a1"/>
    <w:uiPriority w:val="59"/>
    <w:rsid w:val="0051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qFormat/>
    <w:rsid w:val="00516F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Знак1"/>
    <w:qFormat/>
    <w:rsid w:val="00516F6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">
    <w:name w:val="Нижний колонтитул Знак1"/>
    <w:qFormat/>
    <w:rsid w:val="00516F6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basedOn w:val="a0"/>
    <w:qFormat/>
    <w:rsid w:val="00516F6A"/>
  </w:style>
  <w:style w:type="character" w:customStyle="1" w:styleId="ListLabel1">
    <w:name w:val="ListLabel 1"/>
    <w:qFormat/>
    <w:rsid w:val="00516F6A"/>
    <w:rPr>
      <w:sz w:val="20"/>
    </w:rPr>
  </w:style>
  <w:style w:type="character" w:customStyle="1" w:styleId="ListLabel2">
    <w:name w:val="ListLabel 2"/>
    <w:qFormat/>
    <w:rsid w:val="00516F6A"/>
    <w:rPr>
      <w:sz w:val="20"/>
    </w:rPr>
  </w:style>
  <w:style w:type="character" w:customStyle="1" w:styleId="ListLabel3">
    <w:name w:val="ListLabel 3"/>
    <w:qFormat/>
    <w:rsid w:val="00516F6A"/>
    <w:rPr>
      <w:rFonts w:eastAsia="Times New Roman" w:cs="Times New Roman"/>
      <w:sz w:val="24"/>
    </w:rPr>
  </w:style>
  <w:style w:type="character" w:customStyle="1" w:styleId="ListLabel4">
    <w:name w:val="ListLabel 4"/>
    <w:qFormat/>
    <w:rsid w:val="00516F6A"/>
    <w:rPr>
      <w:rFonts w:cs="Courier New"/>
    </w:rPr>
  </w:style>
  <w:style w:type="character" w:customStyle="1" w:styleId="ListLabel5">
    <w:name w:val="ListLabel 5"/>
    <w:qFormat/>
    <w:rsid w:val="00516F6A"/>
    <w:rPr>
      <w:rFonts w:cs="Courier New"/>
    </w:rPr>
  </w:style>
  <w:style w:type="character" w:customStyle="1" w:styleId="ListLabel6">
    <w:name w:val="ListLabel 6"/>
    <w:qFormat/>
    <w:rsid w:val="00516F6A"/>
    <w:rPr>
      <w:rFonts w:cs="Courier New"/>
    </w:rPr>
  </w:style>
  <w:style w:type="character" w:customStyle="1" w:styleId="-">
    <w:name w:val="Интернет-ссылка"/>
    <w:rsid w:val="00516F6A"/>
    <w:rPr>
      <w:color w:val="000080"/>
      <w:u w:val="single"/>
    </w:rPr>
  </w:style>
  <w:style w:type="paragraph" w:customStyle="1" w:styleId="14">
    <w:name w:val="Заголовок1"/>
    <w:basedOn w:val="a"/>
    <w:next w:val="af"/>
    <w:qFormat/>
    <w:rsid w:val="00516F6A"/>
    <w:pPr>
      <w:keepNext/>
      <w:widowControl w:val="0"/>
      <w:spacing w:before="240" w:after="120"/>
    </w:pPr>
    <w:rPr>
      <w:rFonts w:ascii="Liberation Sans" w:eastAsia="Microsoft YaHei" w:hAnsi="Liberation Sans" w:cs="Mangal"/>
    </w:rPr>
  </w:style>
  <w:style w:type="paragraph" w:styleId="af">
    <w:name w:val="Body Text"/>
    <w:basedOn w:val="a"/>
    <w:link w:val="21"/>
    <w:qFormat/>
    <w:rsid w:val="00516F6A"/>
    <w:pPr>
      <w:jc w:val="both"/>
    </w:pPr>
    <w:rPr>
      <w:szCs w:val="20"/>
      <w:lang w:val="uk-UA"/>
    </w:rPr>
  </w:style>
  <w:style w:type="character" w:customStyle="1" w:styleId="21">
    <w:name w:val="Основной текст Знак2"/>
    <w:basedOn w:val="a0"/>
    <w:link w:val="af"/>
    <w:rsid w:val="00516F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"/>
    <w:basedOn w:val="af"/>
    <w:rsid w:val="00516F6A"/>
    <w:rPr>
      <w:rFonts w:cs="Mangal"/>
    </w:rPr>
  </w:style>
  <w:style w:type="character" w:customStyle="1" w:styleId="af1">
    <w:name w:val="Заголовок Знак"/>
    <w:rsid w:val="00516F6A"/>
    <w:rPr>
      <w:rFonts w:ascii="Times New Roman" w:eastAsia="Times New Roman" w:hAnsi="Times New Roman" w:cs="Mangal"/>
      <w:i/>
      <w:iCs/>
      <w:sz w:val="24"/>
      <w:szCs w:val="24"/>
      <w:lang w:val="ru-RU"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516F6A"/>
    <w:pPr>
      <w:widowControl w:val="0"/>
      <w:autoSpaceDE w:val="0"/>
      <w:autoSpaceDN w:val="0"/>
      <w:adjustRightInd w:val="0"/>
      <w:ind w:left="200" w:hanging="200"/>
    </w:pPr>
    <w:rPr>
      <w:sz w:val="20"/>
      <w:szCs w:val="20"/>
    </w:rPr>
  </w:style>
  <w:style w:type="paragraph" w:styleId="af2">
    <w:name w:val="index heading"/>
    <w:basedOn w:val="a"/>
    <w:qFormat/>
    <w:rsid w:val="00516F6A"/>
    <w:pPr>
      <w:widowControl w:val="0"/>
      <w:suppressLineNumbers/>
    </w:pPr>
    <w:rPr>
      <w:rFonts w:cs="Mangal"/>
      <w:sz w:val="20"/>
      <w:szCs w:val="20"/>
    </w:rPr>
  </w:style>
  <w:style w:type="paragraph" w:customStyle="1" w:styleId="af3">
    <w:name w:val="Знак"/>
    <w:basedOn w:val="a"/>
    <w:qFormat/>
    <w:rsid w:val="00516F6A"/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uiPriority w:val="99"/>
    <w:unhideWhenUsed/>
    <w:rsid w:val="00516F6A"/>
    <w:rPr>
      <w:color w:val="0000FF"/>
      <w:u w:val="single"/>
    </w:rPr>
  </w:style>
  <w:style w:type="paragraph" w:customStyle="1" w:styleId="af5">
    <w:name w:val="Знак Знак Знак Знак Знак Знак Знак"/>
    <w:basedOn w:val="a"/>
    <w:rsid w:val="00516F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FollowedHyperlink"/>
    <w:uiPriority w:val="99"/>
    <w:semiHidden/>
    <w:unhideWhenUsed/>
    <w:rsid w:val="00516F6A"/>
    <w:rPr>
      <w:color w:val="800080"/>
      <w:u w:val="single"/>
    </w:rPr>
  </w:style>
  <w:style w:type="character" w:customStyle="1" w:styleId="spelle">
    <w:name w:val="spelle"/>
    <w:basedOn w:val="a0"/>
    <w:rsid w:val="00516F6A"/>
  </w:style>
  <w:style w:type="character" w:customStyle="1" w:styleId="22">
    <w:name w:val="Нижний колонтитул Знак2"/>
    <w:locked/>
    <w:rsid w:val="00516F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Название Знак1"/>
    <w:uiPriority w:val="10"/>
    <w:rsid w:val="00516F6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17">
    <w:name w:val="Абзац списка1"/>
    <w:basedOn w:val="a"/>
    <w:rsid w:val="00516F6A"/>
    <w:pPr>
      <w:widowControl w:val="0"/>
      <w:ind w:left="720"/>
    </w:pPr>
    <w:rPr>
      <w:rFonts w:eastAsia="Calibri"/>
      <w:sz w:val="20"/>
      <w:szCs w:val="20"/>
    </w:rPr>
  </w:style>
  <w:style w:type="character" w:customStyle="1" w:styleId="18">
    <w:name w:val="Заголовок №1_"/>
    <w:link w:val="19"/>
    <w:rsid w:val="00516F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9">
    <w:name w:val="Заголовок №1"/>
    <w:basedOn w:val="a"/>
    <w:link w:val="18"/>
    <w:rsid w:val="00516F6A"/>
    <w:pPr>
      <w:widowControl w:val="0"/>
      <w:shd w:val="clear" w:color="auto" w:fill="FFFFFF"/>
      <w:spacing w:after="300" w:line="0" w:lineRule="atLeast"/>
      <w:jc w:val="center"/>
      <w:outlineLvl w:val="0"/>
    </w:pPr>
    <w:rPr>
      <w:b/>
      <w:bCs/>
      <w:lang w:val="uk-UA" w:eastAsia="en-US"/>
    </w:rPr>
  </w:style>
  <w:style w:type="paragraph" w:styleId="af7">
    <w:name w:val="Body Text Indent"/>
    <w:basedOn w:val="a"/>
    <w:link w:val="af8"/>
    <w:uiPriority w:val="99"/>
    <w:semiHidden/>
    <w:unhideWhenUsed/>
    <w:rsid w:val="00516F6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16F6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R1">
    <w:name w:val="FR1"/>
    <w:rsid w:val="00516F6A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516F6A"/>
    <w:rPr>
      <w:rFonts w:eastAsiaTheme="minorHAnsi"/>
      <w:sz w:val="24"/>
      <w:szCs w:val="24"/>
      <w:lang w:val="uk-UA" w:eastAsia="en-US"/>
    </w:rPr>
  </w:style>
  <w:style w:type="character" w:customStyle="1" w:styleId="Internetlink">
    <w:name w:val="Internet link"/>
    <w:basedOn w:val="a0"/>
    <w:rsid w:val="00516F6A"/>
    <w:rPr>
      <w:rFonts w:cs="Times New Roman"/>
      <w:color w:val="0000FF"/>
      <w:u w:val="single"/>
    </w:rPr>
  </w:style>
  <w:style w:type="paragraph" w:customStyle="1" w:styleId="Textbody">
    <w:name w:val="Text body"/>
    <w:basedOn w:val="a"/>
    <w:rsid w:val="00516F6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a">
    <w:name w:val="header"/>
    <w:basedOn w:val="a"/>
    <w:link w:val="afb"/>
    <w:uiPriority w:val="99"/>
    <w:unhideWhenUsed/>
    <w:rsid w:val="00516F6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516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sp.gov.ua/files/norm_baza/2021/136/2.rtf" TargetMode="External"/><Relationship Id="rId18" Type="http://schemas.openxmlformats.org/officeDocument/2006/relationships/hyperlink" Target="https://www.msp.gov.ua/files/norm_baza/2021/136/5.rtf" TargetMode="External"/><Relationship Id="rId26" Type="http://schemas.openxmlformats.org/officeDocument/2006/relationships/hyperlink" Target="https://www.msp.gov.ua/files/norm_baza/2021/136/13.docx" TargetMode="External"/><Relationship Id="rId39" Type="http://schemas.openxmlformats.org/officeDocument/2006/relationships/hyperlink" Target="https://www.msp.gov.ua/files/norm_baza/2021/136/26.rtf" TargetMode="External"/><Relationship Id="rId21" Type="http://schemas.openxmlformats.org/officeDocument/2006/relationships/hyperlink" Target="https://www.msp.gov.ua/files/norm_baza/2021/136/8.docx" TargetMode="External"/><Relationship Id="rId34" Type="http://schemas.openxmlformats.org/officeDocument/2006/relationships/hyperlink" Target="https://www.msp.gov.ua/files/norm_baza/2021/136/21.rtf" TargetMode="External"/><Relationship Id="rId42" Type="http://schemas.openxmlformats.org/officeDocument/2006/relationships/hyperlink" Target="https://www.msp.gov.ua/files/norm_baza/2021/136/29.rtf" TargetMode="External"/><Relationship Id="rId47" Type="http://schemas.openxmlformats.org/officeDocument/2006/relationships/hyperlink" Target="https://www.msp.gov.ua/files/norm_baza/2021/136/34.rtf" TargetMode="External"/><Relationship Id="rId50" Type="http://schemas.openxmlformats.org/officeDocument/2006/relationships/hyperlink" Target="https://www.msp.gov.ua/files/norm_baza/2021/136/37.docx" TargetMode="External"/><Relationship Id="rId55" Type="http://schemas.openxmlformats.org/officeDocument/2006/relationships/hyperlink" Target="https://www.msp.gov.ua/files/norm_baza/2021/136/43.rtf" TargetMode="External"/><Relationship Id="rId63" Type="http://schemas.openxmlformats.org/officeDocument/2006/relationships/hyperlink" Target="https://www.msp.gov.ua/files/norm_baza/2021/136/51.rtf" TargetMode="External"/><Relationship Id="rId68" Type="http://schemas.openxmlformats.org/officeDocument/2006/relationships/hyperlink" Target="https://www.msp.gov.ua/files/norm_baza/2021/136/56.rtf" TargetMode="External"/><Relationship Id="rId76" Type="http://schemas.openxmlformats.org/officeDocument/2006/relationships/hyperlink" Target="https://www.msp.gov.ua/files/norm_baza/2021/136/26.rtf" TargetMode="External"/><Relationship Id="rId7" Type="http://schemas.openxmlformats.org/officeDocument/2006/relationships/hyperlink" Target="https://www.msp.gov.ua/files/norm_baza/2021/136/51.rtf" TargetMode="External"/><Relationship Id="rId71" Type="http://schemas.openxmlformats.org/officeDocument/2006/relationships/hyperlink" Target="https://www.msp.gov.ua/files/norm_baza/2021/136/59.rt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p.gov.ua/files/norm_baza/2021/136/3.docx" TargetMode="External"/><Relationship Id="rId29" Type="http://schemas.openxmlformats.org/officeDocument/2006/relationships/hyperlink" Target="https://www.msp.gov.ua/files/norm_baza/2021/136/16.docx" TargetMode="External"/><Relationship Id="rId11" Type="http://schemas.openxmlformats.org/officeDocument/2006/relationships/hyperlink" Target="http://gorod.lugansk.ua/poslugi/docs/1044-pogodzhennya-propusknoyi-spromozhnost-mislivskih-ugd.html" TargetMode="External"/><Relationship Id="rId24" Type="http://schemas.openxmlformats.org/officeDocument/2006/relationships/hyperlink" Target="https://www.msp.gov.ua/files/norm_baza/2021/136/11.docx" TargetMode="External"/><Relationship Id="rId32" Type="http://schemas.openxmlformats.org/officeDocument/2006/relationships/hyperlink" Target="https://www.msp.gov.ua/files/norm_baza/2021/136/19.rtf" TargetMode="External"/><Relationship Id="rId37" Type="http://schemas.openxmlformats.org/officeDocument/2006/relationships/hyperlink" Target="https://www.msp.gov.ua/files/norm_baza/2021/136/24.rtf" TargetMode="External"/><Relationship Id="rId40" Type="http://schemas.openxmlformats.org/officeDocument/2006/relationships/hyperlink" Target="https://www.msp.gov.ua/files/norm_baza/2021/136/27.rtf" TargetMode="External"/><Relationship Id="rId45" Type="http://schemas.openxmlformats.org/officeDocument/2006/relationships/hyperlink" Target="https://www.msp.gov.ua/files/norm_baza/2021/136/32.rtf" TargetMode="External"/><Relationship Id="rId53" Type="http://schemas.openxmlformats.org/officeDocument/2006/relationships/hyperlink" Target="https://www.msp.gov.ua/files/norm_baza/2021/136/41.rtf" TargetMode="External"/><Relationship Id="rId58" Type="http://schemas.openxmlformats.org/officeDocument/2006/relationships/hyperlink" Target="https://www.msp.gov.ua/files/norm_baza/2021/136/46.doc" TargetMode="External"/><Relationship Id="rId66" Type="http://schemas.openxmlformats.org/officeDocument/2006/relationships/hyperlink" Target="https://www.msp.gov.ua/files/norm_baza/2021/136/54.rtf" TargetMode="External"/><Relationship Id="rId74" Type="http://schemas.openxmlformats.org/officeDocument/2006/relationships/hyperlink" Target="https://www.msp.gov.ua/files/norm_baza/2021/136/2.rtf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www.msp.gov.ua/files/norm_baza/2021/136/49.doc" TargetMode="External"/><Relationship Id="rId10" Type="http://schemas.openxmlformats.org/officeDocument/2006/relationships/hyperlink" Target="http://gorod.lugansk.ua/poslugi/engine/download.php?id=808" TargetMode="External"/><Relationship Id="rId19" Type="http://schemas.openxmlformats.org/officeDocument/2006/relationships/hyperlink" Target="https://www.msp.gov.ua/files/norm_baza/2021/136/6.rtf" TargetMode="External"/><Relationship Id="rId31" Type="http://schemas.openxmlformats.org/officeDocument/2006/relationships/hyperlink" Target="https://www.msp.gov.ua/files/norm_baza/2021/136/18.docx" TargetMode="External"/><Relationship Id="rId44" Type="http://schemas.openxmlformats.org/officeDocument/2006/relationships/hyperlink" Target="https://www.msp.gov.ua/files/norm_baza/2021/136/31.rtf" TargetMode="External"/><Relationship Id="rId52" Type="http://schemas.openxmlformats.org/officeDocument/2006/relationships/hyperlink" Target="https://www.msp.gov.ua/files/norm_baza/2021/136/39.docx" TargetMode="External"/><Relationship Id="rId60" Type="http://schemas.openxmlformats.org/officeDocument/2006/relationships/hyperlink" Target="https://www.msp.gov.ua/files/norm_baza/2021/136/48.doc" TargetMode="External"/><Relationship Id="rId65" Type="http://schemas.openxmlformats.org/officeDocument/2006/relationships/hyperlink" Target="https://www.msp.gov.ua/files/norm_baza/2021/136/53.rtf" TargetMode="External"/><Relationship Id="rId73" Type="http://schemas.openxmlformats.org/officeDocument/2006/relationships/hyperlink" Target="https://www.msp.gov.ua/files/norm_baza/2021/136/2.rtf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rod.lugansk.ua/poslugi/engine/download.php?id=809" TargetMode="External"/><Relationship Id="rId14" Type="http://schemas.openxmlformats.org/officeDocument/2006/relationships/hyperlink" Target="https://www.msp.gov.ua/files/norm_baza/2021/136/2.rtf" TargetMode="External"/><Relationship Id="rId22" Type="http://schemas.openxmlformats.org/officeDocument/2006/relationships/hyperlink" Target="https://www.msp.gov.ua/files/norm_baza/2021/136/9.docx" TargetMode="External"/><Relationship Id="rId27" Type="http://schemas.openxmlformats.org/officeDocument/2006/relationships/hyperlink" Target="https://www.msp.gov.ua/files/norm_baza/2021/136/14.docx" TargetMode="External"/><Relationship Id="rId30" Type="http://schemas.openxmlformats.org/officeDocument/2006/relationships/hyperlink" Target="https://www.msp.gov.ua/files/norm_baza/2021/136/17.docx" TargetMode="External"/><Relationship Id="rId35" Type="http://schemas.openxmlformats.org/officeDocument/2006/relationships/hyperlink" Target="https://www.msp.gov.ua/files/norm_baza/2021/136/22.rtf" TargetMode="External"/><Relationship Id="rId43" Type="http://schemas.openxmlformats.org/officeDocument/2006/relationships/hyperlink" Target="https://www.msp.gov.ua/files/norm_baza/2021/136/30.rtf" TargetMode="External"/><Relationship Id="rId48" Type="http://schemas.openxmlformats.org/officeDocument/2006/relationships/hyperlink" Target="https://www.msp.gov.ua/files/norm_baza/2021/136/35.doc" TargetMode="External"/><Relationship Id="rId56" Type="http://schemas.openxmlformats.org/officeDocument/2006/relationships/hyperlink" Target="https://www.msp.gov.ua/files/norm_baza/2021/136/44.rtf" TargetMode="External"/><Relationship Id="rId64" Type="http://schemas.openxmlformats.org/officeDocument/2006/relationships/hyperlink" Target="https://www.msp.gov.ua/files/norm_baza/2021/136/52.doc" TargetMode="External"/><Relationship Id="rId69" Type="http://schemas.openxmlformats.org/officeDocument/2006/relationships/hyperlink" Target="https://www.msp.gov.ua/files/norm_baza/2021/136/57.rtf" TargetMode="External"/><Relationship Id="rId77" Type="http://schemas.openxmlformats.org/officeDocument/2006/relationships/hyperlink" Target="https://www.msp.gov.ua/files/norm_baza/2021/136/27.rtf" TargetMode="External"/><Relationship Id="rId8" Type="http://schemas.openxmlformats.org/officeDocument/2006/relationships/hyperlink" Target="http://gorod.lugansk.ua/poslugi/engine/download.php?id=807" TargetMode="External"/><Relationship Id="rId51" Type="http://schemas.openxmlformats.org/officeDocument/2006/relationships/hyperlink" Target="https://www.msp.gov.ua/files/norm_baza/2021/136/38.docx" TargetMode="External"/><Relationship Id="rId72" Type="http://schemas.openxmlformats.org/officeDocument/2006/relationships/hyperlink" Target="https://www.msp.gov.ua/files/norm_baza/2021/136/1.rt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sp.gov.ua/files/norm_baza/2021/136/1.rtf" TargetMode="External"/><Relationship Id="rId17" Type="http://schemas.openxmlformats.org/officeDocument/2006/relationships/hyperlink" Target="https://www.msp.gov.ua/files/norm_baza/2021/136/4.rtf" TargetMode="External"/><Relationship Id="rId25" Type="http://schemas.openxmlformats.org/officeDocument/2006/relationships/hyperlink" Target="https://www.msp.gov.ua/files/norm_baza/2021/136/12.docx" TargetMode="External"/><Relationship Id="rId33" Type="http://schemas.openxmlformats.org/officeDocument/2006/relationships/hyperlink" Target="https://www.msp.gov.ua/files/norm_baza/2021/136/20.rtf" TargetMode="External"/><Relationship Id="rId38" Type="http://schemas.openxmlformats.org/officeDocument/2006/relationships/hyperlink" Target="https://www.msp.gov.ua/files/norm_baza/2021/136/25.rtf" TargetMode="External"/><Relationship Id="rId46" Type="http://schemas.openxmlformats.org/officeDocument/2006/relationships/hyperlink" Target="https://www.msp.gov.ua/files/norm_baza/2021/136/33.doc" TargetMode="External"/><Relationship Id="rId59" Type="http://schemas.openxmlformats.org/officeDocument/2006/relationships/hyperlink" Target="https://www.msp.gov.ua/files/norm_baza/2021/136/47.rtf" TargetMode="External"/><Relationship Id="rId67" Type="http://schemas.openxmlformats.org/officeDocument/2006/relationships/hyperlink" Target="https://www.msp.gov.ua/files/norm_baza/2021/136/55.doc" TargetMode="External"/><Relationship Id="rId20" Type="http://schemas.openxmlformats.org/officeDocument/2006/relationships/hyperlink" Target="https://www.msp.gov.ua/files/norm_baza/2021/136/7.docx" TargetMode="External"/><Relationship Id="rId41" Type="http://schemas.openxmlformats.org/officeDocument/2006/relationships/hyperlink" Target="https://www.msp.gov.ua/files/norm_baza/2021/136/28.rtf" TargetMode="External"/><Relationship Id="rId54" Type="http://schemas.openxmlformats.org/officeDocument/2006/relationships/hyperlink" Target="https://www.msp.gov.ua/files/norm_baza/2021/136/42.rtf" TargetMode="External"/><Relationship Id="rId62" Type="http://schemas.openxmlformats.org/officeDocument/2006/relationships/hyperlink" Target="https://www.msp.gov.ua/files/norm_baza/2021/136/50.docx" TargetMode="External"/><Relationship Id="rId70" Type="http://schemas.openxmlformats.org/officeDocument/2006/relationships/hyperlink" Target="https://www.msp.gov.ua/files/norm_baza/2021/136/58.rtf" TargetMode="External"/><Relationship Id="rId75" Type="http://schemas.openxmlformats.org/officeDocument/2006/relationships/hyperlink" Target="https://www.msp.gov.ua/files/norm_baza/2021/136/2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sp.gov.ua/files/norm_baza/2021/136/27.rtf" TargetMode="External"/><Relationship Id="rId15" Type="http://schemas.openxmlformats.org/officeDocument/2006/relationships/hyperlink" Target="https://www.msp.gov.ua/files/norm_baza/2021/136/2.rtf" TargetMode="External"/><Relationship Id="rId23" Type="http://schemas.openxmlformats.org/officeDocument/2006/relationships/hyperlink" Target="https://www.msp.gov.ua/files/norm_baza/2021/136/10.docx" TargetMode="External"/><Relationship Id="rId28" Type="http://schemas.openxmlformats.org/officeDocument/2006/relationships/hyperlink" Target="https://www.msp.gov.ua/files/norm_baza/2021/136/15.docx" TargetMode="External"/><Relationship Id="rId36" Type="http://schemas.openxmlformats.org/officeDocument/2006/relationships/hyperlink" Target="https://www.msp.gov.ua/files/norm_baza/2021/136/23.rtf" TargetMode="External"/><Relationship Id="rId49" Type="http://schemas.openxmlformats.org/officeDocument/2006/relationships/hyperlink" Target="https://www.msp.gov.ua/files/norm_baza/2021/136/36.docx" TargetMode="External"/><Relationship Id="rId57" Type="http://schemas.openxmlformats.org/officeDocument/2006/relationships/hyperlink" Target="https://www.msp.gov.ua/files/norm_baza/2021/136/4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48010</Words>
  <Characters>27366</Characters>
  <Application>Microsoft Office Word</Application>
  <DocSecurity>0</DocSecurity>
  <Lines>228</Lines>
  <Paragraphs>150</Paragraphs>
  <ScaleCrop>false</ScaleCrop>
  <Company/>
  <LinksUpToDate>false</LinksUpToDate>
  <CharactersWithSpaces>75226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2021-04-28T06:33:00Z</dcterms:created>
  <dcterms:modified xsi:type="dcterms:W3CDTF">2021-04-28T06:41:00Z</dcterms:modified>
</cp:coreProperties>
</file>