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18E" w:rsidRPr="00BE337D" w:rsidRDefault="0006618E" w:rsidP="0006618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BE337D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>
            <wp:extent cx="42862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8E" w:rsidRPr="00BE337D" w:rsidRDefault="0006618E" w:rsidP="00066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7D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06618E" w:rsidRPr="00BE337D" w:rsidRDefault="0006618E" w:rsidP="00066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7D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06618E" w:rsidRDefault="0006618E" w:rsidP="00066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7D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:rsidR="0006618E" w:rsidRPr="00BE337D" w:rsidRDefault="0006618E" w:rsidP="0006618E">
      <w:pPr>
        <w:jc w:val="center"/>
        <w:rPr>
          <w:rFonts w:ascii="Times New Roman" w:hAnsi="Times New Roman" w:cs="Times New Roman"/>
          <w:b/>
        </w:rPr>
      </w:pPr>
    </w:p>
    <w:p w:rsidR="0006618E" w:rsidRPr="00BE337D" w:rsidRDefault="0006618E" w:rsidP="0006618E">
      <w:pPr>
        <w:pStyle w:val="a5"/>
        <w:rPr>
          <w:sz w:val="36"/>
          <w:szCs w:val="36"/>
        </w:rPr>
      </w:pPr>
      <w:r w:rsidRPr="00BE337D">
        <w:rPr>
          <w:sz w:val="36"/>
          <w:szCs w:val="36"/>
        </w:rPr>
        <w:t>РОЗПОРЯДЖЕННЯ</w:t>
      </w:r>
    </w:p>
    <w:p w:rsidR="0006618E" w:rsidRDefault="0006618E" w:rsidP="0006618E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7D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06618E" w:rsidRPr="00BE337D" w:rsidRDefault="0006618E" w:rsidP="0006618E">
      <w:pPr>
        <w:pStyle w:val="a9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06618E" w:rsidRPr="00947EBE" w:rsidRDefault="0006618E" w:rsidP="0006618E">
      <w:pPr>
        <w:pStyle w:val="a9"/>
        <w:rPr>
          <w:rFonts w:ascii="Times New Roman" w:hAnsi="Times New Roman" w:cs="Times New Roman"/>
          <w:sz w:val="28"/>
          <w:szCs w:val="28"/>
        </w:rPr>
      </w:pPr>
      <w:r w:rsidRPr="00947EBE">
        <w:rPr>
          <w:rFonts w:ascii="Times New Roman" w:hAnsi="Times New Roman" w:cs="Times New Roman"/>
          <w:sz w:val="28"/>
          <w:szCs w:val="28"/>
        </w:rPr>
        <w:t xml:space="preserve"> «</w:t>
      </w:r>
      <w:r w:rsidR="00947EBE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Pr="00947EBE">
        <w:rPr>
          <w:rFonts w:ascii="Times New Roman" w:hAnsi="Times New Roman" w:cs="Times New Roman"/>
          <w:sz w:val="28"/>
          <w:szCs w:val="28"/>
        </w:rPr>
        <w:t xml:space="preserve">» </w:t>
      </w:r>
      <w:r w:rsidR="00EC4AAE" w:rsidRPr="00947EBE">
        <w:rPr>
          <w:rFonts w:ascii="Times New Roman" w:hAnsi="Times New Roman" w:cs="Times New Roman"/>
          <w:sz w:val="28"/>
          <w:szCs w:val="28"/>
        </w:rPr>
        <w:t>квітня</w:t>
      </w:r>
      <w:r w:rsidRPr="00947EBE">
        <w:rPr>
          <w:rFonts w:ascii="Times New Roman" w:hAnsi="Times New Roman" w:cs="Times New Roman"/>
          <w:sz w:val="28"/>
          <w:szCs w:val="28"/>
        </w:rPr>
        <w:t xml:space="preserve"> 2021  року                                    </w:t>
      </w:r>
      <w:bookmarkStart w:id="0" w:name="_GoBack"/>
      <w:bookmarkEnd w:id="0"/>
      <w:r w:rsidRPr="00947EBE">
        <w:rPr>
          <w:rFonts w:ascii="Times New Roman" w:hAnsi="Times New Roman" w:cs="Times New Roman"/>
          <w:sz w:val="28"/>
          <w:szCs w:val="28"/>
        </w:rPr>
        <w:t xml:space="preserve">                          № </w:t>
      </w:r>
      <w:r w:rsidR="00947EBE">
        <w:rPr>
          <w:rFonts w:ascii="Times New Roman" w:hAnsi="Times New Roman" w:cs="Times New Roman"/>
          <w:sz w:val="28"/>
          <w:szCs w:val="28"/>
          <w:lang w:val="ru-RU"/>
        </w:rPr>
        <w:t>497</w:t>
      </w:r>
    </w:p>
    <w:p w:rsidR="0006618E" w:rsidRPr="00947EBE" w:rsidRDefault="0006618E" w:rsidP="0006618E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6618E" w:rsidRPr="00947EBE" w:rsidRDefault="0006618E" w:rsidP="0006618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947EBE">
        <w:rPr>
          <w:rFonts w:ascii="Times New Roman" w:hAnsi="Times New Roman" w:cs="Times New Roman"/>
          <w:b/>
          <w:sz w:val="28"/>
          <w:szCs w:val="28"/>
        </w:rPr>
        <w:t>Про створення філій в комунальних закладах</w:t>
      </w:r>
    </w:p>
    <w:p w:rsidR="0006618E" w:rsidRPr="00947EBE" w:rsidRDefault="0006618E" w:rsidP="0006618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947EBE">
        <w:rPr>
          <w:rFonts w:ascii="Times New Roman" w:hAnsi="Times New Roman" w:cs="Times New Roman"/>
          <w:b/>
          <w:sz w:val="28"/>
          <w:szCs w:val="28"/>
        </w:rPr>
        <w:t xml:space="preserve">відділу культури Сєвєродонецької міської </w:t>
      </w:r>
    </w:p>
    <w:p w:rsidR="0006618E" w:rsidRPr="00947EBE" w:rsidRDefault="0006618E" w:rsidP="0006618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947EBE">
        <w:rPr>
          <w:rFonts w:ascii="Times New Roman" w:hAnsi="Times New Roman" w:cs="Times New Roman"/>
          <w:b/>
          <w:sz w:val="28"/>
          <w:szCs w:val="28"/>
        </w:rPr>
        <w:t xml:space="preserve">військово-цивільної адміністрації </w:t>
      </w:r>
    </w:p>
    <w:p w:rsidR="0006618E" w:rsidRPr="00947EBE" w:rsidRDefault="0006618E" w:rsidP="0006618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947EBE">
        <w:rPr>
          <w:rFonts w:ascii="Times New Roman" w:hAnsi="Times New Roman" w:cs="Times New Roman"/>
          <w:b/>
          <w:sz w:val="28"/>
          <w:szCs w:val="28"/>
        </w:rPr>
        <w:t>Сєвєродонецького району Луганської області</w:t>
      </w:r>
    </w:p>
    <w:p w:rsidR="0006618E" w:rsidRPr="00947EBE" w:rsidRDefault="0006618E" w:rsidP="0006618E">
      <w:pPr>
        <w:pStyle w:val="a9"/>
        <w:rPr>
          <w:rFonts w:ascii="Times New Roman" w:hAnsi="Times New Roman" w:cs="Times New Roman"/>
        </w:rPr>
      </w:pPr>
    </w:p>
    <w:p w:rsidR="0006618E" w:rsidRPr="00947EBE" w:rsidRDefault="0006618E" w:rsidP="0006618E">
      <w:pPr>
        <w:ind w:firstLine="527"/>
        <w:rPr>
          <w:rFonts w:ascii="Times New Roman" w:hAnsi="Times New Roman" w:cs="Times New Roman"/>
          <w:sz w:val="28"/>
          <w:szCs w:val="28"/>
        </w:rPr>
      </w:pPr>
      <w:r w:rsidRPr="00947EBE">
        <w:rPr>
          <w:rFonts w:ascii="Times New Roman" w:hAnsi="Times New Roman" w:cs="Times New Roman"/>
          <w:sz w:val="28"/>
          <w:szCs w:val="28"/>
        </w:rPr>
        <w:t xml:space="preserve">Керуючись п.п. 8 п. 3 ст.6 Закону України «Про військово-цивільні адміністрації», Розпорядженням Кабінету Міністрів України від </w:t>
      </w:r>
      <w:r w:rsidRPr="00947E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19 серпня 2020 р. № 1035-р «Про схвалення Концепції реформи фінансування системи забезпечення населення культурними послугами»,</w:t>
      </w:r>
      <w:r w:rsidRPr="00947EBE">
        <w:rPr>
          <w:rFonts w:ascii="Times New Roman" w:hAnsi="Times New Roman" w:cs="Times New Roman"/>
          <w:sz w:val="28"/>
          <w:szCs w:val="28"/>
        </w:rPr>
        <w:t xml:space="preserve"> Наказом Міністерства культури і туризму від 18.10.2005 року №745 «Про впорядкування умов оплати праці працівників культури на основі Єдиної тарифної сітки», враховуючи укази Президента України № 62/2021 від 19.02.2021 року «Про утворення та реорганізацію військово-цивільних адміністрацій у Луганській області» і № 297/2020 від 28.07.2020 року «Про утворення військово-цивільної адміністрації», постанову Верховної ради України від 17.07.2020 року № 807-IX «Про утворення та ліквідацію районів», розпорядження керівника Сєвєродонецької міської військово-цивільної адміністрації Сєвєродонецького району Луганської області «Про реорганізацію» від 11.03.2021 року № 40, № 42, № 44, № 45, № 46,  та для створення умов  розвитку соціальної структури  у сфері культури, забезпечення доступності всіх видів культурних послуг, свободи творчості, вільного розвитку культурно-мистецьких процесів, професійної та самодіяльної художньої творчості, для запровадження високоефективного механізму фінансування системи забезпечення населення культурними послугами</w:t>
      </w:r>
    </w:p>
    <w:p w:rsidR="0006618E" w:rsidRPr="00947EBE" w:rsidRDefault="0006618E" w:rsidP="0006618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947EBE">
        <w:rPr>
          <w:rFonts w:ascii="Times New Roman" w:hAnsi="Times New Roman" w:cs="Times New Roman"/>
          <w:b/>
          <w:sz w:val="28"/>
          <w:szCs w:val="28"/>
        </w:rPr>
        <w:t xml:space="preserve">зобов’язую: </w:t>
      </w:r>
    </w:p>
    <w:p w:rsidR="0006618E" w:rsidRPr="00947EBE" w:rsidRDefault="0006618E" w:rsidP="0006618E">
      <w:pPr>
        <w:pStyle w:val="a9"/>
        <w:rPr>
          <w:rFonts w:ascii="Times New Roman" w:hAnsi="Times New Roman" w:cs="Times New Roman"/>
          <w:b/>
        </w:rPr>
      </w:pPr>
    </w:p>
    <w:p w:rsidR="0006618E" w:rsidRPr="00947EBE" w:rsidRDefault="0006618E" w:rsidP="0006618E">
      <w:pPr>
        <w:pStyle w:val="a9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7EBE">
        <w:rPr>
          <w:rFonts w:ascii="Times New Roman" w:hAnsi="Times New Roman" w:cs="Times New Roman"/>
          <w:sz w:val="28"/>
          <w:szCs w:val="28"/>
        </w:rPr>
        <w:t>. Створити наступні філії комунального закладу «Сєвєродонецька міська публічна бібліотека», який підпорядковується відділу культури Сєвєродонецької міської військово-цивільної адміністрації Сєвєродонецького району Луганської області:</w:t>
      </w:r>
    </w:p>
    <w:p w:rsidR="0006618E" w:rsidRPr="00947EBE" w:rsidRDefault="0006618E" w:rsidP="0006618E">
      <w:pPr>
        <w:pStyle w:val="a9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47EBE">
        <w:rPr>
          <w:rFonts w:ascii="Times New Roman" w:hAnsi="Times New Roman" w:cs="Times New Roman"/>
          <w:sz w:val="28"/>
          <w:szCs w:val="28"/>
        </w:rPr>
        <w:t>- філія комунального закладу «Сєвєродонецька міська публічна бібліотека» у селищі Боровеньки, яка розта</w:t>
      </w:r>
      <w:r w:rsidR="005A5B23" w:rsidRPr="00947EBE">
        <w:rPr>
          <w:rFonts w:ascii="Times New Roman" w:hAnsi="Times New Roman" w:cs="Times New Roman"/>
          <w:sz w:val="28"/>
          <w:szCs w:val="28"/>
        </w:rPr>
        <w:t>шована за адресою: вул. Миру, 32</w:t>
      </w:r>
      <w:r w:rsidRPr="00947EBE">
        <w:rPr>
          <w:rFonts w:ascii="Times New Roman" w:hAnsi="Times New Roman" w:cs="Times New Roman"/>
          <w:sz w:val="28"/>
          <w:szCs w:val="28"/>
        </w:rPr>
        <w:t xml:space="preserve"> А, с.Боровеньки, Сєвєродонецький район, Луганської області, 92943;</w:t>
      </w:r>
    </w:p>
    <w:p w:rsidR="00A557A1" w:rsidRPr="00947EBE" w:rsidRDefault="0006618E" w:rsidP="00A557A1">
      <w:pPr>
        <w:pStyle w:val="a9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47EBE">
        <w:rPr>
          <w:rFonts w:ascii="Times New Roman" w:hAnsi="Times New Roman" w:cs="Times New Roman"/>
          <w:sz w:val="28"/>
          <w:szCs w:val="28"/>
        </w:rPr>
        <w:t>-  філія комунального закладу «Сєвєродонецька міська публічна</w:t>
      </w:r>
    </w:p>
    <w:p w:rsidR="00A557A1" w:rsidRPr="00947EBE" w:rsidRDefault="00A557A1" w:rsidP="00A557A1">
      <w:pPr>
        <w:pStyle w:val="a9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A557A1" w:rsidRPr="00947EBE" w:rsidRDefault="00A557A1" w:rsidP="00A557A1">
      <w:pPr>
        <w:pStyle w:val="a9"/>
        <w:ind w:left="0" w:firstLine="567"/>
        <w:rPr>
          <w:rFonts w:ascii="Times New Roman" w:hAnsi="Times New Roman" w:cs="Times New Roman"/>
        </w:rPr>
      </w:pPr>
    </w:p>
    <w:p w:rsidR="0006618E" w:rsidRPr="00947EBE" w:rsidRDefault="0006618E" w:rsidP="00A557A1">
      <w:pPr>
        <w:pStyle w:val="a9"/>
        <w:ind w:left="0" w:right="-141"/>
        <w:rPr>
          <w:rFonts w:ascii="Times New Roman" w:hAnsi="Times New Roman" w:cs="Times New Roman"/>
          <w:sz w:val="28"/>
          <w:szCs w:val="28"/>
        </w:rPr>
      </w:pPr>
      <w:r w:rsidRPr="00947EBE">
        <w:rPr>
          <w:rFonts w:ascii="Times New Roman" w:hAnsi="Times New Roman" w:cs="Times New Roman"/>
          <w:sz w:val="28"/>
          <w:szCs w:val="28"/>
        </w:rPr>
        <w:lastRenderedPageBreak/>
        <w:t xml:space="preserve"> бібліотека» у селищі Єпіфанівка, яка розташована за адресою: вул. Жданова, 74, </w:t>
      </w:r>
    </w:p>
    <w:p w:rsidR="0006618E" w:rsidRPr="00947EBE" w:rsidRDefault="0006618E" w:rsidP="0006618E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 w:rsidRPr="00947EBE">
        <w:rPr>
          <w:rFonts w:ascii="Times New Roman" w:hAnsi="Times New Roman" w:cs="Times New Roman"/>
          <w:sz w:val="28"/>
          <w:szCs w:val="28"/>
        </w:rPr>
        <w:t>с.Єпіфанівка, Сєвєродонецький район, Луганської області, 92942;</w:t>
      </w:r>
    </w:p>
    <w:p w:rsidR="0006618E" w:rsidRPr="00947EBE" w:rsidRDefault="0006618E" w:rsidP="0006618E">
      <w:pPr>
        <w:pStyle w:val="a9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47EBE">
        <w:rPr>
          <w:rFonts w:ascii="Times New Roman" w:hAnsi="Times New Roman" w:cs="Times New Roman"/>
          <w:sz w:val="28"/>
          <w:szCs w:val="28"/>
        </w:rPr>
        <w:t xml:space="preserve">- філія комунального закладу «Сєвєродонецька міська публічна бібліотека» у селищі Нова Астрахань, яка розташована за адресою: вул. Центральна, </w:t>
      </w:r>
      <w:r w:rsidR="003D31D6" w:rsidRPr="00947EBE">
        <w:rPr>
          <w:rFonts w:ascii="Times New Roman" w:hAnsi="Times New Roman" w:cs="Times New Roman"/>
          <w:sz w:val="28"/>
          <w:szCs w:val="28"/>
        </w:rPr>
        <w:t>38</w:t>
      </w:r>
      <w:r w:rsidRPr="00947EBE">
        <w:rPr>
          <w:rFonts w:ascii="Times New Roman" w:hAnsi="Times New Roman" w:cs="Times New Roman"/>
          <w:sz w:val="28"/>
          <w:szCs w:val="28"/>
        </w:rPr>
        <w:t>, с. Нова Астрахань, Сєвєродонецький район, Луганської області, 92940;</w:t>
      </w:r>
    </w:p>
    <w:p w:rsidR="0006618E" w:rsidRPr="00947EBE" w:rsidRDefault="0006618E" w:rsidP="0006618E">
      <w:pPr>
        <w:pStyle w:val="a9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47EBE">
        <w:rPr>
          <w:rFonts w:ascii="Times New Roman" w:hAnsi="Times New Roman" w:cs="Times New Roman"/>
          <w:sz w:val="28"/>
          <w:szCs w:val="28"/>
        </w:rPr>
        <w:t>- філія комунального закладу «Сєвєродонецька міська публічна бібліотека» у селищі Смолянинове, яка розташована за адресою: вул. Миру, 96, с.Смолянинове, Сєвєродонецький район, Луганської області, 93532;</w:t>
      </w:r>
    </w:p>
    <w:p w:rsidR="0006618E" w:rsidRPr="00947EBE" w:rsidRDefault="0006618E" w:rsidP="0006618E">
      <w:pPr>
        <w:pStyle w:val="a9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47EBE">
        <w:rPr>
          <w:rFonts w:ascii="Times New Roman" w:hAnsi="Times New Roman" w:cs="Times New Roman"/>
          <w:sz w:val="28"/>
          <w:szCs w:val="28"/>
        </w:rPr>
        <w:t>- філія комунального закладу «Сєвєродонецька міська публічна бібліотека» у селищі Чабанівка, яка розташована за адресою: вул. Миру, 40 А, с. Чабанівка, Сєвєродонецький район, Луганської області, 93513.</w:t>
      </w:r>
    </w:p>
    <w:p w:rsidR="0006618E" w:rsidRPr="00947EBE" w:rsidRDefault="0006618E" w:rsidP="0006618E">
      <w:pPr>
        <w:pStyle w:val="a9"/>
        <w:ind w:left="0"/>
        <w:rPr>
          <w:rFonts w:ascii="Times New Roman" w:hAnsi="Times New Roman" w:cs="Times New Roman"/>
        </w:rPr>
      </w:pPr>
    </w:p>
    <w:p w:rsidR="0006618E" w:rsidRPr="00947EBE" w:rsidRDefault="0006618E" w:rsidP="0006618E">
      <w:pPr>
        <w:pStyle w:val="a9"/>
        <w:ind w:firstLine="527"/>
        <w:rPr>
          <w:rFonts w:ascii="Times New Roman" w:hAnsi="Times New Roman" w:cs="Times New Roman"/>
          <w:sz w:val="28"/>
          <w:szCs w:val="28"/>
        </w:rPr>
      </w:pPr>
      <w:r w:rsidRPr="00947EBE">
        <w:rPr>
          <w:rFonts w:ascii="Times New Roman" w:hAnsi="Times New Roman" w:cs="Times New Roman"/>
          <w:sz w:val="28"/>
          <w:szCs w:val="28"/>
        </w:rPr>
        <w:t>2. Створити наступні філії комунального закладу  «Сєвєродонецький міський Палац культури», який підпорядковується відділу культури Сєвєродонецької міської військово-цивільної адміністрації Сєвєродонецького району Луганської області:</w:t>
      </w:r>
    </w:p>
    <w:p w:rsidR="0006618E" w:rsidRPr="00947EBE" w:rsidRDefault="0006618E" w:rsidP="0006618E">
      <w:pPr>
        <w:pStyle w:val="a9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47EBE">
        <w:rPr>
          <w:rFonts w:ascii="Times New Roman" w:hAnsi="Times New Roman" w:cs="Times New Roman"/>
          <w:sz w:val="28"/>
          <w:szCs w:val="28"/>
        </w:rPr>
        <w:t>- філія комунального закладу  «Сєвєродонецький міський Палац культури» у селищі Боровеньки, яка розташована за адресою: вул. Пісчана, 1 А, с.Боровеньки, Сєвєродонецький район, Луганської області, 92943;</w:t>
      </w:r>
    </w:p>
    <w:p w:rsidR="0006618E" w:rsidRPr="00947EBE" w:rsidRDefault="0006618E" w:rsidP="0006618E">
      <w:pPr>
        <w:pStyle w:val="a9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47EBE">
        <w:rPr>
          <w:rFonts w:ascii="Times New Roman" w:hAnsi="Times New Roman" w:cs="Times New Roman"/>
          <w:sz w:val="28"/>
          <w:szCs w:val="28"/>
        </w:rPr>
        <w:t>-  філія комунального закладу  «Сєвєродонецький міський Палац культури» у селищі Єпіфанівка, яка розташована за адресою: вул. Жданова, 74,  с.Єпіфанівка, Сєвєродонецький район, Луганської області, 92942;</w:t>
      </w:r>
    </w:p>
    <w:p w:rsidR="0006618E" w:rsidRPr="00947EBE" w:rsidRDefault="0006618E" w:rsidP="0006618E">
      <w:pPr>
        <w:pStyle w:val="a9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47EBE">
        <w:rPr>
          <w:rFonts w:ascii="Times New Roman" w:hAnsi="Times New Roman" w:cs="Times New Roman"/>
          <w:sz w:val="28"/>
          <w:szCs w:val="28"/>
        </w:rPr>
        <w:t>- філія комунального закладу  «Сєвєродонецький міський Палац культури» у селищі Нова Астрахань, яка розташована</w:t>
      </w:r>
      <w:r w:rsidR="008B4591" w:rsidRPr="00947EBE">
        <w:rPr>
          <w:rFonts w:ascii="Times New Roman" w:hAnsi="Times New Roman" w:cs="Times New Roman"/>
          <w:sz w:val="28"/>
          <w:szCs w:val="28"/>
        </w:rPr>
        <w:t xml:space="preserve"> за адресою: вул. Центральна, 53</w:t>
      </w:r>
      <w:r w:rsidRPr="00947EBE">
        <w:rPr>
          <w:rFonts w:ascii="Times New Roman" w:hAnsi="Times New Roman" w:cs="Times New Roman"/>
          <w:sz w:val="28"/>
          <w:szCs w:val="28"/>
        </w:rPr>
        <w:t>, с.Нова Астрахань, Сєвєродонецький район, Луганської області, 92940.</w:t>
      </w:r>
    </w:p>
    <w:p w:rsidR="0006618E" w:rsidRPr="00947EBE" w:rsidRDefault="0006618E" w:rsidP="0006618E">
      <w:pPr>
        <w:pStyle w:val="a9"/>
        <w:ind w:left="0"/>
        <w:rPr>
          <w:rFonts w:ascii="Times New Roman" w:hAnsi="Times New Roman" w:cs="Times New Roman"/>
        </w:rPr>
      </w:pPr>
    </w:p>
    <w:p w:rsidR="0006618E" w:rsidRPr="00947EBE" w:rsidRDefault="0006618E" w:rsidP="0006618E">
      <w:pPr>
        <w:pStyle w:val="a9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47EBE">
        <w:rPr>
          <w:rFonts w:ascii="Times New Roman" w:hAnsi="Times New Roman" w:cs="Times New Roman"/>
          <w:sz w:val="28"/>
          <w:szCs w:val="28"/>
        </w:rPr>
        <w:t>3. Відділу культури Сєвєродонецької міської військово-цивільної адміністрації Сєвєродонецького району Луганської області внести відповідні зміни до Статутів комунального закладу «Сєвєродонецька міська публічна бібліотека» та комунального закладу  «Сєвєродонецький міський Палац культури».</w:t>
      </w:r>
    </w:p>
    <w:p w:rsidR="0006618E" w:rsidRPr="00947EBE" w:rsidRDefault="0006618E" w:rsidP="0006618E">
      <w:pPr>
        <w:pStyle w:val="a9"/>
        <w:ind w:left="0" w:firstLine="567"/>
        <w:rPr>
          <w:rFonts w:ascii="Times New Roman" w:hAnsi="Times New Roman" w:cs="Times New Roman"/>
        </w:rPr>
      </w:pPr>
    </w:p>
    <w:p w:rsidR="0006618E" w:rsidRPr="00947EBE" w:rsidRDefault="0006618E" w:rsidP="0006618E">
      <w:pPr>
        <w:pStyle w:val="a9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47EBE">
        <w:rPr>
          <w:rFonts w:ascii="Times New Roman" w:hAnsi="Times New Roman" w:cs="Times New Roman"/>
          <w:sz w:val="28"/>
          <w:szCs w:val="28"/>
        </w:rPr>
        <w:t>4. Відділу культури Сєвєродонецької міської військово-цивільної адміністрації Сєвєродонецького району Луганської області укласти договори на оренду частини нежилих приміщень та договори про відшкодування витрат на надання комунальних послуг з власниками будівель, в яких будуть розташовані філії комунальних закладів «Сєвєродонецька міська публічна бібліотека» та «Сєвєродонецький міський Палац культури».</w:t>
      </w:r>
    </w:p>
    <w:p w:rsidR="0006618E" w:rsidRPr="00947EBE" w:rsidRDefault="0006618E" w:rsidP="0006618E">
      <w:pPr>
        <w:pStyle w:val="a9"/>
        <w:ind w:left="0" w:firstLine="567"/>
        <w:rPr>
          <w:rFonts w:ascii="Times New Roman" w:hAnsi="Times New Roman" w:cs="Times New Roman"/>
        </w:rPr>
      </w:pPr>
    </w:p>
    <w:p w:rsidR="0006618E" w:rsidRPr="00947EBE" w:rsidRDefault="0006618E" w:rsidP="00321066">
      <w:pPr>
        <w:pStyle w:val="a9"/>
        <w:tabs>
          <w:tab w:val="left" w:pos="567"/>
        </w:tabs>
        <w:ind w:firstLine="527"/>
        <w:rPr>
          <w:rFonts w:ascii="Times New Roman" w:hAnsi="Times New Roman" w:cs="Times New Roman"/>
          <w:sz w:val="28"/>
          <w:szCs w:val="28"/>
        </w:rPr>
      </w:pPr>
      <w:r w:rsidRPr="00947EBE">
        <w:rPr>
          <w:rFonts w:ascii="Times New Roman" w:hAnsi="Times New Roman" w:cs="Times New Roman"/>
          <w:sz w:val="28"/>
          <w:szCs w:val="28"/>
        </w:rPr>
        <w:t>5. Дане розпорядження підлягає оприлюдненню.</w:t>
      </w:r>
    </w:p>
    <w:p w:rsidR="0006618E" w:rsidRPr="00947EBE" w:rsidRDefault="0006618E" w:rsidP="0006618E">
      <w:pPr>
        <w:pStyle w:val="a9"/>
        <w:rPr>
          <w:rFonts w:ascii="Times New Roman" w:hAnsi="Times New Roman" w:cs="Times New Roman"/>
        </w:rPr>
      </w:pPr>
    </w:p>
    <w:p w:rsidR="0006618E" w:rsidRPr="00947EBE" w:rsidRDefault="0006618E" w:rsidP="0006618E">
      <w:pPr>
        <w:pStyle w:val="a9"/>
        <w:ind w:firstLine="527"/>
        <w:rPr>
          <w:rFonts w:ascii="Times New Roman" w:hAnsi="Times New Roman" w:cs="Times New Roman"/>
          <w:sz w:val="28"/>
          <w:szCs w:val="28"/>
        </w:rPr>
      </w:pPr>
      <w:r w:rsidRPr="00947EBE">
        <w:rPr>
          <w:rFonts w:ascii="Times New Roman" w:hAnsi="Times New Roman" w:cs="Times New Roman"/>
          <w:sz w:val="28"/>
          <w:szCs w:val="28"/>
        </w:rPr>
        <w:t>6. 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</w:t>
      </w:r>
    </w:p>
    <w:p w:rsidR="0006618E" w:rsidRPr="00947EBE" w:rsidRDefault="0006618E" w:rsidP="00A557A1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6618E" w:rsidRPr="00947EBE" w:rsidRDefault="0006618E" w:rsidP="0006618E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947EBE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06618E" w:rsidRPr="00292246" w:rsidRDefault="0006618E" w:rsidP="0029224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947EBE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BE337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Олександр СТРЮК </w:t>
      </w:r>
    </w:p>
    <w:sectPr w:rsidR="0006618E" w:rsidRPr="00292246" w:rsidSect="00CD13ED">
      <w:pgSz w:w="11906" w:h="16838"/>
      <w:pgMar w:top="28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268" w:rsidRDefault="00674268" w:rsidP="00264E1D">
      <w:pPr>
        <w:spacing w:before="0"/>
      </w:pPr>
      <w:r>
        <w:separator/>
      </w:r>
    </w:p>
  </w:endnote>
  <w:endnote w:type="continuationSeparator" w:id="1">
    <w:p w:rsidR="00674268" w:rsidRDefault="00674268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268" w:rsidRDefault="00674268" w:rsidP="00264E1D">
      <w:pPr>
        <w:spacing w:before="0"/>
      </w:pPr>
      <w:r>
        <w:separator/>
      </w:r>
    </w:p>
  </w:footnote>
  <w:footnote w:type="continuationSeparator" w:id="1">
    <w:p w:rsidR="00674268" w:rsidRDefault="00674268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30A6C"/>
    <w:multiLevelType w:val="hybridMultilevel"/>
    <w:tmpl w:val="4AAC0B3A"/>
    <w:lvl w:ilvl="0" w:tplc="2CAAEA5C">
      <w:start w:val="1"/>
      <w:numFmt w:val="decimal"/>
      <w:lvlText w:val="%1"/>
      <w:lvlJc w:val="left"/>
      <w:pPr>
        <w:ind w:left="41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1BF1156F"/>
    <w:multiLevelType w:val="hybridMultilevel"/>
    <w:tmpl w:val="4AAC0B3A"/>
    <w:lvl w:ilvl="0" w:tplc="2CAAEA5C">
      <w:start w:val="1"/>
      <w:numFmt w:val="decimal"/>
      <w:lvlText w:val="%1"/>
      <w:lvlJc w:val="left"/>
      <w:pPr>
        <w:ind w:left="41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380A1206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5F661B"/>
    <w:multiLevelType w:val="hybridMultilevel"/>
    <w:tmpl w:val="A290F70A"/>
    <w:lvl w:ilvl="0" w:tplc="D814F1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C9324D"/>
    <w:multiLevelType w:val="hybridMultilevel"/>
    <w:tmpl w:val="ADCAB5CA"/>
    <w:lvl w:ilvl="0" w:tplc="CC0EB63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>
    <w:nsid w:val="7AE85DEF"/>
    <w:multiLevelType w:val="hybridMultilevel"/>
    <w:tmpl w:val="29BC6D2C"/>
    <w:lvl w:ilvl="0" w:tplc="A8A2D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BEC"/>
    <w:rsid w:val="0004440F"/>
    <w:rsid w:val="000465FE"/>
    <w:rsid w:val="0006618E"/>
    <w:rsid w:val="000753FC"/>
    <w:rsid w:val="0009735C"/>
    <w:rsid w:val="000A2A10"/>
    <w:rsid w:val="000F33A4"/>
    <w:rsid w:val="000F489A"/>
    <w:rsid w:val="00125F06"/>
    <w:rsid w:val="001426D8"/>
    <w:rsid w:val="001461A8"/>
    <w:rsid w:val="00165922"/>
    <w:rsid w:val="0017255D"/>
    <w:rsid w:val="001A0EA7"/>
    <w:rsid w:val="001A6F93"/>
    <w:rsid w:val="001B020E"/>
    <w:rsid w:val="001B2837"/>
    <w:rsid w:val="001B6EC8"/>
    <w:rsid w:val="00206678"/>
    <w:rsid w:val="00226F7D"/>
    <w:rsid w:val="002273AB"/>
    <w:rsid w:val="00234F00"/>
    <w:rsid w:val="00234F79"/>
    <w:rsid w:val="0023742A"/>
    <w:rsid w:val="00263D5D"/>
    <w:rsid w:val="00264E1D"/>
    <w:rsid w:val="00292246"/>
    <w:rsid w:val="002C74F0"/>
    <w:rsid w:val="002F7376"/>
    <w:rsid w:val="00304938"/>
    <w:rsid w:val="00321066"/>
    <w:rsid w:val="00326E5B"/>
    <w:rsid w:val="00332273"/>
    <w:rsid w:val="00370241"/>
    <w:rsid w:val="003963CA"/>
    <w:rsid w:val="00396A00"/>
    <w:rsid w:val="003A5AA5"/>
    <w:rsid w:val="003C5E1A"/>
    <w:rsid w:val="003D31D6"/>
    <w:rsid w:val="003E27D6"/>
    <w:rsid w:val="003F380E"/>
    <w:rsid w:val="004036E3"/>
    <w:rsid w:val="00410BA0"/>
    <w:rsid w:val="00474446"/>
    <w:rsid w:val="004B6388"/>
    <w:rsid w:val="004E1225"/>
    <w:rsid w:val="00503C44"/>
    <w:rsid w:val="005077DE"/>
    <w:rsid w:val="0059094E"/>
    <w:rsid w:val="00592AF7"/>
    <w:rsid w:val="005A5B23"/>
    <w:rsid w:val="005F78DA"/>
    <w:rsid w:val="00600AFE"/>
    <w:rsid w:val="00603CDA"/>
    <w:rsid w:val="00617BD5"/>
    <w:rsid w:val="006535B8"/>
    <w:rsid w:val="00674268"/>
    <w:rsid w:val="00683CD1"/>
    <w:rsid w:val="006D3340"/>
    <w:rsid w:val="00702531"/>
    <w:rsid w:val="00714E21"/>
    <w:rsid w:val="00734B4E"/>
    <w:rsid w:val="007868EA"/>
    <w:rsid w:val="007B0D24"/>
    <w:rsid w:val="007B6376"/>
    <w:rsid w:val="007C0171"/>
    <w:rsid w:val="00802F5A"/>
    <w:rsid w:val="00843178"/>
    <w:rsid w:val="00853A9B"/>
    <w:rsid w:val="008833C5"/>
    <w:rsid w:val="008A6FBD"/>
    <w:rsid w:val="008B2B55"/>
    <w:rsid w:val="008B4591"/>
    <w:rsid w:val="008B4DF0"/>
    <w:rsid w:val="008D7860"/>
    <w:rsid w:val="008F5F59"/>
    <w:rsid w:val="009024FF"/>
    <w:rsid w:val="00913A62"/>
    <w:rsid w:val="009158DB"/>
    <w:rsid w:val="0092137A"/>
    <w:rsid w:val="009238B6"/>
    <w:rsid w:val="0093020D"/>
    <w:rsid w:val="00947EBE"/>
    <w:rsid w:val="009A1A82"/>
    <w:rsid w:val="009D6DCA"/>
    <w:rsid w:val="00A40811"/>
    <w:rsid w:val="00A557A1"/>
    <w:rsid w:val="00A73D83"/>
    <w:rsid w:val="00A8058C"/>
    <w:rsid w:val="00B1249C"/>
    <w:rsid w:val="00B66FB8"/>
    <w:rsid w:val="00BE337D"/>
    <w:rsid w:val="00C32324"/>
    <w:rsid w:val="00C92E0F"/>
    <w:rsid w:val="00CC03D0"/>
    <w:rsid w:val="00CD13ED"/>
    <w:rsid w:val="00D60B9B"/>
    <w:rsid w:val="00D6388C"/>
    <w:rsid w:val="00D8406C"/>
    <w:rsid w:val="00D96C69"/>
    <w:rsid w:val="00DB2573"/>
    <w:rsid w:val="00DB2D1F"/>
    <w:rsid w:val="00DB5472"/>
    <w:rsid w:val="00DE0DEE"/>
    <w:rsid w:val="00E3331E"/>
    <w:rsid w:val="00E62B05"/>
    <w:rsid w:val="00E65730"/>
    <w:rsid w:val="00E70BF0"/>
    <w:rsid w:val="00E77456"/>
    <w:rsid w:val="00E91610"/>
    <w:rsid w:val="00E93FD9"/>
    <w:rsid w:val="00EB77EF"/>
    <w:rsid w:val="00EC4AAE"/>
    <w:rsid w:val="00F01348"/>
    <w:rsid w:val="00F02226"/>
    <w:rsid w:val="00F42DC4"/>
    <w:rsid w:val="00F6568C"/>
    <w:rsid w:val="00F95C51"/>
    <w:rsid w:val="00FC5915"/>
    <w:rsid w:val="00FD07C9"/>
    <w:rsid w:val="00FE1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Body Text Indent"/>
    <w:basedOn w:val="a"/>
    <w:link w:val="a8"/>
    <w:semiHidden/>
    <w:unhideWhenUsed/>
    <w:rsid w:val="00396A00"/>
    <w:pPr>
      <w:widowControl/>
      <w:autoSpaceDE/>
      <w:autoSpaceDN/>
      <w:adjustRightInd/>
      <w:spacing w:before="0"/>
      <w:ind w:left="0" w:firstLine="720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396A00"/>
    <w:rPr>
      <w:rFonts w:ascii="Times New Roman" w:eastAsia="Times New Roman" w:hAnsi="Times New Roman"/>
      <w:sz w:val="24"/>
      <w:szCs w:val="24"/>
      <w:lang w:val="uk-UA"/>
    </w:rPr>
  </w:style>
  <w:style w:type="paragraph" w:styleId="a9">
    <w:name w:val="No Spacing"/>
    <w:uiPriority w:val="1"/>
    <w:qFormat/>
    <w:rsid w:val="008833C5"/>
    <w:pPr>
      <w:widowControl w:val="0"/>
      <w:autoSpaceDE w:val="0"/>
      <w:autoSpaceDN w:val="0"/>
      <w:adjustRightInd w:val="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aa">
    <w:name w:val="List Paragraph"/>
    <w:basedOn w:val="a"/>
    <w:uiPriority w:val="34"/>
    <w:qFormat/>
    <w:rsid w:val="00E3331E"/>
    <w:pPr>
      <w:ind w:left="720"/>
      <w:contextualSpacing/>
    </w:pPr>
  </w:style>
  <w:style w:type="table" w:styleId="ab">
    <w:name w:val="Table Grid"/>
    <w:basedOn w:val="a1"/>
    <w:uiPriority w:val="59"/>
    <w:locked/>
    <w:rsid w:val="002F7376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5</cp:revision>
  <cp:lastPrinted>2021-04-14T12:39:00Z</cp:lastPrinted>
  <dcterms:created xsi:type="dcterms:W3CDTF">2021-04-20T05:56:00Z</dcterms:created>
  <dcterms:modified xsi:type="dcterms:W3CDTF">2021-04-20T07:30:00Z</dcterms:modified>
</cp:coreProperties>
</file>