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A768AF">
      <w:pPr>
        <w:tabs>
          <w:tab w:val="left" w:pos="4536"/>
        </w:tabs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9024FF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1D66A8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6A8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1D66A8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1D66A8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1D66A8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1D66A8" w:rsidRDefault="009024FF" w:rsidP="00264E1D">
      <w:pPr>
        <w:pStyle w:val="a5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6A8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F42DC4" w:rsidRDefault="00BC2651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  квітня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1A5F9A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</w:t>
      </w:r>
      <w:r w:rsidR="00990A40" w:rsidRPr="00990A40">
        <w:rPr>
          <w:rFonts w:ascii="Times New Roman" w:hAnsi="Times New Roman" w:cs="Times New Roman"/>
          <w:sz w:val="28"/>
          <w:szCs w:val="28"/>
        </w:rPr>
        <w:tab/>
      </w:r>
      <w:r w:rsidR="00990A40" w:rsidRPr="00990A40">
        <w:rPr>
          <w:rFonts w:ascii="Times New Roman" w:hAnsi="Times New Roman" w:cs="Times New Roman"/>
          <w:sz w:val="28"/>
          <w:szCs w:val="28"/>
        </w:rPr>
        <w:tab/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369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A5F9A" w:rsidRPr="001A5F9A" w:rsidRDefault="00DC2304" w:rsidP="00A768AF">
      <w:pPr>
        <w:tabs>
          <w:tab w:val="left" w:pos="3686"/>
          <w:tab w:val="left" w:pos="3828"/>
        </w:tabs>
        <w:spacing w:before="0"/>
        <w:ind w:left="0" w:right="5386"/>
        <w:rPr>
          <w:rFonts w:ascii="Times New Roman" w:hAnsi="Times New Roman" w:cs="Times New Roman"/>
          <w:bCs/>
          <w:sz w:val="28"/>
          <w:szCs w:val="28"/>
        </w:rPr>
      </w:pPr>
      <w:bookmarkStart w:id="0" w:name="_Hlk66861694"/>
      <w:r w:rsidRPr="00431B39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bookmarkStart w:id="1" w:name="_Hlk68607687"/>
      <w:r w:rsidRPr="00CD56E6">
        <w:rPr>
          <w:rFonts w:ascii="Times New Roman" w:hAnsi="Times New Roman" w:cs="Times New Roman"/>
          <w:bCs/>
          <w:sz w:val="28"/>
          <w:szCs w:val="28"/>
        </w:rPr>
        <w:t xml:space="preserve">визначення </w:t>
      </w:r>
      <w:r w:rsidR="0044724F">
        <w:rPr>
          <w:rFonts w:ascii="Times New Roman" w:hAnsi="Times New Roman" w:cs="Times New Roman"/>
          <w:bCs/>
          <w:sz w:val="28"/>
          <w:szCs w:val="28"/>
        </w:rPr>
        <w:t>повноваженьу сфері обліку</w:t>
      </w:r>
      <w:r>
        <w:rPr>
          <w:rFonts w:ascii="Times New Roman" w:hAnsi="Times New Roman" w:cs="Times New Roman"/>
          <w:bCs/>
          <w:sz w:val="28"/>
          <w:szCs w:val="28"/>
        </w:rPr>
        <w:t xml:space="preserve"> цінних папер</w:t>
      </w:r>
      <w:r w:rsidR="0044724F">
        <w:rPr>
          <w:rFonts w:ascii="Times New Roman" w:hAnsi="Times New Roman" w:cs="Times New Roman"/>
          <w:bCs/>
          <w:sz w:val="28"/>
          <w:szCs w:val="28"/>
        </w:rPr>
        <w:t>ів</w:t>
      </w:r>
      <w:r w:rsidRPr="00CD56E6">
        <w:rPr>
          <w:rFonts w:ascii="Times New Roman" w:hAnsi="Times New Roman" w:cs="Times New Roman"/>
          <w:bCs/>
          <w:sz w:val="28"/>
          <w:szCs w:val="28"/>
        </w:rPr>
        <w:t>- пакету акцій у статутному капіталі ПрАТ «Сєвєродонецька міська друкарня»</w:t>
      </w:r>
      <w:bookmarkEnd w:id="1"/>
    </w:p>
    <w:bookmarkEnd w:id="0"/>
    <w:p w:rsidR="001A5F9A" w:rsidRPr="001A5F9A" w:rsidRDefault="001A5F9A" w:rsidP="001A5F9A">
      <w:pPr>
        <w:shd w:val="clear" w:color="auto" w:fill="FFFFFF"/>
        <w:ind w:right="4137"/>
        <w:rPr>
          <w:rFonts w:ascii="Times New Roman" w:hAnsi="Times New Roman" w:cs="Times New Roman"/>
          <w:sz w:val="28"/>
          <w:szCs w:val="28"/>
        </w:rPr>
      </w:pPr>
    </w:p>
    <w:p w:rsidR="00DC2304" w:rsidRPr="00DC2304" w:rsidRDefault="00DC2304" w:rsidP="00DC2304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2304">
        <w:rPr>
          <w:rFonts w:ascii="Times New Roman" w:hAnsi="Times New Roman" w:cs="Times New Roman"/>
          <w:sz w:val="28"/>
          <w:szCs w:val="28"/>
        </w:rPr>
        <w:t xml:space="preserve">Керуючись частиною першою ст. 1, частиною дванадцятою ст. 3, </w:t>
      </w:r>
      <w:r w:rsidRPr="00DC2304">
        <w:rPr>
          <w:rFonts w:ascii="Times New Roman" w:hAnsi="Times New Roman" w:cs="Times New Roman"/>
          <w:sz w:val="28"/>
          <w:szCs w:val="28"/>
        </w:rPr>
        <w:br/>
        <w:t>п.п. 10, 12  частини першої ст. 4, п. 8 частини третьої ст. 6 Закону України «Про військово-цивільні адміністрації»,у зв'язку із тим, що</w:t>
      </w:r>
      <w:r w:rsidRPr="00DC2304">
        <w:rPr>
          <w:rFonts w:ascii="Times New Roman" w:hAnsi="Times New Roman" w:cs="Times New Roman"/>
          <w:bCs/>
          <w:sz w:val="28"/>
          <w:szCs w:val="28"/>
        </w:rPr>
        <w:t xml:space="preserve"> повноваження </w:t>
      </w:r>
      <w:r w:rsidR="00A768AF">
        <w:rPr>
          <w:rFonts w:ascii="Times New Roman" w:hAnsi="Times New Roman" w:cs="Times New Roman"/>
          <w:bCs/>
          <w:sz w:val="28"/>
          <w:szCs w:val="28"/>
        </w:rPr>
        <w:t xml:space="preserve">Сєвєродонецької міської ради </w:t>
      </w:r>
      <w:r w:rsidRPr="00DC2304">
        <w:rPr>
          <w:rFonts w:ascii="Times New Roman" w:hAnsi="Times New Roman" w:cs="Times New Roman"/>
          <w:bCs/>
          <w:sz w:val="28"/>
          <w:szCs w:val="28"/>
        </w:rPr>
        <w:t xml:space="preserve">від імені </w:t>
      </w:r>
      <w:r w:rsidR="005F36B6">
        <w:rPr>
          <w:rFonts w:ascii="Times New Roman" w:hAnsi="Times New Roman" w:cs="Times New Roman"/>
          <w:bCs/>
          <w:sz w:val="28"/>
          <w:szCs w:val="28"/>
        </w:rPr>
        <w:t xml:space="preserve">Сєвєродонецької міської територіальної </w:t>
      </w:r>
      <w:r w:rsidR="00A768AF">
        <w:rPr>
          <w:rFonts w:ascii="Times New Roman" w:hAnsi="Times New Roman" w:cs="Times New Roman"/>
          <w:bCs/>
          <w:sz w:val="28"/>
          <w:szCs w:val="28"/>
        </w:rPr>
        <w:t xml:space="preserve">громади, що утворена відповідно до постанови Верховної Ради України від 17.07.2020 № 807-ІХ «Про утворення та ліквідацію районів», </w:t>
      </w:r>
      <w:r w:rsidRPr="00DC2304">
        <w:rPr>
          <w:rFonts w:ascii="Times New Roman" w:hAnsi="Times New Roman" w:cs="Times New Roman"/>
          <w:bCs/>
          <w:sz w:val="28"/>
          <w:szCs w:val="28"/>
        </w:rPr>
        <w:t xml:space="preserve">здійснює тимчасовий державний орган </w:t>
      </w:r>
      <w:r w:rsidR="005F36B6">
        <w:rPr>
          <w:rFonts w:ascii="Times New Roman" w:hAnsi="Times New Roman" w:cs="Times New Roman"/>
          <w:bCs/>
          <w:sz w:val="28"/>
          <w:szCs w:val="28"/>
        </w:rPr>
        <w:t>–Сєвєродонецька міська в</w:t>
      </w:r>
      <w:r w:rsidRPr="00DC2304">
        <w:rPr>
          <w:rFonts w:ascii="Times New Roman" w:hAnsi="Times New Roman" w:cs="Times New Roman"/>
          <w:bCs/>
          <w:sz w:val="28"/>
          <w:szCs w:val="28"/>
        </w:rPr>
        <w:t>ійськово-цивільна адміністрація Сєвєродонецьк</w:t>
      </w:r>
      <w:r w:rsidR="005F36B6">
        <w:rPr>
          <w:rFonts w:ascii="Times New Roman" w:hAnsi="Times New Roman" w:cs="Times New Roman"/>
          <w:bCs/>
          <w:sz w:val="28"/>
          <w:szCs w:val="28"/>
        </w:rPr>
        <w:t>ого району</w:t>
      </w:r>
      <w:r w:rsidRPr="00DC2304">
        <w:rPr>
          <w:rFonts w:ascii="Times New Roman" w:hAnsi="Times New Roman" w:cs="Times New Roman"/>
          <w:bCs/>
          <w:sz w:val="28"/>
          <w:szCs w:val="28"/>
        </w:rPr>
        <w:t xml:space="preserve"> Луганської області,</w:t>
      </w:r>
      <w:r w:rsidR="009F19EE">
        <w:rPr>
          <w:rFonts w:ascii="Times New Roman" w:hAnsi="Times New Roman" w:cs="Times New Roman"/>
          <w:sz w:val="28"/>
          <w:szCs w:val="28"/>
        </w:rPr>
        <w:t xml:space="preserve"> юридично </w:t>
      </w:r>
      <w:r w:rsidRPr="00DC2304">
        <w:rPr>
          <w:rFonts w:ascii="Times New Roman" w:hAnsi="Times New Roman" w:cs="Times New Roman"/>
          <w:sz w:val="28"/>
          <w:szCs w:val="28"/>
        </w:rPr>
        <w:t xml:space="preserve">утворена </w:t>
      </w:r>
      <w:r w:rsidRPr="00DC2304">
        <w:rPr>
          <w:rFonts w:ascii="Times New Roman" w:hAnsi="Times New Roman" w:cs="Times New Roman"/>
          <w:bCs/>
          <w:sz w:val="28"/>
          <w:szCs w:val="28"/>
        </w:rPr>
        <w:t xml:space="preserve">відповідно до Указу Президента України </w:t>
      </w:r>
      <w:r w:rsidR="005F36B6">
        <w:rPr>
          <w:rFonts w:ascii="Times New Roman" w:hAnsi="Times New Roman" w:cs="Times New Roman"/>
          <w:bCs/>
          <w:sz w:val="28"/>
          <w:szCs w:val="28"/>
        </w:rPr>
        <w:t xml:space="preserve">від 19.02.2021 №62/2021 «Про утворення та реорганізацію військово-цивільних адміністрацій у Луганській області», </w:t>
      </w:r>
      <w:r w:rsidRPr="00DC2304">
        <w:rPr>
          <w:rFonts w:ascii="Times New Roman" w:hAnsi="Times New Roman" w:cs="Times New Roman"/>
          <w:sz w:val="28"/>
          <w:szCs w:val="28"/>
        </w:rPr>
        <w:t xml:space="preserve">з метою приведення у відповідність та належного обслуговування депозитарного договору з обліку цінних паперів - пакету акцій у статутному капіталі ПрАТ «Сєвєродонецька міська друкарня», що  укладений з  депозитарною установою АТ «Ощадбанк»,   </w:t>
      </w:r>
    </w:p>
    <w:p w:rsidR="001A5F9A" w:rsidRDefault="001A5F9A" w:rsidP="001A5F9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:rsidR="001A5F9A" w:rsidRPr="001A5F9A" w:rsidRDefault="001A5F9A" w:rsidP="001A5F9A">
      <w:pPr>
        <w:spacing w:before="0"/>
        <w:ind w:firstLine="708"/>
        <w:rPr>
          <w:rFonts w:ascii="Times New Roman" w:hAnsi="Times New Roman" w:cs="Times New Roman"/>
          <w:sz w:val="28"/>
          <w:szCs w:val="28"/>
        </w:rPr>
      </w:pPr>
    </w:p>
    <w:p w:rsidR="004A067D" w:rsidRDefault="004A067D" w:rsidP="004A067D">
      <w:pPr>
        <w:pStyle w:val="a7"/>
        <w:widowControl w:val="0"/>
        <w:numPr>
          <w:ilvl w:val="0"/>
          <w:numId w:val="6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14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_Hlk66862534"/>
      <w:r w:rsidRPr="004A067D">
        <w:rPr>
          <w:rFonts w:ascii="Times New Roman" w:hAnsi="Times New Roman"/>
          <w:sz w:val="28"/>
          <w:szCs w:val="28"/>
          <w:lang w:val="uk-UA"/>
        </w:rPr>
        <w:t xml:space="preserve">Визначити </w:t>
      </w:r>
      <w:r w:rsidR="005F36B6">
        <w:rPr>
          <w:rFonts w:ascii="Times New Roman" w:hAnsi="Times New Roman"/>
          <w:sz w:val="28"/>
          <w:szCs w:val="28"/>
          <w:lang w:val="uk-UA"/>
        </w:rPr>
        <w:t>Сєвєродонецьку міську в</w:t>
      </w:r>
      <w:r w:rsidRPr="004A067D">
        <w:rPr>
          <w:rFonts w:ascii="Times New Roman" w:hAnsi="Times New Roman"/>
          <w:bCs/>
          <w:sz w:val="28"/>
          <w:szCs w:val="28"/>
          <w:lang w:val="uk-UA"/>
        </w:rPr>
        <w:t>ійськово-цивільну адміністрацію  Сєвєродонецьк</w:t>
      </w:r>
      <w:r w:rsidR="005F36B6">
        <w:rPr>
          <w:rFonts w:ascii="Times New Roman" w:hAnsi="Times New Roman"/>
          <w:bCs/>
          <w:sz w:val="28"/>
          <w:szCs w:val="28"/>
          <w:lang w:val="uk-UA"/>
        </w:rPr>
        <w:t>ого району</w:t>
      </w:r>
      <w:r w:rsidRPr="004A067D">
        <w:rPr>
          <w:rFonts w:ascii="Times New Roman" w:hAnsi="Times New Roman"/>
          <w:bCs/>
          <w:sz w:val="28"/>
          <w:szCs w:val="28"/>
          <w:lang w:val="uk-UA"/>
        </w:rPr>
        <w:t xml:space="preserve"> Луганської області</w:t>
      </w:r>
      <w:r w:rsidRPr="004A067D">
        <w:rPr>
          <w:rFonts w:ascii="Times New Roman" w:hAnsi="Times New Roman"/>
          <w:sz w:val="28"/>
          <w:szCs w:val="28"/>
          <w:lang w:val="uk-UA"/>
        </w:rPr>
        <w:t xml:space="preserve">, код ЄДРПОУ </w:t>
      </w:r>
      <w:r w:rsidR="0044724F">
        <w:rPr>
          <w:rFonts w:ascii="Times New Roman" w:hAnsi="Times New Roman"/>
          <w:sz w:val="28"/>
          <w:szCs w:val="28"/>
          <w:lang w:val="uk-UA"/>
        </w:rPr>
        <w:t>44083662</w:t>
      </w:r>
      <w:r w:rsidRPr="004A067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F19EE">
        <w:rPr>
          <w:rFonts w:ascii="Times New Roman" w:hAnsi="Times New Roman"/>
          <w:sz w:val="28"/>
          <w:szCs w:val="28"/>
          <w:lang w:val="uk-UA"/>
        </w:rPr>
        <w:t xml:space="preserve">юридичною </w:t>
      </w:r>
      <w:r w:rsidR="005F36B6">
        <w:rPr>
          <w:rFonts w:ascii="Times New Roman" w:hAnsi="Times New Roman"/>
          <w:sz w:val="28"/>
          <w:szCs w:val="28"/>
          <w:lang w:val="uk-UA"/>
        </w:rPr>
        <w:t xml:space="preserve">особою, що здійснює функції і повноваження власника </w:t>
      </w:r>
      <w:r w:rsidRPr="004A067D">
        <w:rPr>
          <w:rFonts w:ascii="Times New Roman" w:hAnsi="Times New Roman"/>
          <w:sz w:val="28"/>
          <w:szCs w:val="28"/>
          <w:lang w:val="uk-UA"/>
        </w:rPr>
        <w:t>рахунк</w:t>
      </w:r>
      <w:r w:rsidR="005F36B6">
        <w:rPr>
          <w:rFonts w:ascii="Times New Roman" w:hAnsi="Times New Roman"/>
          <w:sz w:val="28"/>
          <w:szCs w:val="28"/>
          <w:lang w:val="uk-UA"/>
        </w:rPr>
        <w:t>у</w:t>
      </w:r>
      <w:r w:rsidRPr="004A067D">
        <w:rPr>
          <w:rFonts w:ascii="Times New Roman" w:hAnsi="Times New Roman"/>
          <w:sz w:val="28"/>
          <w:szCs w:val="28"/>
          <w:lang w:val="uk-UA"/>
        </w:rPr>
        <w:t xml:space="preserve"> у цінних паперах - пакету акцій у статутному капіталі ПрАТ «Сєвєродонецька міська друкарня» у кількості 296547 (двісті дев</w:t>
      </w:r>
      <w:r w:rsidRPr="004A067D">
        <w:rPr>
          <w:rFonts w:ascii="Times New Roman" w:hAnsi="Times New Roman"/>
          <w:sz w:val="28"/>
          <w:szCs w:val="28"/>
        </w:rPr>
        <w:sym w:font="Symbol" w:char="F0A2"/>
      </w:r>
      <w:r w:rsidRPr="004A067D">
        <w:rPr>
          <w:rFonts w:ascii="Times New Roman" w:hAnsi="Times New Roman"/>
          <w:sz w:val="28"/>
          <w:szCs w:val="28"/>
          <w:lang w:val="uk-UA"/>
        </w:rPr>
        <w:t>яносто  шість тисяч п</w:t>
      </w:r>
      <w:r w:rsidRPr="004A067D">
        <w:rPr>
          <w:rFonts w:ascii="Times New Roman" w:hAnsi="Times New Roman"/>
          <w:sz w:val="28"/>
          <w:szCs w:val="28"/>
        </w:rPr>
        <w:sym w:font="Symbol" w:char="F0A2"/>
      </w:r>
      <w:r w:rsidRPr="004A067D">
        <w:rPr>
          <w:rFonts w:ascii="Times New Roman" w:hAnsi="Times New Roman"/>
          <w:sz w:val="28"/>
          <w:szCs w:val="28"/>
          <w:lang w:val="uk-UA"/>
        </w:rPr>
        <w:t xml:space="preserve">ятсот сорок сім) шт. простих акцій, </w:t>
      </w:r>
      <w:r w:rsidR="005F36B6">
        <w:rPr>
          <w:rFonts w:ascii="Times New Roman" w:hAnsi="Times New Roman"/>
          <w:sz w:val="28"/>
          <w:szCs w:val="28"/>
          <w:lang w:val="uk-UA"/>
        </w:rPr>
        <w:t>від імені Сєвєродонецької міської</w:t>
      </w:r>
      <w:r w:rsidRPr="004A067D">
        <w:rPr>
          <w:rFonts w:ascii="Times New Roman" w:hAnsi="Times New Roman"/>
          <w:sz w:val="28"/>
          <w:szCs w:val="28"/>
          <w:lang w:val="uk-UA"/>
        </w:rPr>
        <w:t xml:space="preserve"> територіальн</w:t>
      </w:r>
      <w:r w:rsidR="005F36B6">
        <w:rPr>
          <w:rFonts w:ascii="Times New Roman" w:hAnsi="Times New Roman"/>
          <w:sz w:val="28"/>
          <w:szCs w:val="28"/>
          <w:lang w:val="uk-UA"/>
        </w:rPr>
        <w:t>ої</w:t>
      </w:r>
      <w:r w:rsidRPr="004A067D">
        <w:rPr>
          <w:rFonts w:ascii="Times New Roman" w:hAnsi="Times New Roman"/>
          <w:sz w:val="28"/>
          <w:szCs w:val="28"/>
          <w:lang w:val="uk-UA"/>
        </w:rPr>
        <w:t xml:space="preserve"> громад</w:t>
      </w:r>
      <w:r w:rsidR="005F36B6">
        <w:rPr>
          <w:rFonts w:ascii="Times New Roman" w:hAnsi="Times New Roman"/>
          <w:sz w:val="28"/>
          <w:szCs w:val="28"/>
          <w:lang w:val="uk-UA"/>
        </w:rPr>
        <w:t>и</w:t>
      </w:r>
      <w:r w:rsidR="0044724F">
        <w:rPr>
          <w:rFonts w:ascii="Times New Roman" w:hAnsi="Times New Roman"/>
          <w:sz w:val="28"/>
          <w:szCs w:val="28"/>
          <w:lang w:val="uk-UA"/>
        </w:rPr>
        <w:t>,</w:t>
      </w:r>
      <w:r w:rsidR="005F36B6">
        <w:rPr>
          <w:rFonts w:ascii="Times New Roman" w:hAnsi="Times New Roman"/>
          <w:sz w:val="28"/>
          <w:szCs w:val="28"/>
          <w:lang w:val="uk-UA"/>
        </w:rPr>
        <w:t xml:space="preserve"> на період здійснення її повноважень.</w:t>
      </w:r>
    </w:p>
    <w:p w:rsidR="0044724F" w:rsidRPr="004A067D" w:rsidRDefault="0044724F" w:rsidP="0044724F">
      <w:pPr>
        <w:pStyle w:val="a7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140"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bookmarkEnd w:id="2"/>
    <w:p w:rsidR="004A067D" w:rsidRPr="004A067D" w:rsidRDefault="004A067D" w:rsidP="004A067D">
      <w:pPr>
        <w:pStyle w:val="a7"/>
        <w:numPr>
          <w:ilvl w:val="0"/>
          <w:numId w:val="5"/>
        </w:numPr>
        <w:tabs>
          <w:tab w:val="left" w:pos="851"/>
          <w:tab w:val="left" w:pos="1276"/>
        </w:tabs>
        <w:spacing w:after="0" w:line="240" w:lineRule="auto"/>
        <w:ind w:left="0" w:firstLine="633"/>
        <w:jc w:val="both"/>
        <w:rPr>
          <w:rFonts w:ascii="Times New Roman" w:hAnsi="Times New Roman"/>
          <w:sz w:val="28"/>
          <w:szCs w:val="28"/>
        </w:rPr>
      </w:pPr>
      <w:r w:rsidRPr="004A067D">
        <w:rPr>
          <w:rFonts w:ascii="Times New Roman" w:hAnsi="Times New Roman"/>
          <w:sz w:val="28"/>
          <w:szCs w:val="28"/>
        </w:rPr>
        <w:t>Внести відповідні</w:t>
      </w:r>
      <w:r w:rsidR="00990A40" w:rsidRPr="00990A40">
        <w:rPr>
          <w:rFonts w:ascii="Times New Roman" w:hAnsi="Times New Roman"/>
          <w:sz w:val="28"/>
          <w:szCs w:val="28"/>
        </w:rPr>
        <w:t xml:space="preserve"> </w:t>
      </w:r>
      <w:r w:rsidRPr="004A067D">
        <w:rPr>
          <w:rFonts w:ascii="Times New Roman" w:hAnsi="Times New Roman"/>
          <w:sz w:val="28"/>
          <w:szCs w:val="28"/>
        </w:rPr>
        <w:t>зміни</w:t>
      </w:r>
      <w:r w:rsidR="00990A40" w:rsidRPr="00990A40">
        <w:rPr>
          <w:rFonts w:ascii="Times New Roman" w:hAnsi="Times New Roman"/>
          <w:sz w:val="28"/>
          <w:szCs w:val="28"/>
        </w:rPr>
        <w:t xml:space="preserve"> </w:t>
      </w:r>
      <w:r w:rsidRPr="004A067D">
        <w:rPr>
          <w:rFonts w:ascii="Times New Roman" w:hAnsi="Times New Roman"/>
          <w:sz w:val="28"/>
          <w:szCs w:val="28"/>
        </w:rPr>
        <w:t>до депозитарного договору про обслуговування</w:t>
      </w:r>
      <w:r w:rsidR="00990A40" w:rsidRPr="00990A40">
        <w:rPr>
          <w:rFonts w:ascii="Times New Roman" w:hAnsi="Times New Roman"/>
          <w:sz w:val="28"/>
          <w:szCs w:val="28"/>
        </w:rPr>
        <w:t xml:space="preserve"> </w:t>
      </w:r>
      <w:r w:rsidRPr="004A067D">
        <w:rPr>
          <w:rFonts w:ascii="Times New Roman" w:hAnsi="Times New Roman"/>
          <w:sz w:val="28"/>
          <w:szCs w:val="28"/>
        </w:rPr>
        <w:t>рахунку в цінних</w:t>
      </w:r>
      <w:r w:rsidR="00990A40" w:rsidRPr="00990A40">
        <w:rPr>
          <w:rFonts w:ascii="Times New Roman" w:hAnsi="Times New Roman"/>
          <w:sz w:val="28"/>
          <w:szCs w:val="28"/>
        </w:rPr>
        <w:t xml:space="preserve"> </w:t>
      </w:r>
      <w:r w:rsidRPr="004A067D">
        <w:rPr>
          <w:rFonts w:ascii="Times New Roman" w:hAnsi="Times New Roman"/>
          <w:sz w:val="28"/>
          <w:szCs w:val="28"/>
        </w:rPr>
        <w:t>паперах, що</w:t>
      </w:r>
      <w:r w:rsidR="00990A40" w:rsidRPr="00990A40">
        <w:rPr>
          <w:rFonts w:ascii="Times New Roman" w:hAnsi="Times New Roman"/>
          <w:sz w:val="28"/>
          <w:szCs w:val="28"/>
        </w:rPr>
        <w:t xml:space="preserve"> </w:t>
      </w:r>
      <w:r w:rsidRPr="004A067D">
        <w:rPr>
          <w:rFonts w:ascii="Times New Roman" w:hAnsi="Times New Roman"/>
          <w:sz w:val="28"/>
          <w:szCs w:val="28"/>
        </w:rPr>
        <w:t>укладений</w:t>
      </w:r>
      <w:r w:rsidR="00990A40" w:rsidRPr="00990A40">
        <w:rPr>
          <w:rFonts w:ascii="Times New Roman" w:hAnsi="Times New Roman"/>
          <w:sz w:val="28"/>
          <w:szCs w:val="28"/>
        </w:rPr>
        <w:t xml:space="preserve"> </w:t>
      </w:r>
      <w:r w:rsidRPr="004A067D">
        <w:rPr>
          <w:rFonts w:ascii="Times New Roman" w:hAnsi="Times New Roman"/>
          <w:sz w:val="28"/>
          <w:szCs w:val="28"/>
        </w:rPr>
        <w:t>з  АТ «Ощадбанк»</w:t>
      </w:r>
      <w:r w:rsidR="005F36B6">
        <w:rPr>
          <w:rFonts w:ascii="Times New Roman" w:hAnsi="Times New Roman"/>
          <w:sz w:val="28"/>
          <w:szCs w:val="28"/>
          <w:lang w:val="uk-UA"/>
        </w:rPr>
        <w:t>.</w:t>
      </w:r>
    </w:p>
    <w:p w:rsidR="00462278" w:rsidRPr="004A067D" w:rsidRDefault="00462278" w:rsidP="00462278">
      <w:pPr>
        <w:tabs>
          <w:tab w:val="left" w:pos="0"/>
          <w:tab w:val="left" w:pos="851"/>
          <w:tab w:val="left" w:pos="1134"/>
        </w:tabs>
        <w:overflowPunct w:val="0"/>
        <w:spacing w:before="0"/>
        <w:ind w:right="-56" w:firstLine="709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7B4153" w:rsidRDefault="007B4153" w:rsidP="00462278">
      <w:pPr>
        <w:pStyle w:val="a7"/>
        <w:numPr>
          <w:ilvl w:val="0"/>
          <w:numId w:val="5"/>
        </w:numPr>
        <w:tabs>
          <w:tab w:val="left" w:pos="0"/>
          <w:tab w:val="left" w:pos="142"/>
          <w:tab w:val="left" w:pos="1134"/>
        </w:tabs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Дане розпорядження</w:t>
      </w:r>
      <w:r w:rsidR="00990A40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підлягає</w:t>
      </w:r>
      <w:r w:rsidR="00990A40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оприлюдненню.</w:t>
      </w:r>
    </w:p>
    <w:p w:rsidR="0044724F" w:rsidRPr="0044724F" w:rsidRDefault="0044724F" w:rsidP="0044724F">
      <w:pPr>
        <w:pStyle w:val="a7"/>
        <w:rPr>
          <w:rFonts w:ascii="Times New Roman" w:hAnsi="Times New Roman"/>
          <w:sz w:val="28"/>
          <w:szCs w:val="28"/>
        </w:rPr>
      </w:pPr>
    </w:p>
    <w:p w:rsidR="0044724F" w:rsidRDefault="0044724F" w:rsidP="0044724F">
      <w:pPr>
        <w:pStyle w:val="a7"/>
        <w:tabs>
          <w:tab w:val="left" w:pos="0"/>
          <w:tab w:val="left" w:pos="142"/>
          <w:tab w:val="left" w:pos="1134"/>
        </w:tabs>
        <w:autoSpaceDN w:val="0"/>
        <w:spacing w:after="0" w:line="240" w:lineRule="auto"/>
        <w:ind w:left="1069" w:right="-1"/>
        <w:jc w:val="both"/>
        <w:rPr>
          <w:rFonts w:ascii="Times New Roman" w:hAnsi="Times New Roman"/>
          <w:sz w:val="28"/>
          <w:szCs w:val="28"/>
        </w:rPr>
      </w:pPr>
    </w:p>
    <w:p w:rsidR="009024FF" w:rsidRPr="007B4153" w:rsidRDefault="007B4153" w:rsidP="00462278">
      <w:pPr>
        <w:pStyle w:val="a7"/>
        <w:widowControl w:val="0"/>
        <w:numPr>
          <w:ilvl w:val="0"/>
          <w:numId w:val="5"/>
        </w:num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7B4153">
        <w:rPr>
          <w:rFonts w:ascii="Times New Roman" w:hAnsi="Times New Roman"/>
          <w:sz w:val="28"/>
          <w:szCs w:val="28"/>
        </w:rPr>
        <w:t>Контроль за виконанням</w:t>
      </w:r>
      <w:r w:rsidR="00990A40" w:rsidRPr="00990A40">
        <w:rPr>
          <w:rFonts w:ascii="Times New Roman" w:hAnsi="Times New Roman"/>
          <w:sz w:val="28"/>
          <w:szCs w:val="28"/>
        </w:rPr>
        <w:t xml:space="preserve"> </w:t>
      </w:r>
      <w:r w:rsidRPr="007B4153">
        <w:rPr>
          <w:rFonts w:ascii="Times New Roman" w:hAnsi="Times New Roman"/>
          <w:sz w:val="28"/>
          <w:szCs w:val="28"/>
        </w:rPr>
        <w:t>цього</w:t>
      </w:r>
      <w:r w:rsidR="00990A40" w:rsidRPr="00990A40">
        <w:rPr>
          <w:rFonts w:ascii="Times New Roman" w:hAnsi="Times New Roman"/>
          <w:sz w:val="28"/>
          <w:szCs w:val="28"/>
        </w:rPr>
        <w:t xml:space="preserve"> </w:t>
      </w:r>
      <w:r w:rsidRPr="007B4153">
        <w:rPr>
          <w:rFonts w:ascii="Times New Roman" w:hAnsi="Times New Roman"/>
          <w:sz w:val="28"/>
          <w:szCs w:val="28"/>
        </w:rPr>
        <w:t>розпорядження</w:t>
      </w:r>
      <w:r w:rsidR="00990A40" w:rsidRPr="00990A40">
        <w:rPr>
          <w:rFonts w:ascii="Times New Roman" w:hAnsi="Times New Roman"/>
          <w:sz w:val="28"/>
          <w:szCs w:val="28"/>
        </w:rPr>
        <w:t xml:space="preserve"> </w:t>
      </w:r>
      <w:r w:rsidR="00A90690">
        <w:rPr>
          <w:rFonts w:ascii="Times New Roman" w:hAnsi="Times New Roman"/>
          <w:sz w:val="28"/>
          <w:szCs w:val="28"/>
          <w:lang w:val="uk-UA"/>
        </w:rPr>
        <w:t xml:space="preserve">покласти на </w:t>
      </w:r>
      <w:r w:rsidR="00462278">
        <w:rPr>
          <w:rFonts w:ascii="Times New Roman" w:hAnsi="Times New Roman"/>
          <w:sz w:val="28"/>
          <w:szCs w:val="28"/>
          <w:lang w:val="uk-UA"/>
        </w:rPr>
        <w:t>з</w:t>
      </w:r>
      <w:r w:rsidR="00A90690">
        <w:rPr>
          <w:rFonts w:ascii="Times New Roman" w:hAnsi="Times New Roman"/>
          <w:sz w:val="28"/>
          <w:szCs w:val="28"/>
          <w:lang w:val="uk-UA"/>
        </w:rPr>
        <w:t xml:space="preserve">аступника керівника Сєвєродонецької міської військово-цивільної адміністрації </w:t>
      </w:r>
      <w:r w:rsidR="00462278">
        <w:rPr>
          <w:rFonts w:ascii="Times New Roman" w:hAnsi="Times New Roman"/>
          <w:sz w:val="28"/>
          <w:szCs w:val="28"/>
          <w:lang w:val="uk-UA"/>
        </w:rPr>
        <w:t>Олега КУЗЬМІНОВА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024FF" w:rsidRPr="001426D8" w:rsidRDefault="009024FF" w:rsidP="007B4153">
      <w:pPr>
        <w:tabs>
          <w:tab w:val="left" w:pos="0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9024FF" w:rsidRPr="001426D8" w:rsidRDefault="009024FF" w:rsidP="007B4153">
      <w:pPr>
        <w:tabs>
          <w:tab w:val="left" w:pos="0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813180" w:rsidRDefault="00462278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62278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p w:rsidR="0044724F" w:rsidRDefault="0044724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4724F" w:rsidRDefault="0044724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44724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461" w:rsidRDefault="00917461" w:rsidP="00264E1D">
      <w:pPr>
        <w:spacing w:before="0"/>
      </w:pPr>
      <w:r>
        <w:separator/>
      </w:r>
    </w:p>
  </w:endnote>
  <w:endnote w:type="continuationSeparator" w:id="1">
    <w:p w:rsidR="00917461" w:rsidRDefault="00917461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461" w:rsidRDefault="00917461" w:rsidP="00264E1D">
      <w:pPr>
        <w:spacing w:before="0"/>
      </w:pPr>
      <w:r>
        <w:separator/>
      </w:r>
    </w:p>
  </w:footnote>
  <w:footnote w:type="continuationSeparator" w:id="1">
    <w:p w:rsidR="00917461" w:rsidRDefault="0091746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730C9"/>
    <w:multiLevelType w:val="hybridMultilevel"/>
    <w:tmpl w:val="755CCF30"/>
    <w:lvl w:ilvl="0" w:tplc="C454538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AB3DCB"/>
    <w:multiLevelType w:val="hybridMultilevel"/>
    <w:tmpl w:val="2E10A2E4"/>
    <w:lvl w:ilvl="0" w:tplc="652E1F46">
      <w:start w:val="5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3570CB"/>
    <w:multiLevelType w:val="hybridMultilevel"/>
    <w:tmpl w:val="84A071BA"/>
    <w:lvl w:ilvl="0" w:tplc="20D04BFC">
      <w:start w:val="6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465FE"/>
    <w:rsid w:val="000753FC"/>
    <w:rsid w:val="000A2A10"/>
    <w:rsid w:val="00130FFB"/>
    <w:rsid w:val="001426D8"/>
    <w:rsid w:val="001A5F9A"/>
    <w:rsid w:val="001D66A8"/>
    <w:rsid w:val="00206678"/>
    <w:rsid w:val="00226F7D"/>
    <w:rsid w:val="00246256"/>
    <w:rsid w:val="00263D5D"/>
    <w:rsid w:val="00264E1D"/>
    <w:rsid w:val="00296FEB"/>
    <w:rsid w:val="00326E5B"/>
    <w:rsid w:val="00332273"/>
    <w:rsid w:val="00361636"/>
    <w:rsid w:val="0038154D"/>
    <w:rsid w:val="003963CA"/>
    <w:rsid w:val="00397C88"/>
    <w:rsid w:val="003C5E1A"/>
    <w:rsid w:val="004406F8"/>
    <w:rsid w:val="0044724F"/>
    <w:rsid w:val="00462278"/>
    <w:rsid w:val="004A067D"/>
    <w:rsid w:val="00503C44"/>
    <w:rsid w:val="005077DE"/>
    <w:rsid w:val="00592AF7"/>
    <w:rsid w:val="005F36B6"/>
    <w:rsid w:val="00617BD5"/>
    <w:rsid w:val="006D3340"/>
    <w:rsid w:val="00702531"/>
    <w:rsid w:val="00714E21"/>
    <w:rsid w:val="007B4153"/>
    <w:rsid w:val="00813180"/>
    <w:rsid w:val="00853A9B"/>
    <w:rsid w:val="008B4DF0"/>
    <w:rsid w:val="008F5F59"/>
    <w:rsid w:val="009024FF"/>
    <w:rsid w:val="009158DB"/>
    <w:rsid w:val="00917461"/>
    <w:rsid w:val="0092137A"/>
    <w:rsid w:val="009238B6"/>
    <w:rsid w:val="00990A40"/>
    <w:rsid w:val="009D22F3"/>
    <w:rsid w:val="009F19EE"/>
    <w:rsid w:val="00A768AF"/>
    <w:rsid w:val="00A90690"/>
    <w:rsid w:val="00B06591"/>
    <w:rsid w:val="00B707FA"/>
    <w:rsid w:val="00BC2651"/>
    <w:rsid w:val="00BF2199"/>
    <w:rsid w:val="00C92E0F"/>
    <w:rsid w:val="00CC03D0"/>
    <w:rsid w:val="00D361AE"/>
    <w:rsid w:val="00D6388C"/>
    <w:rsid w:val="00D96C69"/>
    <w:rsid w:val="00DB5472"/>
    <w:rsid w:val="00DC2304"/>
    <w:rsid w:val="00E65730"/>
    <w:rsid w:val="00EC0938"/>
    <w:rsid w:val="00F42DC4"/>
    <w:rsid w:val="00F6568C"/>
    <w:rsid w:val="00F95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180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1A5F9A"/>
    <w:pPr>
      <w:widowControl/>
      <w:autoSpaceDE/>
      <w:autoSpaceDN/>
      <w:adjustRightInd/>
      <w:spacing w:before="0"/>
      <w:ind w:left="0" w:firstLine="900"/>
    </w:pPr>
    <w:rPr>
      <w:rFonts w:ascii="Times New Roman" w:hAnsi="Times New Roman" w:cs="Times New Roman"/>
      <w:sz w:val="24"/>
      <w:szCs w:val="24"/>
      <w:lang/>
    </w:rPr>
  </w:style>
  <w:style w:type="character" w:customStyle="1" w:styleId="22">
    <w:name w:val="Основной текст с отступом 2 Знак"/>
    <w:basedOn w:val="a0"/>
    <w:link w:val="21"/>
    <w:semiHidden/>
    <w:rsid w:val="001A5F9A"/>
    <w:rPr>
      <w:rFonts w:ascii="Times New Roman" w:eastAsia="Times New Roman" w:hAnsi="Times New Roman"/>
      <w:sz w:val="24"/>
      <w:szCs w:val="24"/>
      <w:lang w:val="uk-UA"/>
    </w:rPr>
  </w:style>
  <w:style w:type="paragraph" w:styleId="a7">
    <w:name w:val="List Paragraph"/>
    <w:basedOn w:val="a"/>
    <w:uiPriority w:val="34"/>
    <w:qFormat/>
    <w:rsid w:val="001A5F9A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val="ru-RU" w:eastAsia="en-US"/>
    </w:rPr>
  </w:style>
  <w:style w:type="table" w:styleId="a8">
    <w:name w:val="Table Grid"/>
    <w:basedOn w:val="a1"/>
    <w:uiPriority w:val="59"/>
    <w:locked/>
    <w:rsid w:val="0081318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semiHidden/>
    <w:unhideWhenUsed/>
    <w:rsid w:val="004406F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406F8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0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F6076-4E38-4E25-A88F-DEEEBC6CB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4</cp:revision>
  <cp:lastPrinted>2021-03-17T06:41:00Z</cp:lastPrinted>
  <dcterms:created xsi:type="dcterms:W3CDTF">2021-04-09T06:09:00Z</dcterms:created>
  <dcterms:modified xsi:type="dcterms:W3CDTF">2021-04-09T06:46:00Z</dcterms:modified>
</cp:coreProperties>
</file>