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2B" w:rsidRDefault="00827E2B" w:rsidP="00827E2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E2B" w:rsidRPr="00397B0D" w:rsidRDefault="00827E2B" w:rsidP="00827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827E2B" w:rsidRPr="00397B0D" w:rsidRDefault="00827E2B" w:rsidP="00827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827E2B" w:rsidRPr="00397B0D" w:rsidRDefault="00827E2B" w:rsidP="00827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ОГО РАЙОНУ</w:t>
      </w:r>
      <w:r w:rsidRPr="00397B0D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827E2B" w:rsidRPr="00397B0D" w:rsidRDefault="00827E2B" w:rsidP="00827E2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7E2B" w:rsidRPr="00FE7B5C" w:rsidRDefault="00827E2B" w:rsidP="00827E2B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827E2B" w:rsidRPr="00397B0D" w:rsidRDefault="00827E2B" w:rsidP="00827E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керівника Сєвєродонецької міської військово-цивільної адміністрації</w:t>
      </w:r>
    </w:p>
    <w:p w:rsidR="00827E2B" w:rsidRPr="00397B0D" w:rsidRDefault="00827E2B" w:rsidP="00827E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27E2B" w:rsidRPr="004A2DAD" w:rsidRDefault="002F3F3B" w:rsidP="00827E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06 грудня </w:t>
      </w:r>
      <w:r w:rsidR="00827E2B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2021 року                                  </w:t>
      </w:r>
      <w:r w:rsidR="00827E2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7E2B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02D9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27E2B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2503</w:t>
      </w:r>
    </w:p>
    <w:p w:rsidR="00827E2B" w:rsidRDefault="00827E2B" w:rsidP="00827E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E16A9" w:rsidRPr="00455139" w:rsidRDefault="00827E2B" w:rsidP="00455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 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демонтаж тимчасової споруди, </w:t>
      </w:r>
      <w:r w:rsidR="0045513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в якій здійснює підприємницьку </w:t>
      </w:r>
      <w:r w:rsidR="0045513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іяльність Кантаміров І.Ю.,</w:t>
      </w:r>
      <w:r w:rsidR="0045513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D3A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за адресою:</w:t>
      </w:r>
      <w:r w:rsidR="006F7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вул. Курчатова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D3A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район буд.11, </w:t>
      </w:r>
      <w:r w:rsidR="006F78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м.</w:t>
      </w:r>
      <w:r w:rsidR="00031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Сєвєродонецька, розміщеної з порушенням Порядку</w:t>
      </w:r>
      <w:r w:rsidR="0045513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розміщення тимчасових споруд для провадження </w:t>
      </w:r>
      <w:r w:rsidR="0045513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підприємницької  діяльності, </w:t>
      </w:r>
      <w:r w:rsid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атвердженого наказом </w:t>
      </w:r>
      <w:r w:rsidR="0045513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Міністерства  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регіонального розвитку,</w:t>
      </w:r>
      <w:r w:rsid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будівництва та житлово-комунального господарства</w:t>
      </w:r>
      <w:r w:rsidR="0045513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E16A9"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України від 21.10.2011  № 244</w:t>
      </w:r>
    </w:p>
    <w:p w:rsidR="00827E2B" w:rsidRPr="00397B0D" w:rsidRDefault="00827E2B" w:rsidP="00827E2B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27E2B" w:rsidRPr="00397B0D" w:rsidRDefault="00827E2B" w:rsidP="00827E2B">
      <w:pPr>
        <w:spacing w:after="0"/>
        <w:jc w:val="both"/>
        <w:rPr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     Керуючись  Законом України «Про військово-цивільні адміністрації»,  «Про місцеве самоврядування в України»,  «Про благоустрій населених пунктів»,  </w:t>
      </w:r>
      <w:r w:rsidR="00263091">
        <w:rPr>
          <w:rFonts w:ascii="Times New Roman" w:hAnsi="Times New Roman" w:cs="Times New Roman"/>
          <w:sz w:val="28"/>
          <w:szCs w:val="28"/>
          <w:lang w:val="uk-UA"/>
        </w:rPr>
        <w:t>Наказом Міністерства  регіонального ро</w:t>
      </w:r>
      <w:r w:rsidR="00925DCB">
        <w:rPr>
          <w:rFonts w:ascii="Times New Roman" w:hAnsi="Times New Roman" w:cs="Times New Roman"/>
          <w:sz w:val="28"/>
          <w:szCs w:val="28"/>
          <w:lang w:val="uk-UA"/>
        </w:rPr>
        <w:t>звитку, будівництва та житлово-</w:t>
      </w:r>
      <w:r w:rsidR="00263091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господарства  України від 21.10.2011 № 244,  Порядком демонтажу тимчасових споруд, малих архітектурних форм та засобів пересувної мережі у Сєвєродонецькій міській територіальній громаді, затвердженого розпорядженням керівника Сєвєродонецької міської ВЦА від 02.07.2021 № 1083, на виконання рішення комісії з питань демонтажу тимчасових споруд, малих архітектурних форм та засобів пересувної мережі у Сєвєродонецькій міській територіальній громаді від 11.11.2021,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з метою здійснення повноважень з питань благоустро</w:t>
      </w:r>
      <w:r w:rsidR="00455139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27E2B" w:rsidRPr="00397B0D" w:rsidRDefault="00827E2B" w:rsidP="00827E2B">
      <w:pPr>
        <w:pStyle w:val="a3"/>
        <w:spacing w:before="0" w:beforeAutospacing="0" w:after="0" w:line="240" w:lineRule="atLeast"/>
        <w:rPr>
          <w:b/>
          <w:bCs/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зобов’язую:</w:t>
      </w:r>
    </w:p>
    <w:p w:rsidR="00827E2B" w:rsidRPr="00397B0D" w:rsidRDefault="00827E2B" w:rsidP="00827E2B">
      <w:pPr>
        <w:pStyle w:val="a3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827E2B" w:rsidRDefault="00925DCB" w:rsidP="00455139">
      <w:pPr>
        <w:pStyle w:val="a6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DCB">
        <w:rPr>
          <w:rFonts w:ascii="Times New Roman" w:hAnsi="Times New Roman" w:cs="Times New Roman"/>
          <w:sz w:val="28"/>
          <w:szCs w:val="28"/>
          <w:lang w:val="uk-UA"/>
        </w:rPr>
        <w:t xml:space="preserve">Демонтувати тимчасову споруду, в якій здійснює підприємницьку діяльність Кантаміров І.Ю., розташовану за адресою: </w:t>
      </w:r>
      <w:r w:rsidR="00031CC3">
        <w:rPr>
          <w:rFonts w:ascii="Times New Roman" w:hAnsi="Times New Roman" w:cs="Times New Roman"/>
          <w:sz w:val="28"/>
          <w:szCs w:val="28"/>
          <w:lang w:val="uk-UA"/>
        </w:rPr>
        <w:t xml:space="preserve"> вул. Курчатова</w:t>
      </w:r>
      <w:r w:rsidRPr="00925DC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3A55">
        <w:rPr>
          <w:rFonts w:ascii="Times New Roman" w:hAnsi="Times New Roman" w:cs="Times New Roman"/>
          <w:sz w:val="28"/>
          <w:szCs w:val="28"/>
          <w:lang w:val="uk-UA"/>
        </w:rPr>
        <w:t xml:space="preserve">район буд.11, </w:t>
      </w:r>
      <w:r w:rsidRPr="00925DCB">
        <w:rPr>
          <w:rFonts w:ascii="Times New Roman" w:hAnsi="Times New Roman" w:cs="Times New Roman"/>
          <w:sz w:val="28"/>
          <w:szCs w:val="28"/>
          <w:lang w:val="uk-UA"/>
        </w:rPr>
        <w:t>м. Сєвєродонецька.</w:t>
      </w:r>
      <w:r w:rsidR="00827E2B" w:rsidRPr="00925D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5139" w:rsidRPr="00925DCB" w:rsidRDefault="00455139" w:rsidP="00455139">
      <w:pPr>
        <w:pStyle w:val="a6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DCB" w:rsidRPr="00925DCB" w:rsidRDefault="00925DCB" w:rsidP="00455139">
      <w:pPr>
        <w:pStyle w:val="a6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КП «Житлосервіс</w:t>
      </w:r>
      <w:r w:rsidR="00802D97">
        <w:rPr>
          <w:rFonts w:ascii="Times New Roman" w:hAnsi="Times New Roman" w:cs="Times New Roman"/>
          <w:sz w:val="28"/>
          <w:szCs w:val="28"/>
          <w:lang w:val="uk-UA"/>
        </w:rPr>
        <w:t xml:space="preserve"> «Світанок» провести  заходи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 демонтажу тимчасової споруди згідно Порядку демонтажу тимчасових споруд, малих архітектурних форм та засобів пересувної мережі у Сєвєродонецькій міській територіальній громаді, затвердженого </w:t>
      </w:r>
      <w:r w:rsidR="00455139">
        <w:rPr>
          <w:rFonts w:ascii="Times New Roman" w:hAnsi="Times New Roman" w:cs="Times New Roman"/>
          <w:sz w:val="28"/>
          <w:szCs w:val="28"/>
          <w:lang w:val="uk-UA"/>
        </w:rPr>
        <w:t>розпорядженням керівника Сєвєродонецької міської ВЦА від 02.07.2021 № 1083.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27E2B" w:rsidRPr="00397B0D" w:rsidRDefault="00455139" w:rsidP="00827E2B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3</w:t>
      </w:r>
      <w:r w:rsidR="00827E2B" w:rsidRPr="008D7FE7">
        <w:rPr>
          <w:sz w:val="28"/>
          <w:szCs w:val="28"/>
          <w:lang w:val="uk-UA"/>
        </w:rPr>
        <w:t>. Розпорядження підлягає оприлюдненню.</w:t>
      </w:r>
    </w:p>
    <w:p w:rsidR="00827E2B" w:rsidRPr="00397B0D" w:rsidRDefault="00455139" w:rsidP="00827E2B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</w:t>
      </w:r>
      <w:r w:rsidR="00827E2B" w:rsidRPr="008D7FE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="00827E2B" w:rsidRPr="00397B0D">
        <w:rPr>
          <w:sz w:val="28"/>
          <w:szCs w:val="28"/>
          <w:lang w:val="uk-UA"/>
        </w:rPr>
        <w:t xml:space="preserve">покласти на  заступника керівника </w:t>
      </w:r>
      <w:r>
        <w:rPr>
          <w:sz w:val="28"/>
          <w:szCs w:val="28"/>
          <w:lang w:val="uk-UA"/>
        </w:rPr>
        <w:t xml:space="preserve">Сєвєродонецької міської </w:t>
      </w:r>
      <w:r w:rsidR="00827E2B" w:rsidRPr="00397B0D">
        <w:rPr>
          <w:sz w:val="28"/>
          <w:szCs w:val="28"/>
          <w:lang w:val="uk-UA"/>
        </w:rPr>
        <w:t>військово-цивіль</w:t>
      </w:r>
      <w:r w:rsidR="00827E2B">
        <w:rPr>
          <w:sz w:val="28"/>
          <w:szCs w:val="28"/>
          <w:lang w:val="uk-UA"/>
        </w:rPr>
        <w:t>ної адміністрації  Олега КУЗЬМІНОВА</w:t>
      </w:r>
      <w:r w:rsidR="00827E2B" w:rsidRPr="00397B0D">
        <w:rPr>
          <w:sz w:val="28"/>
          <w:szCs w:val="28"/>
          <w:lang w:val="uk-UA"/>
        </w:rPr>
        <w:t>.</w:t>
      </w:r>
    </w:p>
    <w:p w:rsidR="00827E2B" w:rsidRDefault="00827E2B" w:rsidP="00827E2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5139" w:rsidRPr="00397B0D" w:rsidRDefault="00455139" w:rsidP="00827E2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7E2B" w:rsidRPr="00397B0D" w:rsidRDefault="00827E2B" w:rsidP="00827E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Сєвєродонецької міської</w:t>
      </w:r>
    </w:p>
    <w:p w:rsidR="00827E2B" w:rsidRPr="00397B0D" w:rsidRDefault="00827E2B" w:rsidP="00827E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військово-цивільної адміністрації                               Олександр СТРЮК </w:t>
      </w:r>
    </w:p>
    <w:p w:rsidR="00827E2B" w:rsidRDefault="00827E2B" w:rsidP="00827E2B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827E2B" w:rsidRDefault="00827E2B" w:rsidP="00827E2B">
      <w:pPr>
        <w:pStyle w:val="a3"/>
        <w:spacing w:before="0" w:beforeAutospacing="0" w:after="0"/>
        <w:rPr>
          <w:sz w:val="28"/>
          <w:szCs w:val="28"/>
          <w:lang w:val="uk-UA"/>
        </w:rPr>
      </w:pPr>
    </w:p>
    <w:sectPr w:rsidR="00827E2B" w:rsidSect="00455139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70ED0"/>
    <w:multiLevelType w:val="hybridMultilevel"/>
    <w:tmpl w:val="3ECA40F4"/>
    <w:lvl w:ilvl="0" w:tplc="35EC23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27E2B"/>
    <w:rsid w:val="00031CC3"/>
    <w:rsid w:val="001D50C7"/>
    <w:rsid w:val="00263091"/>
    <w:rsid w:val="002F3F3B"/>
    <w:rsid w:val="003D3A55"/>
    <w:rsid w:val="003E16A9"/>
    <w:rsid w:val="00455139"/>
    <w:rsid w:val="0068458C"/>
    <w:rsid w:val="006F7859"/>
    <w:rsid w:val="00802D97"/>
    <w:rsid w:val="00827E2B"/>
    <w:rsid w:val="008B2741"/>
    <w:rsid w:val="00904EC4"/>
    <w:rsid w:val="00925DCB"/>
    <w:rsid w:val="00B149EC"/>
    <w:rsid w:val="00C97DEA"/>
    <w:rsid w:val="00E0090F"/>
    <w:rsid w:val="00E0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7E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E2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5D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userBur0806</cp:lastModifiedBy>
  <cp:revision>2</cp:revision>
  <cp:lastPrinted>2021-11-12T09:45:00Z</cp:lastPrinted>
  <dcterms:created xsi:type="dcterms:W3CDTF">2021-12-06T09:51:00Z</dcterms:created>
  <dcterms:modified xsi:type="dcterms:W3CDTF">2021-12-06T09:51:00Z</dcterms:modified>
</cp:coreProperties>
</file>