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3F1A30">
        <w:rPr>
          <w:rFonts w:ascii="Times New Roman" w:hAnsi="Times New Roman" w:cs="Times New Roman"/>
          <w:sz w:val="28"/>
          <w:szCs w:val="28"/>
        </w:rPr>
        <w:t xml:space="preserve">19 серпня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3F1A30">
        <w:rPr>
          <w:rFonts w:ascii="Times New Roman" w:hAnsi="Times New Roman" w:cs="Times New Roman"/>
          <w:sz w:val="28"/>
          <w:szCs w:val="28"/>
        </w:rPr>
        <w:t xml:space="preserve"> 1538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39313C" w:rsidRDefault="0027465B" w:rsidP="0027465B">
      <w:pPr>
        <w:spacing w:before="0"/>
        <w:ind w:left="0" w:right="43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продовження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Лукашову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3C758D" w:rsidRPr="0039313C">
        <w:rPr>
          <w:rFonts w:ascii="Times New Roman" w:hAnsi="Times New Roman" w:cs="Times New Roman"/>
          <w:b/>
          <w:sz w:val="28"/>
          <w:szCs w:val="28"/>
        </w:rPr>
        <w:t xml:space="preserve">В.М.  терміну дії дозволу на розміщення зовнішньої реклами за адресою: м. Сєвєродонецьк, </w:t>
      </w:r>
      <w:r w:rsidR="0039313C">
        <w:rPr>
          <w:rFonts w:ascii="Times New Roman" w:hAnsi="Times New Roman" w:cs="Times New Roman"/>
          <w:b/>
          <w:sz w:val="28"/>
          <w:szCs w:val="28"/>
        </w:rPr>
        <w:t>просп. Гвардійський, район буд. </w:t>
      </w:r>
      <w:r w:rsidR="003C758D" w:rsidRPr="0039313C">
        <w:rPr>
          <w:rFonts w:ascii="Times New Roman" w:hAnsi="Times New Roman" w:cs="Times New Roman"/>
          <w:b/>
          <w:sz w:val="28"/>
          <w:szCs w:val="28"/>
        </w:rPr>
        <w:t>№ 67</w:t>
      </w:r>
    </w:p>
    <w:p w:rsidR="003C758D" w:rsidRPr="00244CFA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B3E40" w:rsidRDefault="003C758D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44CFA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24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244CF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</w:t>
      </w:r>
      <w:proofErr w:type="spellStart"/>
      <w:r w:rsidRPr="00244CFA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244CFA">
        <w:rPr>
          <w:rFonts w:ascii="Times New Roman" w:hAnsi="Times New Roman" w:cs="Times New Roman"/>
          <w:sz w:val="28"/>
          <w:szCs w:val="28"/>
        </w:rPr>
        <w:t xml:space="preserve"> міської ради від 14.12.2016 № 683  «Про затвердження Порядку розміщення зовнішньої реклами у місті Сєвєродонецьку в новій редакції», розглянувши заяву фізичної особи-підприємця </w:t>
      </w:r>
      <w:proofErr w:type="spellStart"/>
      <w:r w:rsidRPr="00244CFA">
        <w:rPr>
          <w:rFonts w:ascii="Times New Roman" w:hAnsi="Times New Roman" w:cs="Times New Roman"/>
          <w:sz w:val="28"/>
          <w:szCs w:val="28"/>
        </w:rPr>
        <w:t>Лукашова</w:t>
      </w:r>
      <w:proofErr w:type="spellEnd"/>
      <w:r w:rsidRPr="00244CFA">
        <w:rPr>
          <w:rFonts w:ascii="Times New Roman" w:hAnsi="Times New Roman" w:cs="Times New Roman"/>
          <w:sz w:val="28"/>
          <w:szCs w:val="28"/>
        </w:rPr>
        <w:t xml:space="preserve">  Віктора Миколайовича про продовження терміну дії дозволу на розміщення зовнішньої реклами – рекламного </w:t>
      </w:r>
      <w:proofErr w:type="spellStart"/>
      <w:r w:rsidRPr="00244CFA">
        <w:rPr>
          <w:rFonts w:ascii="Times New Roman" w:hAnsi="Times New Roman" w:cs="Times New Roman"/>
          <w:sz w:val="28"/>
          <w:szCs w:val="28"/>
        </w:rPr>
        <w:t>світлодіодного</w:t>
      </w:r>
      <w:proofErr w:type="spellEnd"/>
      <w:r w:rsidRPr="00244CFA">
        <w:rPr>
          <w:rFonts w:ascii="Times New Roman" w:hAnsi="Times New Roman" w:cs="Times New Roman"/>
          <w:sz w:val="28"/>
          <w:szCs w:val="28"/>
        </w:rPr>
        <w:t xml:space="preserve"> екран</w:t>
      </w:r>
      <w:r w:rsidR="00F61969">
        <w:rPr>
          <w:rFonts w:ascii="Times New Roman" w:hAnsi="Times New Roman" w:cs="Times New Roman"/>
          <w:sz w:val="28"/>
          <w:szCs w:val="28"/>
        </w:rPr>
        <w:t>у, розташованого за адресою: м. </w:t>
      </w:r>
      <w:r w:rsidRPr="00244CFA">
        <w:rPr>
          <w:rFonts w:ascii="Times New Roman" w:hAnsi="Times New Roman" w:cs="Times New Roman"/>
          <w:sz w:val="28"/>
          <w:szCs w:val="28"/>
        </w:rPr>
        <w:t>Сєвєродонецьк,  просп. Гвардійський, район буд. № 67, дозвіл на розміщення зовнішнь</w:t>
      </w:r>
      <w:r>
        <w:rPr>
          <w:rFonts w:ascii="Times New Roman" w:hAnsi="Times New Roman" w:cs="Times New Roman"/>
          <w:sz w:val="28"/>
          <w:szCs w:val="28"/>
        </w:rPr>
        <w:t>ої реклами № 975 від 18.02.2014</w:t>
      </w:r>
      <w:r w:rsidRPr="00244CFA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44CFA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58D" w:rsidRPr="00DA61D0" w:rsidRDefault="003C758D" w:rsidP="003C758D">
      <w:pPr>
        <w:spacing w:before="0"/>
        <w:ind w:left="0"/>
        <w:rPr>
          <w:rStyle w:val="FontStyle12"/>
          <w:sz w:val="16"/>
          <w:szCs w:val="16"/>
          <w:lang w:eastAsia="uk-UA"/>
        </w:rPr>
      </w:pPr>
    </w:p>
    <w:p w:rsidR="003C758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244CFA">
        <w:rPr>
          <w:rFonts w:ascii="Times New Roman" w:hAnsi="Times New Roman" w:cs="Times New Roman"/>
          <w:sz w:val="28"/>
          <w:szCs w:val="28"/>
        </w:rPr>
        <w:t xml:space="preserve">Продовжити фізичній особі-підприємцю </w:t>
      </w:r>
      <w:proofErr w:type="spellStart"/>
      <w:r w:rsidRPr="00244CFA">
        <w:rPr>
          <w:rFonts w:ascii="Times New Roman" w:hAnsi="Times New Roman" w:cs="Times New Roman"/>
          <w:sz w:val="28"/>
          <w:szCs w:val="28"/>
        </w:rPr>
        <w:t>Лукашову</w:t>
      </w:r>
      <w:proofErr w:type="spellEnd"/>
      <w:r w:rsidRPr="00244CFA">
        <w:rPr>
          <w:rFonts w:ascii="Times New Roman" w:hAnsi="Times New Roman" w:cs="Times New Roman"/>
          <w:sz w:val="28"/>
          <w:szCs w:val="28"/>
        </w:rPr>
        <w:t xml:space="preserve"> Віктору </w:t>
      </w:r>
      <w:r w:rsidRPr="00DA61D0">
        <w:rPr>
          <w:rFonts w:ascii="Times New Roman" w:hAnsi="Times New Roman" w:cs="Times New Roman"/>
          <w:sz w:val="28"/>
          <w:szCs w:val="28"/>
        </w:rPr>
        <w:t xml:space="preserve">Миколайовичу з 18 </w:t>
      </w:r>
      <w:r w:rsidR="00DA61D0" w:rsidRPr="00DA61D0">
        <w:rPr>
          <w:rFonts w:ascii="Times New Roman" w:hAnsi="Times New Roman" w:cs="Times New Roman"/>
          <w:sz w:val="28"/>
          <w:szCs w:val="28"/>
        </w:rPr>
        <w:t>жовтня</w:t>
      </w:r>
      <w:r w:rsidRPr="00DA61D0">
        <w:rPr>
          <w:rFonts w:ascii="Times New Roman" w:hAnsi="Times New Roman" w:cs="Times New Roman"/>
          <w:sz w:val="28"/>
          <w:szCs w:val="28"/>
        </w:rPr>
        <w:t xml:space="preserve"> 2021 року до 18 </w:t>
      </w:r>
      <w:r w:rsidR="00DA61D0" w:rsidRPr="00DA61D0">
        <w:rPr>
          <w:rFonts w:ascii="Times New Roman" w:hAnsi="Times New Roman" w:cs="Times New Roman"/>
          <w:sz w:val="28"/>
          <w:szCs w:val="28"/>
        </w:rPr>
        <w:t xml:space="preserve">січня </w:t>
      </w:r>
      <w:r w:rsidRPr="00DA61D0">
        <w:rPr>
          <w:rFonts w:ascii="Times New Roman" w:hAnsi="Times New Roman" w:cs="Times New Roman"/>
          <w:sz w:val="28"/>
          <w:szCs w:val="28"/>
        </w:rPr>
        <w:t>202</w:t>
      </w:r>
      <w:r w:rsidR="00DA61D0" w:rsidRPr="00DA61D0">
        <w:rPr>
          <w:rFonts w:ascii="Times New Roman" w:hAnsi="Times New Roman" w:cs="Times New Roman"/>
          <w:sz w:val="28"/>
          <w:szCs w:val="28"/>
        </w:rPr>
        <w:t>2</w:t>
      </w:r>
      <w:r w:rsidRPr="00DA61D0">
        <w:rPr>
          <w:rFonts w:ascii="Times New Roman" w:hAnsi="Times New Roman" w:cs="Times New Roman"/>
          <w:sz w:val="28"/>
          <w:szCs w:val="28"/>
        </w:rPr>
        <w:t xml:space="preserve"> року  термін дії дозволу на розміщення зовнішньої реклами за адресою:  м. Сєвєродонецьк, просп. Гвардійський, район буд. № 67. Тип рекламного засобу – рекламний </w:t>
      </w:r>
      <w:proofErr w:type="spellStart"/>
      <w:r w:rsidRPr="00DA61D0">
        <w:rPr>
          <w:rFonts w:ascii="Times New Roman" w:hAnsi="Times New Roman" w:cs="Times New Roman"/>
          <w:sz w:val="28"/>
          <w:szCs w:val="28"/>
        </w:rPr>
        <w:t>світлодіодний</w:t>
      </w:r>
      <w:proofErr w:type="spellEnd"/>
      <w:r w:rsidRPr="00DA61D0">
        <w:rPr>
          <w:rFonts w:ascii="Times New Roman" w:hAnsi="Times New Roman" w:cs="Times New Roman"/>
          <w:sz w:val="28"/>
          <w:szCs w:val="28"/>
        </w:rPr>
        <w:t xml:space="preserve"> екран розміром 4,0м х 3,0м.</w:t>
      </w:r>
    </w:p>
    <w:p w:rsidR="00DA61D0" w:rsidRPr="00DA61D0" w:rsidRDefault="00DA61D0" w:rsidP="00DA61D0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DA61D0" w:rsidRPr="00DA61D0" w:rsidRDefault="00DA61D0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DA61D0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DA61D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DA61D0">
        <w:rPr>
          <w:rFonts w:ascii="Times New Roman" w:hAnsi="Times New Roman" w:cs="Times New Roman"/>
          <w:sz w:val="28"/>
          <w:szCs w:val="28"/>
        </w:rPr>
        <w:t>Лукашову</w:t>
      </w:r>
      <w:proofErr w:type="spellEnd"/>
      <w:r w:rsidRPr="00DA61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A61D0">
        <w:rPr>
          <w:rFonts w:ascii="Times New Roman" w:hAnsi="Times New Roman" w:cs="Times New Roman"/>
          <w:sz w:val="28"/>
          <w:szCs w:val="28"/>
        </w:rPr>
        <w:t>В.М. при розміщенні реклами дотримуватись вимог чинного законодавства України в сфері реклами та мови</w:t>
      </w:r>
    </w:p>
    <w:p w:rsidR="003C758D" w:rsidRPr="00DA61D0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C758D" w:rsidRPr="00DA61D0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3C758D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1B3E40"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EBA" w:rsidRDefault="00DB5EBA" w:rsidP="00264E1D">
      <w:pPr>
        <w:spacing w:before="0"/>
      </w:pPr>
      <w:r>
        <w:separator/>
      </w:r>
    </w:p>
  </w:endnote>
  <w:endnote w:type="continuationSeparator" w:id="1">
    <w:p w:rsidR="00DB5EBA" w:rsidRDefault="00DB5EBA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EBA" w:rsidRDefault="00DB5EBA" w:rsidP="00264E1D">
      <w:pPr>
        <w:spacing w:before="0"/>
      </w:pPr>
      <w:r>
        <w:separator/>
      </w:r>
    </w:p>
  </w:footnote>
  <w:footnote w:type="continuationSeparator" w:id="1">
    <w:p w:rsidR="00DB5EBA" w:rsidRDefault="00DB5EB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753FC"/>
    <w:rsid w:val="000A2A10"/>
    <w:rsid w:val="00130FFB"/>
    <w:rsid w:val="001426D8"/>
    <w:rsid w:val="001B3E40"/>
    <w:rsid w:val="00206678"/>
    <w:rsid w:val="00226F7D"/>
    <w:rsid w:val="00263D5D"/>
    <w:rsid w:val="00264E1D"/>
    <w:rsid w:val="0027465B"/>
    <w:rsid w:val="00326E5B"/>
    <w:rsid w:val="00332273"/>
    <w:rsid w:val="00347258"/>
    <w:rsid w:val="0039313C"/>
    <w:rsid w:val="003963CA"/>
    <w:rsid w:val="003C5E1A"/>
    <w:rsid w:val="003C758D"/>
    <w:rsid w:val="003F1A30"/>
    <w:rsid w:val="00405598"/>
    <w:rsid w:val="004641FC"/>
    <w:rsid w:val="004C7C8F"/>
    <w:rsid w:val="00503C44"/>
    <w:rsid w:val="005077DE"/>
    <w:rsid w:val="00592AF7"/>
    <w:rsid w:val="00617BD5"/>
    <w:rsid w:val="006D3340"/>
    <w:rsid w:val="00702531"/>
    <w:rsid w:val="00714E21"/>
    <w:rsid w:val="007D17E4"/>
    <w:rsid w:val="008500FE"/>
    <w:rsid w:val="00853A9B"/>
    <w:rsid w:val="008B4DF0"/>
    <w:rsid w:val="008F5F59"/>
    <w:rsid w:val="009024FF"/>
    <w:rsid w:val="009158DB"/>
    <w:rsid w:val="0092137A"/>
    <w:rsid w:val="009238B6"/>
    <w:rsid w:val="00B707FA"/>
    <w:rsid w:val="00B91DC3"/>
    <w:rsid w:val="00B961D8"/>
    <w:rsid w:val="00C92E0F"/>
    <w:rsid w:val="00CC03D0"/>
    <w:rsid w:val="00D32A4B"/>
    <w:rsid w:val="00D6388C"/>
    <w:rsid w:val="00D80488"/>
    <w:rsid w:val="00D8117E"/>
    <w:rsid w:val="00D96C69"/>
    <w:rsid w:val="00DA61D0"/>
    <w:rsid w:val="00DB5472"/>
    <w:rsid w:val="00DB5EBA"/>
    <w:rsid w:val="00E65730"/>
    <w:rsid w:val="00F42DC4"/>
    <w:rsid w:val="00F61969"/>
    <w:rsid w:val="00F6568C"/>
    <w:rsid w:val="00F95C51"/>
    <w:rsid w:val="00F9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2021-08-20T08:24:00Z</cp:lastPrinted>
  <dcterms:created xsi:type="dcterms:W3CDTF">2021-08-20T08:25:00Z</dcterms:created>
  <dcterms:modified xsi:type="dcterms:W3CDTF">2021-08-20T08:25:00Z</dcterms:modified>
</cp:coreProperties>
</file>