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12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12" w:rsidRPr="00503C44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AF6512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AF6512" w:rsidRPr="00714E21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AF6512" w:rsidRPr="00592AF7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AF6512" w:rsidRPr="00264E1D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F6512" w:rsidRPr="00D6388C" w:rsidRDefault="00AF6512" w:rsidP="00AF6512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AF6512" w:rsidRPr="00592AF7" w:rsidRDefault="00AF6512" w:rsidP="00AF6512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AF6512" w:rsidRPr="00F42DC4" w:rsidRDefault="00AF6512" w:rsidP="00AF6512">
      <w:pPr>
        <w:pStyle w:val="a3"/>
        <w:spacing w:line="360" w:lineRule="auto"/>
        <w:rPr>
          <w:sz w:val="32"/>
          <w:szCs w:val="32"/>
        </w:rPr>
      </w:pPr>
    </w:p>
    <w:p w:rsidR="00AF6512" w:rsidRDefault="00DF120B" w:rsidP="00AF651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23 липня </w:t>
      </w:r>
      <w:r w:rsidR="00AF6512">
        <w:rPr>
          <w:rFonts w:ascii="Times New Roman" w:hAnsi="Times New Roman" w:cs="Times New Roman"/>
          <w:sz w:val="28"/>
          <w:szCs w:val="28"/>
        </w:rPr>
        <w:t xml:space="preserve"> </w:t>
      </w:r>
      <w:r w:rsidR="00AF6512" w:rsidRPr="00F42DC4">
        <w:rPr>
          <w:rFonts w:ascii="Times New Roman" w:hAnsi="Times New Roman" w:cs="Times New Roman"/>
          <w:sz w:val="28"/>
          <w:szCs w:val="28"/>
        </w:rPr>
        <w:t>20</w:t>
      </w:r>
      <w:r w:rsidR="00AF6512">
        <w:rPr>
          <w:rFonts w:ascii="Times New Roman" w:hAnsi="Times New Roman" w:cs="Times New Roman"/>
          <w:sz w:val="28"/>
          <w:szCs w:val="28"/>
        </w:rPr>
        <w:t>21</w:t>
      </w:r>
      <w:r w:rsidR="00AF6512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F6512">
        <w:rPr>
          <w:rFonts w:ascii="Times New Roman" w:hAnsi="Times New Roman" w:cs="Times New Roman"/>
          <w:sz w:val="28"/>
          <w:szCs w:val="28"/>
        </w:rPr>
        <w:tab/>
      </w:r>
      <w:r w:rsidR="00AF6512">
        <w:rPr>
          <w:rFonts w:ascii="Times New Roman" w:hAnsi="Times New Roman" w:cs="Times New Roman"/>
          <w:sz w:val="28"/>
          <w:szCs w:val="28"/>
        </w:rPr>
        <w:tab/>
      </w:r>
      <w:r w:rsidR="00AF6512">
        <w:rPr>
          <w:rFonts w:ascii="Times New Roman" w:hAnsi="Times New Roman" w:cs="Times New Roman"/>
          <w:sz w:val="28"/>
          <w:szCs w:val="28"/>
        </w:rPr>
        <w:tab/>
      </w:r>
      <w:r w:rsidR="00AF6512" w:rsidRPr="00F42DC4">
        <w:rPr>
          <w:rFonts w:ascii="Times New Roman" w:hAnsi="Times New Roman" w:cs="Times New Roman"/>
          <w:sz w:val="28"/>
          <w:szCs w:val="28"/>
        </w:rPr>
        <w:t xml:space="preserve">   №</w:t>
      </w:r>
      <w:r w:rsidR="00AF6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1320</w:t>
      </w:r>
    </w:p>
    <w:p w:rsidR="00AF6512" w:rsidRPr="00264E1D" w:rsidRDefault="00AF6512" w:rsidP="00AF651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F6512" w:rsidRDefault="00AF6512" w:rsidP="00AF651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D3879">
        <w:rPr>
          <w:rFonts w:ascii="Times New Roman" w:hAnsi="Times New Roman" w:cs="Times New Roman"/>
          <w:b/>
          <w:sz w:val="28"/>
          <w:szCs w:val="28"/>
        </w:rPr>
        <w:t xml:space="preserve">Про внесення </w:t>
      </w:r>
      <w:r>
        <w:rPr>
          <w:rFonts w:ascii="Times New Roman" w:hAnsi="Times New Roman" w:cs="Times New Roman"/>
          <w:b/>
          <w:sz w:val="28"/>
          <w:szCs w:val="28"/>
        </w:rPr>
        <w:t>доповнень</w:t>
      </w:r>
      <w:r w:rsidRPr="005D38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до розпорядження керівника ВЦА                                  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від 10.12.2020 № 1182 «Про затвердження С</w:t>
      </w:r>
      <w:r w:rsidRPr="005D3879">
        <w:rPr>
          <w:rFonts w:ascii="Times New Roman" w:hAnsi="Times New Roman" w:cs="Times New Roman"/>
          <w:b/>
          <w:sz w:val="28"/>
          <w:szCs w:val="28"/>
        </w:rPr>
        <w:t>хеми розміщення засобів пересувної мережі</w:t>
      </w:r>
      <w:r>
        <w:rPr>
          <w:rFonts w:ascii="Times New Roman" w:hAnsi="Times New Roman" w:cs="Times New Roman"/>
          <w:b/>
          <w:sz w:val="28"/>
          <w:szCs w:val="28"/>
        </w:rPr>
        <w:t>» (у новій редакції)</w:t>
      </w:r>
    </w:p>
    <w:p w:rsidR="00AF6512" w:rsidRPr="005D3879" w:rsidRDefault="00AF6512" w:rsidP="00AF651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F6512" w:rsidRDefault="00AF6512" w:rsidP="00AF651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ч. 3 статті 6 Закону України «Про військово-цивільні адміністрації», розпорядженням керівника ВЦА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від 07.12.2020 № 1162 «Про затвердження Порядку розміщення засобів пересувної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дрібнороздрібної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торговельної мережі та пересувних об’єктів з надання послуг на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(у новій редакції) від 07.12.20</w:t>
      </w:r>
      <w:r w:rsidR="004A4A4B">
        <w:rPr>
          <w:rFonts w:ascii="Times New Roman" w:hAnsi="Times New Roman" w:cs="Times New Roman"/>
          <w:sz w:val="28"/>
          <w:szCs w:val="28"/>
        </w:rPr>
        <w:t>20, беручи до уваги звернення ТОВ «КАПА ГРУПП</w:t>
      </w:r>
      <w:r w:rsidR="00601B95">
        <w:rPr>
          <w:rFonts w:ascii="Times New Roman" w:hAnsi="Times New Roman" w:cs="Times New Roman"/>
          <w:sz w:val="28"/>
          <w:szCs w:val="28"/>
        </w:rPr>
        <w:t>» від 08.06.2021 вих. № 3</w:t>
      </w:r>
      <w:r>
        <w:rPr>
          <w:rFonts w:ascii="Times New Roman" w:hAnsi="Times New Roman" w:cs="Times New Roman"/>
          <w:sz w:val="28"/>
          <w:szCs w:val="28"/>
        </w:rPr>
        <w:t xml:space="preserve">, протокол Комісії з розгляду питань розміщення засобів пересувної мережі на території міста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  15.07.2021 № 12</w:t>
      </w:r>
    </w:p>
    <w:p w:rsidR="00AF6512" w:rsidRPr="00130FFB" w:rsidRDefault="00AF6512" w:rsidP="00AF651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AF6512" w:rsidRDefault="00AF6512" w:rsidP="00AF651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F6512" w:rsidRPr="006D6846" w:rsidRDefault="00AF6512" w:rsidP="00AF6512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851A98">
        <w:rPr>
          <w:sz w:val="24"/>
        </w:rPr>
        <w:tab/>
      </w:r>
      <w:r w:rsidRPr="0025770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Доповнити  Перелік місць розміщення засобів пересувної мережі (Додаток 2 до </w:t>
      </w:r>
      <w:r w:rsidRPr="00F43D0B">
        <w:rPr>
          <w:rFonts w:ascii="Times New Roman" w:hAnsi="Times New Roman" w:cs="Times New Roman"/>
          <w:sz w:val="28"/>
          <w:szCs w:val="28"/>
        </w:rPr>
        <w:t xml:space="preserve">розпорядження керівника ВЦА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43D0B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43D0B">
        <w:rPr>
          <w:rFonts w:ascii="Times New Roman" w:hAnsi="Times New Roman" w:cs="Times New Roman"/>
          <w:sz w:val="28"/>
          <w:szCs w:val="28"/>
        </w:rPr>
        <w:t xml:space="preserve">  </w:t>
      </w:r>
      <w:r w:rsidRPr="006D6846">
        <w:rPr>
          <w:rFonts w:ascii="Times New Roman" w:hAnsi="Times New Roman" w:cs="Times New Roman"/>
          <w:sz w:val="28"/>
          <w:szCs w:val="28"/>
        </w:rPr>
        <w:t>від 10.12.2020 № 1182 «Про затвердження Схеми розміщення засобів пересувної мережі» (у новій редакції)</w:t>
      </w:r>
      <w:r>
        <w:rPr>
          <w:rFonts w:ascii="Times New Roman" w:hAnsi="Times New Roman" w:cs="Times New Roman"/>
          <w:sz w:val="28"/>
          <w:szCs w:val="28"/>
        </w:rPr>
        <w:t xml:space="preserve"> наступною адресою</w:t>
      </w:r>
      <w:r w:rsidRPr="006D6846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:rsidR="00AF6512" w:rsidRPr="0016756E" w:rsidRDefault="00AF6512" w:rsidP="00AF6512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«торгівля продовольчими</w:t>
      </w:r>
      <w:r w:rsidRPr="00FE3EC5">
        <w:rPr>
          <w:rFonts w:ascii="Times New Roman" w:hAnsi="Times New Roman" w:cs="Times New Roman"/>
          <w:sz w:val="28"/>
          <w:szCs w:val="28"/>
        </w:rPr>
        <w:t xml:space="preserve"> </w:t>
      </w:r>
      <w:r w:rsidRPr="0016756E">
        <w:rPr>
          <w:rFonts w:ascii="Times New Roman" w:hAnsi="Times New Roman" w:cs="Times New Roman"/>
          <w:b/>
          <w:sz w:val="28"/>
          <w:szCs w:val="28"/>
        </w:rPr>
        <w:t>товарами</w:t>
      </w:r>
    </w:p>
    <w:p w:rsidR="00AF6512" w:rsidRPr="009774C0" w:rsidRDefault="00AF6512" w:rsidP="00D976AE">
      <w:pPr>
        <w:pStyle w:val="a5"/>
        <w:numPr>
          <w:ilvl w:val="0"/>
          <w:numId w:val="1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AB0">
        <w:rPr>
          <w:rFonts w:ascii="Times New Roman" w:hAnsi="Times New Roman" w:cs="Times New Roman"/>
          <w:sz w:val="28"/>
          <w:szCs w:val="28"/>
        </w:rPr>
        <w:t>вул. Гагаріна</w:t>
      </w:r>
      <w:r>
        <w:rPr>
          <w:rFonts w:ascii="Times New Roman" w:hAnsi="Times New Roman" w:cs="Times New Roman"/>
          <w:sz w:val="28"/>
          <w:szCs w:val="28"/>
        </w:rPr>
        <w:t xml:space="preserve">, р-н </w:t>
      </w:r>
      <w:r w:rsidR="00E86AB0">
        <w:rPr>
          <w:rFonts w:ascii="Times New Roman" w:hAnsi="Times New Roman" w:cs="Times New Roman"/>
          <w:sz w:val="28"/>
          <w:szCs w:val="28"/>
        </w:rPr>
        <w:t>буд. 78-Б</w:t>
      </w:r>
      <w:r w:rsidR="00EC0517">
        <w:rPr>
          <w:rFonts w:ascii="Times New Roman" w:hAnsi="Times New Roman" w:cs="Times New Roman"/>
          <w:sz w:val="28"/>
          <w:szCs w:val="28"/>
        </w:rPr>
        <w:t xml:space="preserve"> – 1 місце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76AE">
        <w:rPr>
          <w:rFonts w:ascii="Times New Roman" w:hAnsi="Times New Roman" w:cs="Times New Roman"/>
          <w:sz w:val="28"/>
          <w:szCs w:val="28"/>
        </w:rPr>
        <w:t>, при умові його розміщення поза охоронної зони мереж теплопостачання (не менше 3-х метрів від будівельних конструкцій (лотка))</w:t>
      </w:r>
      <w:r w:rsidR="00153768">
        <w:rPr>
          <w:rFonts w:ascii="Times New Roman" w:hAnsi="Times New Roman" w:cs="Times New Roman"/>
          <w:sz w:val="28"/>
          <w:szCs w:val="28"/>
        </w:rPr>
        <w:t>.</w:t>
      </w:r>
    </w:p>
    <w:p w:rsidR="00AF6512" w:rsidRDefault="00AF6512" w:rsidP="00AF6512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F6512" w:rsidRDefault="00AF6512" w:rsidP="00AF6512">
      <w:pPr>
        <w:spacing w:before="0"/>
        <w:ind w:firstLine="6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Затвердити план розміщення (Додаток 1). </w:t>
      </w:r>
    </w:p>
    <w:p w:rsidR="00AF6512" w:rsidRPr="00F43D0B" w:rsidRDefault="00AF6512" w:rsidP="00AF6512">
      <w:pPr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6512" w:rsidRDefault="00AF6512" w:rsidP="00AF6512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sz w:val="24"/>
        </w:rPr>
        <w:tab/>
      </w:r>
      <w:r w:rsidRPr="009F7B61">
        <w:rPr>
          <w:rFonts w:ascii="Times New Roman" w:hAnsi="Times New Roman" w:cs="Times New Roman"/>
          <w:sz w:val="28"/>
          <w:szCs w:val="28"/>
        </w:rPr>
        <w:t>3.</w:t>
      </w:r>
      <w:r w:rsidRPr="006F6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6B4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F6512" w:rsidRPr="006F6B47" w:rsidRDefault="00AF6512" w:rsidP="00AF6512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AF6512" w:rsidRPr="006F6B47" w:rsidRDefault="00AF6512" w:rsidP="00AF6512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 w:rsidRPr="006F6B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6F6B47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розпорядження покласти на                       заступника керівника </w:t>
      </w:r>
      <w:proofErr w:type="spellStart"/>
      <w:r w:rsidRPr="006F6B4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F6B47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КУЗЬМІНОВА.</w:t>
      </w:r>
    </w:p>
    <w:p w:rsidR="00AF6512" w:rsidRDefault="00AF6512" w:rsidP="00AF651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22D26" w:rsidRDefault="00722D26" w:rsidP="00AF651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F6512" w:rsidRPr="00592AF7" w:rsidRDefault="00AF6512" w:rsidP="00AF651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AF6512" w:rsidRDefault="00AF6512" w:rsidP="00AF651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6512" w:rsidSect="00722D26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7151"/>
    <w:multiLevelType w:val="hybridMultilevel"/>
    <w:tmpl w:val="107A76A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512"/>
    <w:rsid w:val="00153768"/>
    <w:rsid w:val="00316D98"/>
    <w:rsid w:val="00483965"/>
    <w:rsid w:val="004A4A4B"/>
    <w:rsid w:val="005A3867"/>
    <w:rsid w:val="00601B95"/>
    <w:rsid w:val="00722D26"/>
    <w:rsid w:val="00764EEF"/>
    <w:rsid w:val="00993B94"/>
    <w:rsid w:val="00AF6512"/>
    <w:rsid w:val="00C54E11"/>
    <w:rsid w:val="00CD78EC"/>
    <w:rsid w:val="00D02BB9"/>
    <w:rsid w:val="00D976AE"/>
    <w:rsid w:val="00DF120B"/>
    <w:rsid w:val="00E1496C"/>
    <w:rsid w:val="00E86AB0"/>
    <w:rsid w:val="00EC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12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F6512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AF651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AF65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6512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AF651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12</cp:revision>
  <cp:lastPrinted>2021-07-20T10:35:00Z</cp:lastPrinted>
  <dcterms:created xsi:type="dcterms:W3CDTF">2021-07-20T08:00:00Z</dcterms:created>
  <dcterms:modified xsi:type="dcterms:W3CDTF">2021-07-27T05:45:00Z</dcterms:modified>
</cp:coreProperties>
</file>