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3CABE9E6" w:rsidR="006C00F1" w:rsidRDefault="00D6736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1030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4D03A2B9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/>
          <w:sz w:val="28"/>
          <w:szCs w:val="28"/>
        </w:rPr>
        <w:t>29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417CA7">
        <w:rPr>
          <w:rFonts w:ascii="Times New Roman" w:hAnsi="Times New Roman" w:cs="Times New Roman"/>
          <w:b/>
          <w:sz w:val="28"/>
          <w:szCs w:val="28"/>
        </w:rPr>
        <w:t>10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b/>
          <w:sz w:val="28"/>
          <w:szCs w:val="28"/>
        </w:rPr>
        <w:t>758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247F015C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</w:t>
      </w:r>
      <w:r w:rsidR="006471A0">
        <w:rPr>
          <w:sz w:val="28"/>
          <w:szCs w:val="28"/>
          <w:lang w:val="uk-UA"/>
        </w:rPr>
        <w:t xml:space="preserve">службову записку відділу господарського забезпечення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Сєвєродонецької міської </w:t>
      </w:r>
      <w:bookmarkStart w:id="1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BA546D">
        <w:rPr>
          <w:sz w:val="28"/>
          <w:szCs w:val="28"/>
          <w:lang w:val="uk-UA"/>
        </w:rPr>
        <w:t>15</w:t>
      </w:r>
      <w:r w:rsidR="004F0037" w:rsidRPr="00A466DB">
        <w:rPr>
          <w:sz w:val="28"/>
          <w:szCs w:val="28"/>
          <w:lang w:val="uk-UA"/>
        </w:rPr>
        <w:t>.0</w:t>
      </w:r>
      <w:r w:rsidR="006471A0">
        <w:rPr>
          <w:sz w:val="28"/>
          <w:szCs w:val="28"/>
          <w:lang w:val="uk-UA"/>
        </w:rPr>
        <w:t>6</w:t>
      </w:r>
      <w:r w:rsidR="004F0037" w:rsidRPr="00A466DB">
        <w:rPr>
          <w:sz w:val="28"/>
          <w:szCs w:val="28"/>
          <w:lang w:val="uk-UA"/>
        </w:rPr>
        <w:t>.2021 №</w:t>
      </w:r>
      <w:r w:rsidR="00BA546D">
        <w:rPr>
          <w:sz w:val="28"/>
          <w:szCs w:val="28"/>
          <w:lang w:val="uk-UA"/>
        </w:rPr>
        <w:t>162</w:t>
      </w:r>
      <w:r w:rsidR="003305F4">
        <w:rPr>
          <w:sz w:val="28"/>
          <w:szCs w:val="28"/>
          <w:lang w:val="uk-UA"/>
        </w:rPr>
        <w:t>, звернення</w:t>
      </w:r>
      <w:r w:rsidR="00417CA7">
        <w:rPr>
          <w:sz w:val="28"/>
          <w:szCs w:val="28"/>
          <w:lang w:val="uk-UA"/>
        </w:rPr>
        <w:t xml:space="preserve"> </w:t>
      </w:r>
      <w:r w:rsidR="003305F4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військово-цивільної адміністрації Сєвєродонецького району Луганської області </w:t>
      </w:r>
      <w:r w:rsidR="003305F4" w:rsidRPr="00A466DB">
        <w:rPr>
          <w:sz w:val="28"/>
          <w:szCs w:val="28"/>
          <w:lang w:val="uk-UA"/>
        </w:rPr>
        <w:t xml:space="preserve">від </w:t>
      </w:r>
      <w:r w:rsidR="003305F4">
        <w:rPr>
          <w:sz w:val="28"/>
          <w:szCs w:val="28"/>
          <w:lang w:val="uk-UA"/>
        </w:rPr>
        <w:t>31</w:t>
      </w:r>
      <w:r w:rsidR="003305F4" w:rsidRPr="00A466DB">
        <w:rPr>
          <w:sz w:val="28"/>
          <w:szCs w:val="28"/>
          <w:lang w:val="uk-UA"/>
        </w:rPr>
        <w:t>.0</w:t>
      </w:r>
      <w:r w:rsidR="003305F4">
        <w:rPr>
          <w:sz w:val="28"/>
          <w:szCs w:val="28"/>
          <w:lang w:val="uk-UA"/>
        </w:rPr>
        <w:t>5</w:t>
      </w:r>
      <w:r w:rsidR="003305F4" w:rsidRPr="00A466DB">
        <w:rPr>
          <w:sz w:val="28"/>
          <w:szCs w:val="28"/>
          <w:lang w:val="uk-UA"/>
        </w:rPr>
        <w:t xml:space="preserve">.2021 № </w:t>
      </w:r>
      <w:r w:rsidR="003305F4">
        <w:rPr>
          <w:sz w:val="28"/>
          <w:szCs w:val="28"/>
          <w:lang w:val="uk-UA"/>
        </w:rPr>
        <w:t xml:space="preserve">863 </w:t>
      </w:r>
      <w:r w:rsidR="00417CA7">
        <w:rPr>
          <w:sz w:val="28"/>
          <w:szCs w:val="28"/>
          <w:lang w:val="uk-UA"/>
        </w:rPr>
        <w:t>щодо включення об’єкт</w:t>
      </w:r>
      <w:r w:rsidR="006471A0">
        <w:rPr>
          <w:sz w:val="28"/>
          <w:szCs w:val="28"/>
          <w:lang w:val="uk-UA"/>
        </w:rPr>
        <w:t>ів</w:t>
      </w:r>
      <w:r w:rsidR="00417CA7">
        <w:rPr>
          <w:sz w:val="28"/>
          <w:szCs w:val="28"/>
          <w:lang w:val="uk-UA"/>
        </w:rPr>
        <w:t xml:space="preserve"> до переліку першого типу</w:t>
      </w:r>
      <w:r w:rsidR="007902FF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958A9F7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7F5FB85D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1634503"/>
      <w:r w:rsidR="008A3D64">
        <w:rPr>
          <w:rFonts w:ascii="Times New Roman" w:hAnsi="Times New Roman" w:cs="Times New Roman"/>
          <w:sz w:val="28"/>
          <w:szCs w:val="28"/>
        </w:rPr>
        <w:t xml:space="preserve">Доповнити перелік об’єктів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у додатку до розпорядження </w:t>
      </w:r>
      <w:r w:rsidR="003305F4">
        <w:rPr>
          <w:rFonts w:ascii="Times New Roman" w:hAnsi="Times New Roman" w:cs="Times New Roman"/>
          <w:sz w:val="28"/>
          <w:szCs w:val="28"/>
        </w:rPr>
        <w:t xml:space="preserve"> від 29.10.2020 № 758 </w:t>
      </w:r>
      <w:r w:rsidR="008A3D64">
        <w:rPr>
          <w:rFonts w:ascii="Times New Roman" w:hAnsi="Times New Roman" w:cs="Times New Roman"/>
          <w:sz w:val="28"/>
          <w:szCs w:val="28"/>
        </w:rPr>
        <w:t>наступним</w:t>
      </w:r>
      <w:r w:rsidR="003305F4">
        <w:rPr>
          <w:rFonts w:ascii="Times New Roman" w:hAnsi="Times New Roman" w:cs="Times New Roman"/>
          <w:sz w:val="28"/>
          <w:szCs w:val="28"/>
        </w:rPr>
        <w:t>и</w:t>
      </w:r>
      <w:r w:rsidR="008A3D64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3305F4">
        <w:rPr>
          <w:rFonts w:ascii="Times New Roman" w:hAnsi="Times New Roman" w:cs="Times New Roman"/>
          <w:sz w:val="28"/>
          <w:szCs w:val="28"/>
        </w:rPr>
        <w:t>ами</w:t>
      </w:r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29"/>
        <w:gridCol w:w="850"/>
        <w:gridCol w:w="1701"/>
        <w:gridCol w:w="2694"/>
        <w:gridCol w:w="708"/>
        <w:gridCol w:w="1673"/>
      </w:tblGrid>
      <w:tr w:rsidR="00B10500" w:rsidRPr="00C11F73" w14:paraId="2FA98159" w14:textId="77777777" w:rsidTr="00780F3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2"/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147EB2A3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6471A0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Сєвєродонецька міська військово-цивільна адміністрація Сєвєродонецького району Луганської області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0C300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B6A906F" w:rsidR="00B10500" w:rsidRPr="00C11F73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68A0ADB6" w:rsidR="00B10500" w:rsidRPr="00780F3B" w:rsidRDefault="00591D5B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Будівля магазину</w:t>
            </w:r>
            <w:r w:rsidR="003305F4">
              <w:rPr>
                <w:rFonts w:ascii="Times New Roman" w:hAnsi="Times New Roman" w:cs="Times New Roman"/>
                <w:sz w:val="18"/>
                <w:szCs w:val="18"/>
              </w:rPr>
              <w:t xml:space="preserve"> з господарськими будівлями</w:t>
            </w:r>
            <w:r w:rsidR="00B10500"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65FBD0C6" w:rsidR="00B10500" w:rsidRPr="00ED21A2" w:rsidRDefault="00591D5B" w:rsidP="00ED21A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ED21A2">
              <w:rPr>
                <w:rFonts w:ascii="Times New Roman" w:hAnsi="Times New Roman" w:cs="Times New Roman"/>
              </w:rPr>
              <w:t>101000152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40A144D2" w:rsidR="00B10500" w:rsidRPr="00780F3B" w:rsidRDefault="00591D5B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смт </w:t>
            </w:r>
            <w:r w:rsidR="00B10500" w:rsidRPr="00780F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иротине,</w:t>
            </w:r>
          </w:p>
          <w:p w14:paraId="30A9C732" w14:textId="08C18AFE" w:rsidR="00B10500" w:rsidRPr="00780F3B" w:rsidRDefault="00591D5B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B10500"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Бикова</w:t>
            </w:r>
            <w:r w:rsidR="008A3D64"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942A" w14:textId="4A16DEAA" w:rsidR="00E31943" w:rsidRPr="00780F3B" w:rsidRDefault="00591D5B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Одноповерхова будівля з підвалом загальною</w:t>
            </w:r>
            <w:r w:rsidR="00D863B2"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 площею 250,7 </w:t>
            </w:r>
            <w:proofErr w:type="spellStart"/>
            <w:r w:rsidR="00D863B2" w:rsidRPr="00780F3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3305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63B2"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 склади загальною площею 40,7 </w:t>
            </w:r>
            <w:proofErr w:type="spellStart"/>
            <w:r w:rsidR="00D863B2" w:rsidRPr="00780F3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3305F4">
              <w:rPr>
                <w:rFonts w:ascii="Times New Roman" w:hAnsi="Times New Roman" w:cs="Times New Roman"/>
                <w:sz w:val="18"/>
                <w:szCs w:val="18"/>
              </w:rPr>
              <w:t>, навіс, вбиральня, огорожа, замощення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1630C3DF" w:rsidR="00B10500" w:rsidRPr="00780F3B" w:rsidRDefault="00D863B2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2291,4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358" w14:textId="048B5BC2" w:rsidR="00B10500" w:rsidRPr="00780F3B" w:rsidRDefault="00D863B2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 xml:space="preserve">Майно може бути використане Орендарем за будь-яким цільовим </w:t>
            </w:r>
            <w:r w:rsidRPr="0078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призначенням на розсуд орендаря</w:t>
            </w:r>
          </w:p>
        </w:tc>
      </w:tr>
      <w:tr w:rsidR="00780F3B" w:rsidRPr="00C11F73" w14:paraId="08656DE8" w14:textId="77777777" w:rsidTr="000C300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7CB0" w14:textId="36361A33" w:rsidR="00780F3B" w:rsidRDefault="00780F3B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7D6" w14:textId="688F7C25" w:rsidR="00780F3B" w:rsidRPr="00780F3B" w:rsidRDefault="00780F3B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Нежитловий будинок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75CC" w14:textId="57736344" w:rsidR="00780F3B" w:rsidRPr="00780F3B" w:rsidRDefault="00780F3B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10130018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752B" w14:textId="77777777" w:rsidR="000C3001" w:rsidRDefault="00780F3B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смт Борівське, </w:t>
            </w:r>
          </w:p>
          <w:p w14:paraId="37DFF0C5" w14:textId="13FD4450" w:rsidR="00780F3B" w:rsidRPr="00780F3B" w:rsidRDefault="00780F3B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вул. Червона,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15B" w14:textId="3931DC27" w:rsidR="00780F3B" w:rsidRPr="00780F3B" w:rsidRDefault="00780F3B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Одноповерхова будівля, фундамент – бетон, стіни -цегла, покриття – шифер, перекриття -дерев’яне, підлога - бетон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1718" w14:textId="14DB26BC" w:rsidR="00780F3B" w:rsidRPr="00780F3B" w:rsidRDefault="00780F3B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1177,9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AEB0" w14:textId="09456E33" w:rsidR="00780F3B" w:rsidRPr="00780F3B" w:rsidRDefault="00780F3B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3B">
              <w:rPr>
                <w:rFonts w:ascii="Times New Roman" w:hAnsi="Times New Roman" w:cs="Times New Roman"/>
                <w:sz w:val="18"/>
                <w:szCs w:val="18"/>
              </w:rPr>
              <w:t>Майно може бути використане Орендарем за будь-яким цільовим призначенням на розсуд орендаря</w:t>
            </w:r>
          </w:p>
        </w:tc>
      </w:tr>
      <w:tr w:rsidR="003305F4" w:rsidRPr="00C11F73" w14:paraId="3AF3A084" w14:textId="77777777" w:rsidTr="00C94B52">
        <w:tc>
          <w:tcPr>
            <w:tcW w:w="9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1425" w14:textId="22F1DFEF" w:rsidR="003305F4" w:rsidRPr="00780F3B" w:rsidRDefault="003305F4" w:rsidP="003305F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</w:t>
            </w:r>
          </w:p>
        </w:tc>
      </w:tr>
      <w:tr w:rsidR="003305F4" w:rsidRPr="00C11F73" w14:paraId="64C89ECD" w14:textId="77777777" w:rsidTr="000C300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470" w14:textId="34288A4C" w:rsidR="003305F4" w:rsidRDefault="003305F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2915" w14:textId="3D8E378C" w:rsidR="003305F4" w:rsidRPr="003305F4" w:rsidRDefault="003305F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05F4">
              <w:rPr>
                <w:rFonts w:ascii="Times New Roman" w:hAnsi="Times New Roman" w:cs="Times New Roman"/>
                <w:sz w:val="18"/>
                <w:szCs w:val="18"/>
              </w:rPr>
              <w:t>Індивідуально визначене майно- футбольне поле зі штучним покриттям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CD8A" w14:textId="77777777" w:rsidR="003305F4" w:rsidRPr="003305F4" w:rsidRDefault="003305F4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F166" w14:textId="77777777" w:rsidR="003305F4" w:rsidRPr="003305F4" w:rsidRDefault="003305F4" w:rsidP="00330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5F4">
              <w:rPr>
                <w:rFonts w:ascii="Times New Roman" w:hAnsi="Times New Roman" w:cs="Times New Roman"/>
                <w:sz w:val="18"/>
                <w:szCs w:val="18"/>
              </w:rPr>
              <w:t>м.Сєвєродонецьк</w:t>
            </w:r>
            <w:proofErr w:type="spellEnd"/>
            <w:r w:rsidRPr="003305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5C708D7" w14:textId="5D1ACC5D" w:rsidR="003305F4" w:rsidRPr="003305F4" w:rsidRDefault="003305F4" w:rsidP="00330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05F4">
              <w:rPr>
                <w:rFonts w:ascii="Times New Roman" w:hAnsi="Times New Roman" w:cs="Times New Roman"/>
                <w:sz w:val="18"/>
                <w:szCs w:val="18"/>
              </w:rPr>
              <w:t>вул. Гагаріна, 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48D" w14:textId="442CF4F8" w:rsidR="003305F4" w:rsidRPr="003305F4" w:rsidRDefault="003305F4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05F4">
              <w:rPr>
                <w:rFonts w:ascii="Times New Roman" w:hAnsi="Times New Roman" w:cs="Times New Roman"/>
                <w:sz w:val="18"/>
                <w:szCs w:val="18"/>
              </w:rPr>
              <w:t>футбольне поле зі штучним покриттям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3E5" w14:textId="77777777" w:rsidR="003305F4" w:rsidRDefault="003305F4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895B" w14:textId="77777777" w:rsidR="003305F4" w:rsidRPr="00253315" w:rsidRDefault="003305F4" w:rsidP="00330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6164C">
              <w:rPr>
                <w:rFonts w:ascii="Times New Roman" w:hAnsi="Times New Roman" w:cs="Times New Roman"/>
                <w:b/>
                <w:bCs/>
              </w:rPr>
              <w:t xml:space="preserve">Збереження цільового використання майна- </w:t>
            </w:r>
            <w:r w:rsidRPr="0046164C">
              <w:rPr>
                <w:b/>
                <w:bCs/>
              </w:rPr>
              <w:t xml:space="preserve"> </w:t>
            </w:r>
            <w:r w:rsidRPr="0046164C">
              <w:rPr>
                <w:rFonts w:ascii="Times New Roman" w:hAnsi="Times New Roman" w:cs="Times New Roman"/>
                <w:b/>
                <w:bCs/>
              </w:rPr>
              <w:t>навчання дітей грі у футбол</w:t>
            </w:r>
            <w:r w:rsidRPr="00762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53315">
              <w:rPr>
                <w:rFonts w:ascii="Times New Roman" w:hAnsi="Times New Roman" w:cs="Times New Roman"/>
              </w:rPr>
              <w:t xml:space="preserve">відповідно до п. 29 Порядку, що затверджений Постановою КМУ від 03.06.2020 </w:t>
            </w:r>
          </w:p>
          <w:p w14:paraId="4F5AADC1" w14:textId="2CA75994" w:rsidR="003305F4" w:rsidRPr="00780F3B" w:rsidRDefault="003305F4" w:rsidP="00330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>№ 483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46164C">
              <w:rPr>
                <w:rFonts w:ascii="Times New Roman" w:hAnsi="Times New Roman" w:cs="Times New Roman"/>
                <w:b/>
                <w:bCs/>
              </w:rPr>
              <w:t>погодинно.</w:t>
            </w:r>
          </w:p>
        </w:tc>
      </w:tr>
      <w:bookmarkEnd w:id="3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7A81F40" w14:textId="1CBCAF35" w:rsidR="004A7581" w:rsidRPr="00C11F73" w:rsidRDefault="006C00F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3C805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C3001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2FB0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05F4"/>
    <w:rsid w:val="00332273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D7CBC"/>
    <w:rsid w:val="004E69F7"/>
    <w:rsid w:val="004E7764"/>
    <w:rsid w:val="004F0037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E4F8A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94C66"/>
    <w:rsid w:val="00BA546D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67361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21A2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2021-06-22T10:48:00Z</cp:lastPrinted>
  <dcterms:created xsi:type="dcterms:W3CDTF">2021-06-23T13:24:00Z</dcterms:created>
  <dcterms:modified xsi:type="dcterms:W3CDTF">2021-06-23T13:24:00Z</dcterms:modified>
</cp:coreProperties>
</file>