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E4" w:rsidRDefault="00DA77B0" w:rsidP="0050674F">
      <w:pPr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3C0E9B">
        <w:rPr>
          <w:rFonts w:ascii="Times New Roman" w:hAnsi="Times New Roman" w:cs="Times New Roman"/>
          <w:sz w:val="28"/>
          <w:szCs w:val="28"/>
          <w:lang w:val="en-US"/>
        </w:rPr>
        <w:t>13</w:t>
      </w:r>
    </w:p>
    <w:p w:rsidR="009273E4" w:rsidRDefault="00DA77B0" w:rsidP="0050674F">
      <w:pPr>
        <w:spacing w:after="0" w:line="240" w:lineRule="auto"/>
        <w:ind w:left="5245" w:righ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</w:p>
    <w:p w:rsidR="009273E4" w:rsidRDefault="00DA77B0" w:rsidP="005067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</w:t>
      </w:r>
    </w:p>
    <w:p w:rsidR="009273E4" w:rsidRDefault="00DA77B0" w:rsidP="005067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</w:p>
    <w:p w:rsidR="009273E4" w:rsidRDefault="00DA77B0" w:rsidP="0050674F">
      <w:pPr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Луганської області</w:t>
      </w:r>
    </w:p>
    <w:p w:rsidR="009273E4" w:rsidRDefault="00DA77B0" w:rsidP="0050674F">
      <w:pPr>
        <w:spacing w:after="0" w:line="240" w:lineRule="auto"/>
        <w:ind w:left="5670" w:hanging="425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« </w:t>
      </w:r>
      <w:r w:rsidR="003C0E9B"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» </w:t>
      </w:r>
      <w:r w:rsidR="003C0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9B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2021   № </w:t>
      </w:r>
      <w:r w:rsidR="003C0E9B">
        <w:rPr>
          <w:rFonts w:ascii="Times New Roman" w:hAnsi="Times New Roman" w:cs="Times New Roman"/>
          <w:sz w:val="28"/>
          <w:szCs w:val="28"/>
          <w:lang w:val="uk-UA"/>
        </w:rPr>
        <w:t>914</w:t>
      </w:r>
    </w:p>
    <w:p w:rsidR="009273E4" w:rsidRDefault="009273E4" w:rsidP="0050674F">
      <w:pPr>
        <w:tabs>
          <w:tab w:val="left" w:pos="7344"/>
        </w:tabs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9273E4" w:rsidRDefault="009273E4" w:rsidP="0050674F">
      <w:pPr>
        <w:tabs>
          <w:tab w:val="left" w:pos="7344"/>
        </w:tabs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9273E4" w:rsidRPr="00DC76BB" w:rsidRDefault="00DA77B0" w:rsidP="0050674F">
      <w:pPr>
        <w:spacing w:beforeAutospacing="1" w:afterAutospacing="1" w:line="240" w:lineRule="auto"/>
        <w:jc w:val="center"/>
        <w:outlineLvl w:val="1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9273E4" w:rsidRPr="00DC76BB" w:rsidRDefault="00DA77B0" w:rsidP="0050674F">
      <w:pPr>
        <w:spacing w:beforeAutospacing="1" w:afterAutospacing="1" w:line="240" w:lineRule="auto"/>
        <w:jc w:val="center"/>
        <w:outlineLvl w:val="1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ВІДДІЛ ГОСПОДАРСЬКОГО ЗАБЕЗПЕЧЕННЯ СЄВЄРОДОНЕЦЬКОЇ МІСЬКОЇ ВІЙСЬКОВО-ЦИВІЛЬНОЇ АДМІНІСТРАЦІЇ СЄВЄРОДОНЕЦЬКОГО  РАЙОНУ ЛУГАНСЬКОЇ ОБЛАСТІ. </w:t>
      </w:r>
    </w:p>
    <w:p w:rsidR="009273E4" w:rsidRDefault="00DA77B0" w:rsidP="0050674F">
      <w:pPr>
        <w:spacing w:beforeAutospacing="1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273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 господарського забезпечення (далі – Відділ) створюється </w:t>
      </w:r>
      <w:proofErr w:type="spellStart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Сєвєродонецькою</w:t>
      </w:r>
      <w:proofErr w:type="spellEnd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міською військово-цивільною адміністрацією </w:t>
      </w:r>
      <w:proofErr w:type="spellStart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 Луганської області (далі – </w:t>
      </w:r>
      <w:proofErr w:type="spellStart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ВЦА), є її структурним підрозділом та входить до її структури і забезпечує виконання покладених на нього завдань для здійснення повноважень органів місцевого самоврядування, з урахуванням особливостей, встановлених Законом України « Про </w:t>
      </w:r>
      <w:proofErr w:type="spellStart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="00DA77B0" w:rsidRP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цивільні адміністрації».</w:t>
      </w:r>
    </w:p>
    <w:p w:rsidR="000C51E4" w:rsidRPr="000C51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73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Відділ затверджується керівником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 ВЦА.</w:t>
      </w:r>
    </w:p>
    <w:p w:rsidR="000C51E4" w:rsidRPr="000C51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73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підзвітний і підконтрольний керівнику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ВЦА, підпорядкований заступнику керівника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0C51E4" w:rsidRPr="000C51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73E4" w:rsidRPr="000C51E4" w:rsidRDefault="000C51E4" w:rsidP="000C51E4">
      <w:pPr>
        <w:pStyle w:val="a7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0C51E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У своїй роботі Відділ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Міністрів,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рішеннями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указами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розпорядженнями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Луганської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військово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цивільної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 та </w:t>
      </w:r>
      <w:proofErr w:type="spellStart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="00DA77B0" w:rsidRPr="000C51E4">
        <w:rPr>
          <w:rFonts w:ascii="Times New Roman" w:eastAsia="Times New Roman" w:hAnsi="Times New Roman" w:cs="Times New Roman"/>
          <w:sz w:val="28"/>
          <w:szCs w:val="28"/>
        </w:rPr>
        <w:t xml:space="preserve"> Положенням.</w:t>
      </w:r>
    </w:p>
    <w:p w:rsidR="000C51E4" w:rsidRPr="000C51E4" w:rsidRDefault="000C51E4" w:rsidP="005067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9273E4" w:rsidRDefault="00DA77B0" w:rsidP="0050674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ЗАВДАННЯ ВІДДІЛУ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досягнення мети своєї діяльності Відділ вирішує наступні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0C51E4" w:rsidRDefault="000C51E4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2.1. Забезпечення санітарно-гігієнічного стану території і внутрішніх площ адміністративних будівель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систем: тепл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технічносправному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надійної, економічної і без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печної роботи </w:t>
      </w:r>
      <w:proofErr w:type="spellStart"/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енерго-</w:t>
      </w:r>
      <w:proofErr w:type="spellEnd"/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електроустаткування.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контролю за раціональним використанням ресурсів в адміністративних будівлях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контролю і забезпечення протипожежного стану приміщень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</w:t>
      </w:r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ремонту та обслуговування приміщень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Матеріально-технічне забезпечення</w:t>
      </w:r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структурних підрозділів апарату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1887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031887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старостинських</w:t>
      </w:r>
      <w:proofErr w:type="spellEnd"/>
      <w:r w:rsidR="00031887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 xml:space="preserve"> округів </w:t>
      </w:r>
      <w:proofErr w:type="spellStart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031887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Зберігання та облік</w:t>
      </w:r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товарно-матеріальних цінностей , які знаходяться у приміщенні </w:t>
      </w:r>
      <w:proofErr w:type="spellStart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031887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Належ</w:t>
      </w:r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утримання державних символів, які розташовані у приміщенні </w:t>
      </w:r>
      <w:proofErr w:type="spellStart"/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адмінбудівлі</w:t>
      </w:r>
      <w:proofErr w:type="spellEnd"/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автотранспортного обслуговування  підрозділів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виконання службових повноважень, виписка подорожніх листів.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проектів нормативно-правових актів для розгляду та затвердження головою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2.12.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цілісності об’єктів, що охороняються.</w:t>
      </w:r>
    </w:p>
    <w:p w:rsidR="009273E4" w:rsidRDefault="00DA77B0" w:rsidP="000C51E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</w:t>
      </w:r>
      <w:r w:rsidR="0003188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ED3" w:rsidRDefault="00DA77B0" w:rsidP="0050674F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4BB" w:rsidRPr="00AB44BB" w:rsidRDefault="00AB44BB" w:rsidP="0050674F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273E4" w:rsidRDefault="00DA77B0" w:rsidP="0050674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ФУНКЦІЇ ВІДДІЛУ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9273E4" w:rsidRDefault="00DA77B0" w:rsidP="005067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щоденне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прибирання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 і контролює вивіз сміття.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Підтримує закріплену територію навколо адміністративної будівлі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сходів та ганку в безпечному стані для пішоходів у  зимовий період.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.4.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рганізує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ремонти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тепло-,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Забезпечує: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3.5.1. щорічну промивку системи опалення, ревізію запірної арматури;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здійснення роботи по обслуговуванню гаражів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боксів;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3.5.3. часткову заміну розеток, вимикачів, електричних лампових патронів, світильників, автоматичних вимикачів у щитках освітлення та інше;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3.5.4. щорічну перевірку стану заземлюючих приладів, а також стану ізоляції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кабельно-провідкових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мереж будівлі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3.6. Проводить зняття показників електролічильників, тепло лічильників і лічильників холодної води, веде облік показників та своєчасно подає дані до комунальних підприємств, які надають комунальні послуги.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контроль за пожежним станом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протипожежним інвентарем.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Проводить обстеження будівель та споруд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всіх видів систем: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тепло-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водопостачання, каналізації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визначення їх технічного стану та необхідності проведення ремонту.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Організує та забезпечує проведення ремонтних робіт в будівлі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ВЦА із залученням підрядних організацій.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майна: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меблів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канцтоварів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інвентарю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Спільно з відділом бух. обліку та звітності апарату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ВЦА:</w:t>
      </w:r>
    </w:p>
    <w:p w:rsidR="009273E4" w:rsidRPr="00DC76BB" w:rsidRDefault="00DA77B0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3.12.1.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щорічно проводить інвентаризацію основних засобів і малоцінного інвентарю, що знаходиться у структурних підрозділах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ВЦА;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3.12.2. здійснює передачу основного і малоцінного інвентарю та майна, в використанні якого немає потреби, в інші організації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ВЦА.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3.13. Здійснює забезпечення приміщеннями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, телефонними номерами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матеріальними цінностями територіальну, окружну виборчу комісію а також дільничні виборчі комісії скриньками з оформленням відповідних документів.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3.14. Проводить оформлення на передплату періодичних видань, готує документи на знищення та виготовлення печаток та штампів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273E4" w:rsidRDefault="000C51E4" w:rsidP="000C51E4">
      <w:pPr>
        <w:spacing w:line="240" w:lineRule="auto"/>
        <w:ind w:left="284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3.15. 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 та розповсюджує поштову кореспонденцію та періодичні видання.</w:t>
      </w:r>
    </w:p>
    <w:p w:rsidR="009273E4" w:rsidRPr="000C51E4" w:rsidRDefault="000C51E4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3.16. 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виготовлення  для </w:t>
      </w:r>
      <w:proofErr w:type="spellStart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 ВЦА бланкової продукції, рекламних буклетів тощо.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Готує документи (висновки, довідки) на списання основного та малоцінного інвентарю та іншого майна, в яких немає потреби.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3.18. Укладає договори, здійснює участь в проведенні тендерів для раціонального використання коштів, керуючись законом України « Про закупівлю товарів, робіт і послуг за державні кошти».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3.19.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щоденний контроль за станом </w:t>
      </w:r>
      <w:r w:rsidR="00AB44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прапор</w:t>
      </w:r>
      <w:r w:rsidR="00AB44BB">
        <w:rPr>
          <w:rFonts w:ascii="Times New Roman" w:eastAsia="Times New Roman" w:hAnsi="Times New Roman" w:cs="Times New Roman"/>
          <w:sz w:val="28"/>
          <w:szCs w:val="28"/>
          <w:lang w:val="uk-UA"/>
        </w:rPr>
        <w:t>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адмінбудівлі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їх заміну у разі потреби.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3.20.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паливно-мастильними матеріалами автотранспорт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його роботу та розробляє, при необхідності, графік чергування водіїв автотранспорту.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3.21.Складає кошторис по кодам економічної класифікації.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3.22. Проводить роботу, пов'язану з підвищенням рівня правових знань працівників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3.23. Здійснює інші повноваження,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покла</w:t>
      </w:r>
      <w:r>
        <w:rPr>
          <w:rFonts w:ascii="Times New Roman" w:eastAsia="Times New Roman" w:hAnsi="Times New Roman" w:cs="Times New Roman"/>
          <w:sz w:val="28"/>
          <w:szCs w:val="28"/>
        </w:rPr>
        <w:t>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6B7" w:rsidRPr="002112A4" w:rsidRDefault="00A726B7" w:rsidP="0050674F">
      <w:pPr>
        <w:pStyle w:val="a9"/>
        <w:ind w:left="720" w:hanging="720"/>
        <w:jc w:val="both"/>
        <w:rPr>
          <w:rStyle w:val="FontStyle19"/>
          <w:sz w:val="28"/>
          <w:szCs w:val="28"/>
          <w:lang w:val="uk-UA"/>
        </w:rPr>
      </w:pPr>
    </w:p>
    <w:p w:rsidR="009273E4" w:rsidRDefault="00DA77B0" w:rsidP="005067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 ПРАВА ВІДДІЛУ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повноважень Відділ має право: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C51E4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Підписувати  накладні, доручення, повідомлення, акти.</w:t>
      </w:r>
    </w:p>
    <w:p w:rsidR="009273E4" w:rsidRDefault="000C51E4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Одержувати у встановленому порядку від посадових осіб </w:t>
      </w:r>
      <w:proofErr w:type="spellStart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A77B0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відділ завдань.</w:t>
      </w:r>
    </w:p>
    <w:p w:rsidR="009273E4" w:rsidRPr="00DC76BB" w:rsidRDefault="000C51E4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4.3. 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Залучати за узгодженням з керівником, заступниками керівника </w:t>
      </w:r>
      <w:proofErr w:type="spellStart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A77B0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 xml:space="preserve">ВЦА 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відповідних спеціалістів для підготовки 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нормативних і інших документів, а також для розробки і здійснення заходів, які проводяться відділом відповідно до покладених на нього завдань.</w:t>
      </w:r>
    </w:p>
    <w:p w:rsidR="009273E4" w:rsidRDefault="000C51E4" w:rsidP="0050674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4.4. 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Перевіряти та контролювати дотримання працівниками </w:t>
      </w:r>
      <w:proofErr w:type="spellStart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A77B0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встановленого порядку зберігання матеріальних цінностей, за які вони несуть матеріальну відповідальність, а також утримання їх у належному стані.</w:t>
      </w:r>
    </w:p>
    <w:p w:rsidR="009273E4" w:rsidRPr="00DC76BB" w:rsidRDefault="000C51E4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4.5. 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Отримувати від департаментів, відділів і служб </w:t>
      </w:r>
      <w:proofErr w:type="spellStart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A77B0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військово-цивільної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адміністрації заявки на придбання матеріальних цінностей .</w:t>
      </w:r>
    </w:p>
    <w:p w:rsidR="009273E4" w:rsidRPr="00DC5FDE" w:rsidRDefault="00DA77B0" w:rsidP="0050674F">
      <w:pPr>
        <w:spacing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ОРГАНІЗАЦІЯ РОБОТИ </w:t>
      </w:r>
      <w:r w:rsidR="00F42E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ВНУТРІШНЯ СТРУКТУРА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ВІДДІЛУ</w:t>
      </w:r>
    </w:p>
    <w:p w:rsidR="009273E4" w:rsidRPr="00DC5FDE" w:rsidRDefault="00DA77B0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eastAsia="Times New Roman" w:hAnsi="Times New Roman" w:cs="Arial"/>
          <w:sz w:val="28"/>
          <w:szCs w:val="28"/>
          <w:lang w:val="uk-UA" w:eastAsia="uk-UA"/>
        </w:rPr>
        <w:t>5</w:t>
      </w:r>
      <w:r w:rsidR="000C51E4">
        <w:rPr>
          <w:rFonts w:ascii="Times New Roman" w:hAnsi="Times New Roman" w:cs="Times New Roman"/>
          <w:sz w:val="28"/>
          <w:szCs w:val="28"/>
          <w:lang w:val="uk-UA" w:eastAsia="uk-UA"/>
        </w:rPr>
        <w:t>.1. 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 здійснює </w:t>
      </w:r>
      <w:r w:rsidR="00C13A59">
        <w:rPr>
          <w:rFonts w:ascii="Times New Roman" w:hAnsi="Times New Roman" w:cs="Times New Roman"/>
          <w:sz w:val="28"/>
          <w:szCs w:val="28"/>
          <w:lang w:val="uk-UA" w:eastAsia="uk-UA"/>
        </w:rPr>
        <w:t>покладені на нього організаційно-розпорядчі та консультативно-дорадчі функції 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13A59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5.2.</w:t>
      </w:r>
      <w:r w:rsidR="000C51E4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C13A59">
        <w:rPr>
          <w:rFonts w:ascii="Times New Roman" w:hAnsi="Times New Roman" w:cs="Times New Roman"/>
          <w:sz w:val="28"/>
          <w:szCs w:val="28"/>
          <w:lang w:val="uk-UA" w:eastAsia="uk-UA"/>
        </w:rPr>
        <w:t>Структура відділу складається з відділу господарського забезпечення.</w:t>
      </w:r>
    </w:p>
    <w:p w:rsidR="009273E4" w:rsidRPr="00DC76BB" w:rsidRDefault="000C51E4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5.3. </w:t>
      </w:r>
      <w:r w:rsidR="00C13A59">
        <w:rPr>
          <w:rFonts w:ascii="Times New Roman" w:hAnsi="Times New Roman" w:cs="Times New Roman"/>
          <w:sz w:val="28"/>
          <w:szCs w:val="28"/>
          <w:lang w:val="uk-UA" w:eastAsia="uk-UA"/>
        </w:rPr>
        <w:t>Кількісний склад відділу встановлюється штатним розписом.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Arial"/>
          <w:sz w:val="28"/>
          <w:szCs w:val="28"/>
          <w:lang w:val="uk-UA" w:eastAsia="uk-UA"/>
        </w:rPr>
        <w:t>5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C13A59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0C51E4">
        <w:rPr>
          <w:rFonts w:ascii="Times New Roman" w:hAnsi="Times New Roman" w:cs="Times New Roman"/>
          <w:sz w:val="28"/>
          <w:szCs w:val="28"/>
          <w:lang w:val="uk-UA" w:eastAsia="uk-UA"/>
        </w:rPr>
        <w:t>. </w:t>
      </w:r>
      <w:r w:rsidR="00C13A59">
        <w:rPr>
          <w:rFonts w:ascii="Times New Roman" w:hAnsi="Times New Roman" w:cs="Times New Roman"/>
          <w:sz w:val="28"/>
          <w:szCs w:val="28"/>
          <w:lang w:val="uk-UA" w:eastAsia="uk-UA"/>
        </w:rPr>
        <w:t>До відділу господарського забезпечення входять наступні посади:</w:t>
      </w:r>
    </w:p>
    <w:p w:rsidR="00C13A59" w:rsidRDefault="00C13A59" w:rsidP="0050674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- начальник відділу</w:t>
      </w:r>
      <w:r w:rsidR="00F42ED3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C13A59" w:rsidRDefault="00C13A59" w:rsidP="0050674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- заступник начальника відділу господарського забезпечення</w:t>
      </w:r>
      <w:r w:rsidR="00F42ED3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C13A59" w:rsidRPr="00DC76BB" w:rsidRDefault="00C13A59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- головний спеціаліст відділу господарського забезпечення</w:t>
      </w:r>
      <w:r w:rsidR="00F42ED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9273E4" w:rsidRPr="00DC76BB" w:rsidRDefault="00DA77B0" w:rsidP="0050674F">
      <w:pPr>
        <w:spacing w:line="240" w:lineRule="auto"/>
        <w:ind w:firstLine="851"/>
        <w:rPr>
          <w:lang w:val="uk-UA"/>
        </w:rPr>
      </w:pPr>
      <w:r w:rsidRPr="00DC76BB">
        <w:rPr>
          <w:rFonts w:ascii="Times New Roman" w:hAnsi="Times New Roman" w:cs="Arial"/>
          <w:sz w:val="28"/>
          <w:szCs w:val="28"/>
          <w:lang w:val="uk-UA"/>
        </w:rPr>
        <w:t>5</w:t>
      </w:r>
      <w:r w:rsidRPr="00DC76BB">
        <w:rPr>
          <w:rFonts w:ascii="Times New Roman" w:hAnsi="Times New Roman"/>
          <w:sz w:val="28"/>
          <w:szCs w:val="28"/>
          <w:lang w:val="uk-UA"/>
        </w:rPr>
        <w:t>.</w:t>
      </w:r>
      <w:r w:rsidR="00C13A59">
        <w:rPr>
          <w:rFonts w:ascii="Times New Roman" w:hAnsi="Times New Roman"/>
          <w:sz w:val="28"/>
          <w:szCs w:val="28"/>
          <w:lang w:val="uk-UA"/>
        </w:rPr>
        <w:t>5</w:t>
      </w:r>
      <w:r w:rsidR="000C51E4">
        <w:rPr>
          <w:rFonts w:ascii="Times New Roman" w:hAnsi="Times New Roman"/>
          <w:sz w:val="28"/>
          <w:szCs w:val="28"/>
          <w:lang w:val="uk-UA"/>
        </w:rPr>
        <w:t>. </w:t>
      </w:r>
      <w:r w:rsidR="00C13A59">
        <w:rPr>
          <w:rFonts w:ascii="Times New Roman" w:hAnsi="Times New Roman"/>
          <w:sz w:val="28"/>
          <w:szCs w:val="28"/>
          <w:lang w:val="uk-UA"/>
        </w:rPr>
        <w:t xml:space="preserve">Працівники відділу є посадовими особами органу місцевого самоврядування на яких розповсюджуються гарантії передбачені Законами України  « Про місцеве самоврядування </w:t>
      </w:r>
      <w:r w:rsidR="004E402F">
        <w:rPr>
          <w:rFonts w:ascii="Times New Roman" w:hAnsi="Times New Roman"/>
          <w:sz w:val="28"/>
          <w:szCs w:val="28"/>
          <w:lang w:val="uk-UA"/>
        </w:rPr>
        <w:t>в Україні», « Про службу в органах місцевого самоврядування в Україні».</w:t>
      </w:r>
    </w:p>
    <w:p w:rsidR="009273E4" w:rsidRDefault="00DA77B0" w:rsidP="0050674F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Посадові особи відділу призначаються на посаду керівником </w:t>
      </w:r>
      <w:proofErr w:type="spellStart"/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і звільняються ним же в порядку Закону України  «Про військово-цивільні адміністрації».</w:t>
      </w:r>
    </w:p>
    <w:p w:rsidR="004E402F" w:rsidRDefault="00DA77B0" w:rsidP="0050674F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0C51E4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E402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очолює начальник, який призначається на посаду в порядку передбаченому Законом України « Про військово-цивільні адміністрації», з урахуванням  положень порядку призначення заступників керівників військово-цивільних адміністрацій населених пунктів та керівників підрозділів таких адміністрацій затвердженого Наказом командувача об’єднаних сил від 31.05.2018 року № 105</w:t>
      </w:r>
    </w:p>
    <w:p w:rsidR="005E6414" w:rsidRPr="005E6414" w:rsidRDefault="005E6414" w:rsidP="0050674F">
      <w:pPr>
        <w:pStyle w:val="a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6414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відділу:</w:t>
      </w:r>
    </w:p>
    <w:p w:rsidR="005E6414" w:rsidRDefault="005E6414" w:rsidP="0050674F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несе персональну відповідальність за виконання покладених на відділ завдань;</w:t>
      </w:r>
    </w:p>
    <w:p w:rsidR="005E6414" w:rsidRDefault="005E6414" w:rsidP="0050674F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планує роботу і забезпечує виконання планів;</w:t>
      </w:r>
    </w:p>
    <w:p w:rsidR="005E6414" w:rsidRDefault="005E6414" w:rsidP="0050674F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координує роботу з іншими відділами;</w:t>
      </w:r>
    </w:p>
    <w:p w:rsidR="005E6414" w:rsidRDefault="005E6414" w:rsidP="0050674F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ініціює розгляд питань по вдосконаленню роботи і її методів;</w:t>
      </w:r>
    </w:p>
    <w:p w:rsidR="005E6414" w:rsidRDefault="005E6414" w:rsidP="0050674F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інші повноваження.</w:t>
      </w:r>
    </w:p>
    <w:p w:rsidR="00F42ED3" w:rsidRPr="005E6414" w:rsidRDefault="00F42ED3" w:rsidP="0050674F">
      <w:pPr>
        <w:pStyle w:val="a8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273E4" w:rsidRDefault="00DA77B0" w:rsidP="0050674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ВІДПОВІДАЛЬНІСТЬ.</w:t>
      </w:r>
    </w:p>
    <w:p w:rsidR="009273E4" w:rsidRDefault="00DA77B0" w:rsidP="0050674F">
      <w:pPr>
        <w:spacing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6.1</w:t>
      </w:r>
      <w:r w:rsidR="00F145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455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несе персональну відповідальність за несвоєчасне і неякісне виконання покладених на відділ завдань.</w:t>
      </w:r>
    </w:p>
    <w:p w:rsidR="009273E4" w:rsidRDefault="0050674F" w:rsidP="0050674F">
      <w:pPr>
        <w:spacing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6.2.</w:t>
      </w:r>
      <w:r w:rsidR="00F1455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A77B0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 відділу, що не вживають заходи щодо усунення порушень законодавства України, що призводить до негативних економічних наслідків, ущемлення прав і законних інтересів громадян, несуть відповідальність у порядку, встановленому чинним законодавством України.</w:t>
      </w:r>
    </w:p>
    <w:p w:rsidR="009273E4" w:rsidRPr="00DC76BB" w:rsidRDefault="00DA77B0" w:rsidP="0050674F">
      <w:pPr>
        <w:spacing w:before="20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 ПРИКІНЦЕВІ ПОЛОЖЕННЯ.</w:t>
      </w:r>
    </w:p>
    <w:p w:rsidR="009273E4" w:rsidRPr="00DC76BB" w:rsidRDefault="00DA77B0" w:rsidP="0050674F">
      <w:pPr>
        <w:spacing w:line="240" w:lineRule="auto"/>
        <w:ind w:firstLine="85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5067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1455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 про Відділ, зміни та доповнення до нього  затверджується розпорядженням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C76BB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9273E4" w:rsidRDefault="00DA77B0" w:rsidP="0050674F">
      <w:pPr>
        <w:spacing w:line="240" w:lineRule="auto"/>
        <w:ind w:firstLine="851"/>
        <w:jc w:val="both"/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7.2.</w:t>
      </w:r>
      <w:r w:rsidR="00F1455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може бути ліквідований, реорганізований, перепрофільований розпорядженням 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DC76BB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  <w:lang w:val="uk-UA"/>
        </w:rPr>
        <w:t>ВЦА.</w:t>
      </w:r>
    </w:p>
    <w:p w:rsidR="005E6414" w:rsidRPr="00DC76BB" w:rsidRDefault="005E6414" w:rsidP="0050674F">
      <w:pPr>
        <w:spacing w:line="240" w:lineRule="auto"/>
        <w:ind w:firstLine="567"/>
        <w:jc w:val="both"/>
        <w:rPr>
          <w:lang w:val="uk-UA"/>
        </w:rPr>
      </w:pPr>
    </w:p>
    <w:p w:rsidR="009273E4" w:rsidRPr="00DC76BB" w:rsidRDefault="00DA77B0" w:rsidP="0050674F">
      <w:pPr>
        <w:pStyle w:val="a8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</w:t>
      </w:r>
    </w:p>
    <w:p w:rsidR="009273E4" w:rsidRPr="00DC76BB" w:rsidRDefault="00DA77B0" w:rsidP="0050674F">
      <w:pPr>
        <w:pStyle w:val="a8"/>
        <w:rPr>
          <w:lang w:val="uk-UA"/>
        </w:rPr>
      </w:pPr>
      <w:proofErr w:type="spellStart"/>
      <w:r>
        <w:rPr>
          <w:rFonts w:ascii="Times New Roman" w:hAnsi="Times New Roman" w:cs="Times New Roman"/>
          <w:b/>
          <w:color w:val="293A55"/>
          <w:sz w:val="28"/>
          <w:szCs w:val="28"/>
          <w:shd w:val="clear" w:color="auto" w:fill="FFFFFF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b/>
          <w:color w:val="293A55"/>
          <w:sz w:val="28"/>
          <w:szCs w:val="28"/>
          <w:shd w:val="clear" w:color="auto" w:fill="FFFFFF"/>
          <w:lang w:val="uk-UA"/>
        </w:rPr>
        <w:t xml:space="preserve"> – цивільної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адміністрації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C76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 СТРЮК</w:t>
      </w:r>
    </w:p>
    <w:sectPr w:rsidR="009273E4" w:rsidRPr="00DC76BB" w:rsidSect="009273E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1EB6"/>
    <w:multiLevelType w:val="multilevel"/>
    <w:tmpl w:val="B14C5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3E27B3"/>
    <w:multiLevelType w:val="multilevel"/>
    <w:tmpl w:val="42260ED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D0E30D6"/>
    <w:multiLevelType w:val="hybridMultilevel"/>
    <w:tmpl w:val="B638031E"/>
    <w:lvl w:ilvl="0" w:tplc="772EB7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B36F6"/>
    <w:multiLevelType w:val="hybridMultilevel"/>
    <w:tmpl w:val="0AF49530"/>
    <w:lvl w:ilvl="0" w:tplc="FF005A2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9273E4"/>
    <w:rsid w:val="00031887"/>
    <w:rsid w:val="000C51E4"/>
    <w:rsid w:val="0023316B"/>
    <w:rsid w:val="003C0E9B"/>
    <w:rsid w:val="004E402F"/>
    <w:rsid w:val="0050674F"/>
    <w:rsid w:val="005E6414"/>
    <w:rsid w:val="007B6A63"/>
    <w:rsid w:val="008E6ABF"/>
    <w:rsid w:val="009273E4"/>
    <w:rsid w:val="00A726B7"/>
    <w:rsid w:val="00AB44BB"/>
    <w:rsid w:val="00C13A59"/>
    <w:rsid w:val="00C41367"/>
    <w:rsid w:val="00DA77B0"/>
    <w:rsid w:val="00DC5FDE"/>
    <w:rsid w:val="00DC76BB"/>
    <w:rsid w:val="00F14551"/>
    <w:rsid w:val="00F4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3C"/>
    <w:pPr>
      <w:spacing w:after="200" w:line="276" w:lineRule="auto"/>
    </w:pPr>
    <w:rPr>
      <w:rFonts w:ascii="Calibri" w:eastAsiaTheme="minorEastAsia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273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273E4"/>
    <w:pPr>
      <w:spacing w:after="140"/>
    </w:pPr>
  </w:style>
  <w:style w:type="paragraph" w:styleId="a5">
    <w:name w:val="List"/>
    <w:basedOn w:val="a4"/>
    <w:rsid w:val="009273E4"/>
    <w:rPr>
      <w:rFonts w:cs="Arial"/>
    </w:rPr>
  </w:style>
  <w:style w:type="paragraph" w:customStyle="1" w:styleId="Caption">
    <w:name w:val="Caption"/>
    <w:basedOn w:val="a"/>
    <w:qFormat/>
    <w:rsid w:val="009273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9273E4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1A1F3C"/>
    <w:pPr>
      <w:ind w:left="720"/>
      <w:contextualSpacing/>
    </w:pPr>
  </w:style>
  <w:style w:type="paragraph" w:styleId="a8">
    <w:name w:val="No Spacing"/>
    <w:uiPriority w:val="1"/>
    <w:qFormat/>
    <w:rsid w:val="00135571"/>
    <w:rPr>
      <w:rFonts w:ascii="Calibri" w:eastAsiaTheme="minorEastAsia" w:hAnsi="Calibri"/>
      <w:lang w:val="ru-RU" w:eastAsia="ru-RU"/>
    </w:rPr>
  </w:style>
  <w:style w:type="paragraph" w:customStyle="1" w:styleId="DocumentMap">
    <w:name w:val="DocumentMap"/>
    <w:qFormat/>
    <w:rsid w:val="009273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A726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26B7"/>
    <w:rPr>
      <w:rFonts w:ascii="Calibri" w:eastAsiaTheme="minorEastAsia" w:hAnsi="Calibri"/>
      <w:lang w:val="ru-RU" w:eastAsia="ru-RU"/>
    </w:rPr>
  </w:style>
  <w:style w:type="paragraph" w:styleId="a9">
    <w:name w:val="Plain Text"/>
    <w:basedOn w:val="a"/>
    <w:link w:val="aa"/>
    <w:rsid w:val="00A726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A726B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A726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userBtk1028</dc:creator>
  <dc:description/>
  <cp:lastModifiedBy>userBur0806</cp:lastModifiedBy>
  <cp:revision>19</cp:revision>
  <cp:lastPrinted>2021-04-20T11:28:00Z</cp:lastPrinted>
  <dcterms:created xsi:type="dcterms:W3CDTF">2021-03-30T10:04:00Z</dcterms:created>
  <dcterms:modified xsi:type="dcterms:W3CDTF">2021-06-29T13:35:00Z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