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B7" w:rsidRDefault="005653B7" w:rsidP="005653B7">
      <w:pPr>
        <w:pStyle w:val="1"/>
        <w:spacing w:before="0" w:after="0"/>
        <w:jc w:val="center"/>
        <w:rPr>
          <w:rFonts w:ascii="Times New Roman" w:hAnsi="Times New Roman" w:cs="Times New Roman"/>
          <w:sz w:val="28"/>
          <w:szCs w:val="28"/>
          <w:lang w:val="en-US"/>
        </w:rPr>
      </w:pPr>
    </w:p>
    <w:p w:rsidR="002437F6" w:rsidRDefault="002437F6" w:rsidP="00363D67">
      <w:pPr>
        <w:ind w:firstLine="5580"/>
        <w:rPr>
          <w:sz w:val="24"/>
          <w:szCs w:val="24"/>
          <w:lang w:val="uk-UA"/>
        </w:rPr>
      </w:pPr>
    </w:p>
    <w:p w:rsidR="002437F6" w:rsidRDefault="002437F6" w:rsidP="00363D67">
      <w:pPr>
        <w:ind w:firstLine="5580"/>
        <w:rPr>
          <w:sz w:val="24"/>
          <w:szCs w:val="24"/>
          <w:lang w:val="uk-UA"/>
        </w:rPr>
      </w:pPr>
    </w:p>
    <w:p w:rsidR="002437F6" w:rsidRPr="0059067F" w:rsidRDefault="002437F6" w:rsidP="00561535">
      <w:pPr>
        <w:ind w:firstLine="5387"/>
        <w:rPr>
          <w:sz w:val="24"/>
          <w:szCs w:val="24"/>
          <w:lang w:val="uk-UA"/>
        </w:rPr>
      </w:pPr>
      <w:r w:rsidRPr="0059067F">
        <w:rPr>
          <w:sz w:val="24"/>
          <w:szCs w:val="24"/>
          <w:lang w:val="uk-UA"/>
        </w:rPr>
        <w:t xml:space="preserve">Додаток </w:t>
      </w:r>
    </w:p>
    <w:p w:rsidR="002437F6" w:rsidRPr="0059067F" w:rsidRDefault="00561535" w:rsidP="00561535">
      <w:pPr>
        <w:ind w:firstLine="5387"/>
        <w:rPr>
          <w:sz w:val="24"/>
          <w:szCs w:val="24"/>
          <w:lang w:val="uk-UA"/>
        </w:rPr>
      </w:pPr>
      <w:r>
        <w:rPr>
          <w:sz w:val="24"/>
          <w:szCs w:val="24"/>
          <w:lang w:val="uk-UA"/>
        </w:rPr>
        <w:t xml:space="preserve">До </w:t>
      </w:r>
      <w:r w:rsidR="00427E31">
        <w:rPr>
          <w:sz w:val="24"/>
          <w:szCs w:val="24"/>
          <w:lang w:val="uk-UA"/>
        </w:rPr>
        <w:t xml:space="preserve">розпорядження </w:t>
      </w:r>
      <w:r w:rsidR="002437F6" w:rsidRPr="0059067F">
        <w:rPr>
          <w:sz w:val="24"/>
          <w:szCs w:val="24"/>
          <w:lang w:val="uk-UA"/>
        </w:rPr>
        <w:t xml:space="preserve"> </w:t>
      </w:r>
      <w:r w:rsidR="00427E31">
        <w:rPr>
          <w:sz w:val="24"/>
          <w:szCs w:val="24"/>
          <w:lang w:val="uk-UA"/>
        </w:rPr>
        <w:t xml:space="preserve">№  </w:t>
      </w:r>
      <w:r>
        <w:rPr>
          <w:sz w:val="24"/>
          <w:szCs w:val="24"/>
          <w:lang w:val="uk-UA"/>
        </w:rPr>
        <w:t>1050</w:t>
      </w:r>
      <w:r w:rsidR="00427E31">
        <w:rPr>
          <w:sz w:val="24"/>
          <w:szCs w:val="24"/>
          <w:lang w:val="uk-UA"/>
        </w:rPr>
        <w:t xml:space="preserve"> від</w:t>
      </w:r>
      <w:r>
        <w:rPr>
          <w:sz w:val="24"/>
          <w:szCs w:val="24"/>
          <w:lang w:val="uk-UA"/>
        </w:rPr>
        <w:t xml:space="preserve"> 25.06.2021</w:t>
      </w:r>
    </w:p>
    <w:p w:rsidR="002437F6" w:rsidRPr="0059067F" w:rsidRDefault="002437F6" w:rsidP="00243F6F">
      <w:pPr>
        <w:rPr>
          <w:sz w:val="24"/>
          <w:szCs w:val="24"/>
          <w:lang w:val="uk-UA"/>
        </w:rPr>
      </w:pPr>
    </w:p>
    <w:p w:rsidR="002437F6" w:rsidRPr="0059067F" w:rsidRDefault="002437F6" w:rsidP="00243F6F">
      <w:pPr>
        <w:rPr>
          <w:sz w:val="24"/>
          <w:szCs w:val="24"/>
          <w:lang w:val="uk-UA"/>
        </w:rPr>
      </w:pPr>
    </w:p>
    <w:p w:rsidR="002437F6" w:rsidRPr="0059067F" w:rsidRDefault="002437F6" w:rsidP="00243F6F">
      <w:pPr>
        <w:rPr>
          <w:sz w:val="24"/>
          <w:szCs w:val="24"/>
          <w:lang w:val="uk-UA"/>
        </w:rPr>
      </w:pPr>
    </w:p>
    <w:p w:rsidR="002437F6" w:rsidRPr="0059067F"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p>
    <w:p w:rsidR="002437F6" w:rsidRPr="00FB0143" w:rsidRDefault="002437F6" w:rsidP="00243F6F">
      <w:pPr>
        <w:rPr>
          <w:sz w:val="24"/>
          <w:szCs w:val="24"/>
          <w:lang w:val="uk-UA"/>
        </w:rPr>
      </w:pPr>
      <w:r>
        <w:rPr>
          <w:b/>
          <w:bCs/>
          <w:sz w:val="44"/>
          <w:szCs w:val="44"/>
          <w:lang w:val="uk-UA"/>
        </w:rPr>
        <w:t xml:space="preserve">                         </w:t>
      </w:r>
    </w:p>
    <w:p w:rsidR="002437F6" w:rsidRDefault="002437F6" w:rsidP="004A1D8C">
      <w:pPr>
        <w:pStyle w:val="21"/>
        <w:jc w:val="center"/>
        <w:rPr>
          <w:b/>
          <w:bCs/>
          <w:sz w:val="44"/>
          <w:szCs w:val="44"/>
        </w:rPr>
      </w:pPr>
      <w:r w:rsidRPr="00FB0143">
        <w:rPr>
          <w:b/>
          <w:bCs/>
          <w:sz w:val="44"/>
          <w:szCs w:val="44"/>
        </w:rPr>
        <w:t xml:space="preserve">ПРОГРАМА </w:t>
      </w:r>
      <w:r w:rsidRPr="00C40964">
        <w:rPr>
          <w:b/>
          <w:bCs/>
          <w:sz w:val="44"/>
          <w:szCs w:val="44"/>
        </w:rPr>
        <w:t xml:space="preserve">РОЗВИТКУ </w:t>
      </w:r>
      <w:r w:rsidR="005522B2">
        <w:rPr>
          <w:b/>
          <w:bCs/>
          <w:sz w:val="44"/>
          <w:szCs w:val="44"/>
        </w:rPr>
        <w:t xml:space="preserve">ЗЕМЕЛЬНИХ ВІДНОСИН СЄВЄРОДОНЕЦЬКОЇ МІСЬКОЇ </w:t>
      </w:r>
      <w:r w:rsidR="00E4381D">
        <w:rPr>
          <w:b/>
          <w:bCs/>
          <w:sz w:val="44"/>
          <w:szCs w:val="44"/>
        </w:rPr>
        <w:t xml:space="preserve">ТЕРИТОРІАЛЬНОЇ ГРОМАДИ </w:t>
      </w:r>
      <w:r w:rsidR="005522B2">
        <w:rPr>
          <w:b/>
          <w:bCs/>
          <w:sz w:val="44"/>
          <w:szCs w:val="44"/>
        </w:rPr>
        <w:t>СЄВЄРОДОНЕЦЬКОГО РАЙОНУ</w:t>
      </w:r>
      <w:r w:rsidR="00E4381D">
        <w:rPr>
          <w:b/>
          <w:bCs/>
          <w:sz w:val="44"/>
          <w:szCs w:val="44"/>
        </w:rPr>
        <w:t xml:space="preserve"> ЛУГАНСЬКОЇ ОБЛАСТІ</w:t>
      </w:r>
    </w:p>
    <w:p w:rsidR="005522B2" w:rsidRDefault="005522B2" w:rsidP="004A1D8C">
      <w:pPr>
        <w:pStyle w:val="21"/>
        <w:jc w:val="center"/>
        <w:rPr>
          <w:b/>
          <w:bCs/>
          <w:sz w:val="44"/>
          <w:szCs w:val="44"/>
        </w:rPr>
      </w:pPr>
    </w:p>
    <w:p w:rsidR="002437F6" w:rsidRPr="00FB0143" w:rsidRDefault="005522B2" w:rsidP="004A1D8C">
      <w:pPr>
        <w:pStyle w:val="21"/>
        <w:jc w:val="center"/>
        <w:rPr>
          <w:b/>
          <w:bCs/>
          <w:sz w:val="44"/>
          <w:szCs w:val="44"/>
        </w:rPr>
      </w:pPr>
      <w:r>
        <w:rPr>
          <w:b/>
          <w:bCs/>
          <w:sz w:val="44"/>
          <w:szCs w:val="44"/>
        </w:rPr>
        <w:t xml:space="preserve"> НА 2021</w:t>
      </w:r>
      <w:r w:rsidR="002437F6">
        <w:rPr>
          <w:b/>
          <w:bCs/>
          <w:sz w:val="44"/>
          <w:szCs w:val="44"/>
        </w:rPr>
        <w:t xml:space="preserve"> </w:t>
      </w:r>
      <w:r w:rsidR="002437F6" w:rsidRPr="00C40964">
        <w:rPr>
          <w:b/>
          <w:bCs/>
          <w:sz w:val="44"/>
          <w:szCs w:val="44"/>
        </w:rPr>
        <w:t>Р</w:t>
      </w:r>
      <w:r w:rsidR="002437F6">
        <w:rPr>
          <w:b/>
          <w:bCs/>
          <w:sz w:val="44"/>
          <w:szCs w:val="44"/>
        </w:rPr>
        <w:t>ІК</w:t>
      </w: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Pr="00FB0143"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p>
    <w:p w:rsidR="002437F6" w:rsidRDefault="002437F6" w:rsidP="00243F6F">
      <w:pPr>
        <w:jc w:val="center"/>
        <w:rPr>
          <w:sz w:val="24"/>
          <w:szCs w:val="24"/>
          <w:lang w:val="uk-UA"/>
        </w:rPr>
      </w:pPr>
      <w:r w:rsidRPr="00FB0143">
        <w:rPr>
          <w:sz w:val="24"/>
          <w:szCs w:val="24"/>
          <w:lang w:val="uk-UA"/>
        </w:rPr>
        <w:t xml:space="preserve">м. Сєвєродонецьк, </w:t>
      </w:r>
    </w:p>
    <w:p w:rsidR="002437F6" w:rsidRPr="00FB0143" w:rsidRDefault="005522B2" w:rsidP="00243F6F">
      <w:pPr>
        <w:jc w:val="center"/>
        <w:rPr>
          <w:sz w:val="24"/>
          <w:szCs w:val="24"/>
          <w:lang w:val="uk-UA"/>
        </w:rPr>
      </w:pPr>
      <w:r>
        <w:rPr>
          <w:sz w:val="24"/>
          <w:szCs w:val="24"/>
          <w:lang w:val="uk-UA"/>
        </w:rPr>
        <w:t>2021</w:t>
      </w:r>
      <w:r w:rsidR="002437F6" w:rsidRPr="00FB0143">
        <w:rPr>
          <w:sz w:val="24"/>
          <w:szCs w:val="24"/>
          <w:lang w:val="uk-UA"/>
        </w:rPr>
        <w:t xml:space="preserve"> рік</w:t>
      </w:r>
    </w:p>
    <w:p w:rsidR="002437F6" w:rsidRDefault="002437F6" w:rsidP="004E7110">
      <w:pPr>
        <w:ind w:right="-2"/>
        <w:jc w:val="center"/>
        <w:rPr>
          <w:sz w:val="24"/>
          <w:szCs w:val="24"/>
          <w:lang w:val="uk-UA"/>
        </w:rPr>
      </w:pPr>
      <w:r w:rsidRPr="00FB0143">
        <w:rPr>
          <w:sz w:val="24"/>
          <w:szCs w:val="24"/>
          <w:lang w:val="uk-UA"/>
        </w:rPr>
        <w:br w:type="page"/>
      </w:r>
    </w:p>
    <w:p w:rsidR="002437F6" w:rsidRDefault="002437F6" w:rsidP="00E4381D">
      <w:pPr>
        <w:numPr>
          <w:ilvl w:val="0"/>
          <w:numId w:val="12"/>
        </w:numPr>
        <w:ind w:right="-2"/>
        <w:jc w:val="center"/>
        <w:rPr>
          <w:b/>
          <w:bCs/>
          <w:sz w:val="24"/>
          <w:szCs w:val="24"/>
          <w:lang w:val="uk-UA"/>
        </w:rPr>
      </w:pPr>
      <w:r>
        <w:rPr>
          <w:b/>
          <w:bCs/>
          <w:sz w:val="24"/>
          <w:szCs w:val="24"/>
          <w:lang w:val="uk-UA"/>
        </w:rPr>
        <w:lastRenderedPageBreak/>
        <w:t>ПАСПОРТ</w:t>
      </w:r>
    </w:p>
    <w:p w:rsidR="000F4746" w:rsidRDefault="000F4746" w:rsidP="00041DC7">
      <w:pPr>
        <w:ind w:left="-142" w:right="-567"/>
        <w:rPr>
          <w:b/>
          <w:bCs/>
          <w:sz w:val="24"/>
          <w:szCs w:val="24"/>
          <w:lang w:val="uk-UA"/>
        </w:rPr>
      </w:pPr>
      <w:r w:rsidRPr="00FB0143">
        <w:rPr>
          <w:b/>
          <w:bCs/>
          <w:sz w:val="24"/>
          <w:szCs w:val="24"/>
          <w:lang w:val="uk-UA"/>
        </w:rPr>
        <w:t xml:space="preserve">ПРОГРАМИ </w:t>
      </w:r>
      <w:r w:rsidRPr="00C2127B">
        <w:rPr>
          <w:b/>
          <w:bCs/>
          <w:sz w:val="24"/>
          <w:szCs w:val="24"/>
          <w:lang w:val="uk-UA"/>
        </w:rPr>
        <w:t>РОЗВИТКУ</w:t>
      </w:r>
      <w:r>
        <w:rPr>
          <w:b/>
          <w:bCs/>
          <w:sz w:val="24"/>
          <w:szCs w:val="24"/>
          <w:lang w:val="uk-UA"/>
        </w:rPr>
        <w:t>ЗЕМЕЛЬНИХ ВІДНОСИН СЄВЄРОДОНЕЦЬКОЇ МІСЬКОЇ ТЕРИТОРІАЛЬНОЇ ГРОМАДИ СЄВЄРОДОНЕЦЬКОГО РАЙОНУ ЛУГАНСЬКОЇ ОБЛАСТІ  НА 2021 РІК</w:t>
      </w:r>
      <w:r w:rsidRPr="00C2127B">
        <w:rPr>
          <w:b/>
          <w:bCs/>
          <w:sz w:val="24"/>
          <w:szCs w:val="24"/>
          <w:lang w:val="uk-UA"/>
        </w:rPr>
        <w:t xml:space="preserve"> </w:t>
      </w:r>
    </w:p>
    <w:tbl>
      <w:tblPr>
        <w:tblW w:w="10031"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7"/>
        <w:gridCol w:w="3261"/>
        <w:gridCol w:w="6133"/>
      </w:tblGrid>
      <w:tr w:rsidR="002437F6" w:rsidRPr="00561535">
        <w:trPr>
          <w:trHeight w:val="737"/>
        </w:trPr>
        <w:tc>
          <w:tcPr>
            <w:tcW w:w="637" w:type="dxa"/>
            <w:vAlign w:val="center"/>
          </w:tcPr>
          <w:p w:rsidR="002437F6" w:rsidRPr="004E7110" w:rsidRDefault="002437F6" w:rsidP="004E7110">
            <w:pPr>
              <w:jc w:val="center"/>
              <w:rPr>
                <w:color w:val="000000"/>
                <w:sz w:val="24"/>
                <w:szCs w:val="24"/>
                <w:lang w:val="uk-UA"/>
              </w:rPr>
            </w:pPr>
            <w:r w:rsidRPr="004E7110">
              <w:rPr>
                <w:color w:val="000000"/>
                <w:sz w:val="24"/>
                <w:szCs w:val="24"/>
                <w:lang w:val="uk-UA"/>
              </w:rPr>
              <w:t>1</w:t>
            </w:r>
          </w:p>
        </w:tc>
        <w:tc>
          <w:tcPr>
            <w:tcW w:w="3261" w:type="dxa"/>
            <w:vAlign w:val="center"/>
          </w:tcPr>
          <w:p w:rsidR="002437F6" w:rsidRPr="004E7110" w:rsidRDefault="002437F6" w:rsidP="004E7110">
            <w:pPr>
              <w:rPr>
                <w:sz w:val="24"/>
                <w:szCs w:val="24"/>
                <w:lang w:val="uk-UA"/>
              </w:rPr>
            </w:pPr>
            <w:r w:rsidRPr="004E7110">
              <w:rPr>
                <w:sz w:val="24"/>
                <w:szCs w:val="24"/>
                <w:lang w:val="uk-UA"/>
              </w:rPr>
              <w:t>Ініціатор розроблення програми</w:t>
            </w:r>
          </w:p>
        </w:tc>
        <w:tc>
          <w:tcPr>
            <w:tcW w:w="6133" w:type="dxa"/>
            <w:vAlign w:val="center"/>
          </w:tcPr>
          <w:p w:rsidR="002437F6" w:rsidRDefault="00C201CB" w:rsidP="004E7110">
            <w:pPr>
              <w:rPr>
                <w:sz w:val="24"/>
                <w:szCs w:val="24"/>
                <w:lang w:val="uk-UA"/>
              </w:rPr>
            </w:pPr>
            <w:r>
              <w:rPr>
                <w:sz w:val="24"/>
                <w:szCs w:val="24"/>
                <w:lang w:val="uk-UA"/>
              </w:rPr>
              <w:t xml:space="preserve">Сєвєродонецька міська військово-цивільна адміністрація </w:t>
            </w:r>
            <w:proofErr w:type="spellStart"/>
            <w:r>
              <w:rPr>
                <w:sz w:val="24"/>
                <w:szCs w:val="24"/>
                <w:lang w:val="uk-UA"/>
              </w:rPr>
              <w:t>Сєвєродонецького</w:t>
            </w:r>
            <w:proofErr w:type="spellEnd"/>
            <w:r>
              <w:rPr>
                <w:sz w:val="24"/>
                <w:szCs w:val="24"/>
                <w:lang w:val="uk-UA"/>
              </w:rPr>
              <w:t xml:space="preserve"> району Луганської області</w:t>
            </w:r>
          </w:p>
          <w:p w:rsidR="00C201CB" w:rsidRPr="004E7110" w:rsidRDefault="00C201CB" w:rsidP="004E7110">
            <w:pPr>
              <w:rPr>
                <w:sz w:val="24"/>
                <w:szCs w:val="24"/>
                <w:lang w:val="uk-UA"/>
              </w:rPr>
            </w:pPr>
          </w:p>
        </w:tc>
      </w:tr>
      <w:tr w:rsidR="002437F6" w:rsidRPr="00434A7E">
        <w:trPr>
          <w:trHeight w:val="737"/>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2</w:t>
            </w:r>
          </w:p>
        </w:tc>
        <w:tc>
          <w:tcPr>
            <w:tcW w:w="3261" w:type="dxa"/>
            <w:vAlign w:val="center"/>
          </w:tcPr>
          <w:p w:rsidR="002437F6" w:rsidRPr="004E7110" w:rsidRDefault="002437F6" w:rsidP="004E7110">
            <w:pPr>
              <w:rPr>
                <w:sz w:val="24"/>
                <w:szCs w:val="24"/>
                <w:lang w:val="uk-UA"/>
              </w:rPr>
            </w:pPr>
            <w:r w:rsidRPr="004E7110">
              <w:rPr>
                <w:sz w:val="24"/>
                <w:szCs w:val="24"/>
                <w:lang w:val="uk-UA"/>
              </w:rPr>
              <w:t>Розробник програми</w:t>
            </w:r>
          </w:p>
        </w:tc>
        <w:tc>
          <w:tcPr>
            <w:tcW w:w="6133" w:type="dxa"/>
            <w:vAlign w:val="center"/>
          </w:tcPr>
          <w:p w:rsidR="002437F6" w:rsidRPr="00AC7F92" w:rsidRDefault="002437F6" w:rsidP="008E39BD">
            <w:pPr>
              <w:jc w:val="both"/>
              <w:rPr>
                <w:sz w:val="24"/>
                <w:szCs w:val="24"/>
                <w:lang w:val="uk-UA"/>
              </w:rPr>
            </w:pPr>
            <w:r>
              <w:rPr>
                <w:sz w:val="24"/>
                <w:szCs w:val="24"/>
                <w:lang w:val="uk-UA"/>
              </w:rPr>
              <w:t xml:space="preserve">Відділ земельних відносин </w:t>
            </w:r>
            <w:r w:rsidR="00041DC7">
              <w:rPr>
                <w:sz w:val="24"/>
                <w:szCs w:val="24"/>
                <w:lang w:val="uk-UA"/>
              </w:rPr>
              <w:t>у</w:t>
            </w:r>
            <w:r w:rsidR="00C201CB">
              <w:rPr>
                <w:sz w:val="24"/>
                <w:szCs w:val="24"/>
                <w:lang w:val="uk-UA"/>
              </w:rPr>
              <w:t>правлі</w:t>
            </w:r>
            <w:r w:rsidR="00C201CB" w:rsidRPr="00C201CB">
              <w:rPr>
                <w:sz w:val="24"/>
                <w:szCs w:val="24"/>
                <w:lang w:val="uk-UA"/>
              </w:rPr>
              <w:t xml:space="preserve">ння </w:t>
            </w:r>
            <w:r w:rsidRPr="00C201CB">
              <w:rPr>
                <w:sz w:val="24"/>
                <w:szCs w:val="24"/>
                <w:lang w:val="uk-UA"/>
              </w:rPr>
              <w:t xml:space="preserve">землеустрою, містобудування та архітектури </w:t>
            </w:r>
          </w:p>
        </w:tc>
      </w:tr>
      <w:tr w:rsidR="002437F6" w:rsidRPr="004E7110">
        <w:trPr>
          <w:trHeight w:val="254"/>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3</w:t>
            </w:r>
          </w:p>
        </w:tc>
        <w:tc>
          <w:tcPr>
            <w:tcW w:w="3261" w:type="dxa"/>
            <w:vAlign w:val="center"/>
          </w:tcPr>
          <w:p w:rsidR="002437F6" w:rsidRPr="004E7110" w:rsidRDefault="002437F6" w:rsidP="004E7110">
            <w:pPr>
              <w:rPr>
                <w:sz w:val="24"/>
                <w:szCs w:val="24"/>
                <w:lang w:val="uk-UA"/>
              </w:rPr>
            </w:pPr>
            <w:r w:rsidRPr="004E7110">
              <w:rPr>
                <w:color w:val="000000"/>
                <w:sz w:val="24"/>
                <w:szCs w:val="24"/>
                <w:lang w:val="uk-UA"/>
              </w:rPr>
              <w:t>Відповідальний  виконавець програми</w:t>
            </w:r>
          </w:p>
        </w:tc>
        <w:tc>
          <w:tcPr>
            <w:tcW w:w="6133" w:type="dxa"/>
            <w:vAlign w:val="center"/>
          </w:tcPr>
          <w:p w:rsidR="002437F6" w:rsidRPr="000F4746" w:rsidRDefault="002437F6" w:rsidP="000F4746">
            <w:pPr>
              <w:ind w:right="59"/>
              <w:jc w:val="both"/>
              <w:rPr>
                <w:sz w:val="24"/>
                <w:szCs w:val="24"/>
                <w:lang w:val="uk-UA"/>
              </w:rPr>
            </w:pPr>
            <w:r>
              <w:rPr>
                <w:sz w:val="24"/>
                <w:szCs w:val="24"/>
                <w:lang w:val="uk-UA"/>
              </w:rPr>
              <w:t xml:space="preserve">Відділ земельних відносин </w:t>
            </w:r>
            <w:r w:rsidR="00041DC7">
              <w:rPr>
                <w:sz w:val="24"/>
                <w:szCs w:val="24"/>
                <w:lang w:val="uk-UA"/>
              </w:rPr>
              <w:t>у</w:t>
            </w:r>
            <w:r w:rsidR="000F4746">
              <w:rPr>
                <w:sz w:val="24"/>
                <w:szCs w:val="24"/>
                <w:lang w:val="uk-UA"/>
              </w:rPr>
              <w:t xml:space="preserve">правління </w:t>
            </w:r>
            <w:proofErr w:type="spellStart"/>
            <w:r w:rsidRPr="00AC7F92">
              <w:rPr>
                <w:sz w:val="24"/>
                <w:szCs w:val="24"/>
              </w:rPr>
              <w:t>землеустрою</w:t>
            </w:r>
            <w:proofErr w:type="spellEnd"/>
            <w:r w:rsidRPr="00AC7F92">
              <w:rPr>
                <w:sz w:val="24"/>
                <w:szCs w:val="24"/>
              </w:rPr>
              <w:t xml:space="preserve">, </w:t>
            </w:r>
            <w:proofErr w:type="spellStart"/>
            <w:r w:rsidRPr="00AC7F92">
              <w:rPr>
                <w:sz w:val="24"/>
                <w:szCs w:val="24"/>
              </w:rPr>
              <w:t>містобудування</w:t>
            </w:r>
            <w:proofErr w:type="spellEnd"/>
            <w:r w:rsidRPr="00AC7F92">
              <w:rPr>
                <w:sz w:val="24"/>
                <w:szCs w:val="24"/>
              </w:rPr>
              <w:t xml:space="preserve"> та </w:t>
            </w:r>
            <w:proofErr w:type="spellStart"/>
            <w:r w:rsidRPr="00AC7F92">
              <w:rPr>
                <w:sz w:val="24"/>
                <w:szCs w:val="24"/>
              </w:rPr>
              <w:t>архітектури</w:t>
            </w:r>
            <w:proofErr w:type="spellEnd"/>
            <w:r w:rsidRPr="00AC7F92">
              <w:rPr>
                <w:sz w:val="24"/>
                <w:szCs w:val="24"/>
              </w:rPr>
              <w:t xml:space="preserve"> </w:t>
            </w:r>
          </w:p>
        </w:tc>
      </w:tr>
      <w:tr w:rsidR="002437F6" w:rsidRPr="00561535">
        <w:trPr>
          <w:trHeight w:val="693"/>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4</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Головний розпорядник бюджетних  коштів</w:t>
            </w:r>
          </w:p>
        </w:tc>
        <w:tc>
          <w:tcPr>
            <w:tcW w:w="6133" w:type="dxa"/>
            <w:vAlign w:val="center"/>
          </w:tcPr>
          <w:p w:rsidR="002437F6" w:rsidRPr="00AC7F92" w:rsidRDefault="00C201CB" w:rsidP="004E7110">
            <w:pPr>
              <w:rPr>
                <w:sz w:val="24"/>
                <w:szCs w:val="24"/>
                <w:lang w:val="uk-UA"/>
              </w:rPr>
            </w:pPr>
            <w:r>
              <w:rPr>
                <w:sz w:val="24"/>
                <w:szCs w:val="24"/>
                <w:lang w:val="uk-UA"/>
              </w:rPr>
              <w:t xml:space="preserve">Сєвєродонецька міська військово-цивільна адміністрація </w:t>
            </w:r>
            <w:proofErr w:type="spellStart"/>
            <w:r>
              <w:rPr>
                <w:sz w:val="24"/>
                <w:szCs w:val="24"/>
                <w:lang w:val="uk-UA"/>
              </w:rPr>
              <w:t>Сєвєродонецького</w:t>
            </w:r>
            <w:proofErr w:type="spellEnd"/>
            <w:r>
              <w:rPr>
                <w:sz w:val="24"/>
                <w:szCs w:val="24"/>
                <w:lang w:val="uk-UA"/>
              </w:rPr>
              <w:t xml:space="preserve"> району Луганської області</w:t>
            </w:r>
          </w:p>
        </w:tc>
      </w:tr>
      <w:tr w:rsidR="002437F6" w:rsidRPr="00561535">
        <w:trPr>
          <w:trHeight w:val="689"/>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5</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Учасники програми</w:t>
            </w:r>
          </w:p>
        </w:tc>
        <w:tc>
          <w:tcPr>
            <w:tcW w:w="6133" w:type="dxa"/>
            <w:vAlign w:val="center"/>
          </w:tcPr>
          <w:p w:rsidR="002437F6" w:rsidRPr="004E7110" w:rsidRDefault="000F4746" w:rsidP="000F4746">
            <w:pPr>
              <w:ind w:right="59"/>
              <w:rPr>
                <w:color w:val="000000"/>
                <w:sz w:val="24"/>
                <w:szCs w:val="24"/>
                <w:lang w:val="uk-UA"/>
              </w:rPr>
            </w:pPr>
            <w:r>
              <w:rPr>
                <w:sz w:val="24"/>
                <w:szCs w:val="24"/>
                <w:lang w:val="uk-UA"/>
              </w:rPr>
              <w:t xml:space="preserve">Відділ </w:t>
            </w:r>
            <w:r w:rsidR="00041DC7">
              <w:rPr>
                <w:sz w:val="24"/>
                <w:szCs w:val="24"/>
                <w:lang w:val="uk-UA"/>
              </w:rPr>
              <w:t>земельних відносин у</w:t>
            </w:r>
            <w:r>
              <w:rPr>
                <w:sz w:val="24"/>
                <w:szCs w:val="24"/>
                <w:lang w:val="uk-UA"/>
              </w:rPr>
              <w:t>правлі</w:t>
            </w:r>
            <w:r w:rsidRPr="00C201CB">
              <w:rPr>
                <w:sz w:val="24"/>
                <w:szCs w:val="24"/>
                <w:lang w:val="uk-UA"/>
              </w:rPr>
              <w:t>ння  землеустрою, містобудування та архітектури</w:t>
            </w:r>
            <w:r>
              <w:rPr>
                <w:sz w:val="24"/>
                <w:szCs w:val="24"/>
                <w:lang w:val="uk-UA"/>
              </w:rPr>
              <w:t xml:space="preserve">, </w:t>
            </w:r>
            <w:r w:rsidR="002437F6" w:rsidRPr="004E7110">
              <w:rPr>
                <w:sz w:val="24"/>
                <w:szCs w:val="24"/>
                <w:lang w:val="uk-UA"/>
              </w:rPr>
              <w:t>підприємства та організації всіх форм власності</w:t>
            </w:r>
          </w:p>
        </w:tc>
      </w:tr>
      <w:tr w:rsidR="002437F6" w:rsidRPr="00C75D1C">
        <w:trPr>
          <w:trHeight w:val="274"/>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6</w:t>
            </w:r>
          </w:p>
        </w:tc>
        <w:tc>
          <w:tcPr>
            <w:tcW w:w="3261" w:type="dxa"/>
            <w:vAlign w:val="center"/>
          </w:tcPr>
          <w:p w:rsidR="002437F6" w:rsidRPr="004E7110" w:rsidRDefault="002437F6" w:rsidP="004E7110">
            <w:pPr>
              <w:ind w:right="71"/>
              <w:rPr>
                <w:color w:val="000000"/>
                <w:sz w:val="24"/>
                <w:szCs w:val="24"/>
                <w:lang w:val="uk-UA"/>
              </w:rPr>
            </w:pPr>
            <w:r>
              <w:rPr>
                <w:color w:val="000000"/>
                <w:sz w:val="24"/>
                <w:szCs w:val="24"/>
                <w:lang w:val="uk-UA"/>
              </w:rPr>
              <w:t>Мета програми</w:t>
            </w:r>
          </w:p>
        </w:tc>
        <w:tc>
          <w:tcPr>
            <w:tcW w:w="6133" w:type="dxa"/>
            <w:vAlign w:val="center"/>
          </w:tcPr>
          <w:p w:rsidR="002437F6" w:rsidRPr="00B872F4" w:rsidRDefault="00C201CB" w:rsidP="00C201CB">
            <w:pPr>
              <w:pStyle w:val="5"/>
              <w:rPr>
                <w:rFonts w:ascii="Times New Roman" w:hAnsi="Times New Roman" w:cs="Times New Roman"/>
                <w:color w:val="000000"/>
                <w:sz w:val="24"/>
                <w:szCs w:val="24"/>
                <w:lang w:val="uk-UA"/>
              </w:rPr>
            </w:pPr>
            <w:r>
              <w:rPr>
                <w:rFonts w:ascii="Times New Roman" w:hAnsi="Times New Roman" w:cs="Times New Roman"/>
                <w:sz w:val="24"/>
                <w:szCs w:val="24"/>
                <w:lang w:val="uk-UA"/>
              </w:rPr>
              <w:t>Розвиток земельних відносин та охорони земель</w:t>
            </w:r>
          </w:p>
        </w:tc>
      </w:tr>
      <w:tr w:rsidR="002437F6" w:rsidRPr="004E7110">
        <w:trPr>
          <w:trHeight w:val="406"/>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7</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Термін реалізації програми</w:t>
            </w:r>
          </w:p>
        </w:tc>
        <w:tc>
          <w:tcPr>
            <w:tcW w:w="6133" w:type="dxa"/>
            <w:vAlign w:val="center"/>
          </w:tcPr>
          <w:p w:rsidR="002437F6" w:rsidRPr="004E7110" w:rsidRDefault="002437F6" w:rsidP="0013437D">
            <w:pPr>
              <w:ind w:right="59"/>
              <w:rPr>
                <w:color w:val="000000"/>
                <w:sz w:val="24"/>
                <w:szCs w:val="24"/>
                <w:lang w:val="uk-UA"/>
              </w:rPr>
            </w:pPr>
            <w:r w:rsidRPr="004E7110">
              <w:rPr>
                <w:color w:val="000000"/>
                <w:sz w:val="24"/>
                <w:szCs w:val="24"/>
                <w:lang w:val="uk-UA"/>
              </w:rPr>
              <w:t>20</w:t>
            </w:r>
            <w:r w:rsidR="00C201CB">
              <w:rPr>
                <w:color w:val="000000"/>
                <w:sz w:val="24"/>
                <w:szCs w:val="24"/>
                <w:lang w:val="uk-UA"/>
              </w:rPr>
              <w:t>21</w:t>
            </w:r>
            <w:r w:rsidR="000F4746">
              <w:rPr>
                <w:color w:val="000000"/>
                <w:sz w:val="24"/>
                <w:szCs w:val="24"/>
                <w:lang w:val="uk-UA"/>
              </w:rPr>
              <w:t xml:space="preserve"> </w:t>
            </w:r>
            <w:r w:rsidRPr="004E7110">
              <w:rPr>
                <w:color w:val="000000"/>
                <w:sz w:val="24"/>
                <w:szCs w:val="24"/>
                <w:lang w:val="uk-UA"/>
              </w:rPr>
              <w:t>рік</w:t>
            </w:r>
          </w:p>
        </w:tc>
      </w:tr>
      <w:tr w:rsidR="002437F6" w:rsidRPr="004E7110">
        <w:trPr>
          <w:trHeight w:val="695"/>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8</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Перелік бюджетів, які беруть участь у виконанні програми, всього, у тому числі:</w:t>
            </w:r>
          </w:p>
        </w:tc>
        <w:tc>
          <w:tcPr>
            <w:tcW w:w="6133" w:type="dxa"/>
            <w:vAlign w:val="center"/>
          </w:tcPr>
          <w:p w:rsidR="002437F6" w:rsidRPr="004E7110" w:rsidRDefault="002437F6" w:rsidP="004E7110">
            <w:pPr>
              <w:ind w:right="59"/>
              <w:rPr>
                <w:color w:val="000000"/>
                <w:sz w:val="24"/>
                <w:szCs w:val="24"/>
                <w:lang w:val="uk-UA"/>
              </w:rPr>
            </w:pPr>
            <w:r>
              <w:rPr>
                <w:color w:val="000000"/>
                <w:sz w:val="24"/>
                <w:szCs w:val="24"/>
                <w:lang w:val="uk-UA"/>
              </w:rPr>
              <w:t>міський</w:t>
            </w:r>
            <w:r w:rsidRPr="002C7DC2">
              <w:rPr>
                <w:color w:val="FF0000"/>
                <w:sz w:val="24"/>
                <w:szCs w:val="24"/>
                <w:lang w:val="uk-UA"/>
              </w:rPr>
              <w:t xml:space="preserve"> </w:t>
            </w:r>
            <w:r w:rsidRPr="004E7110">
              <w:rPr>
                <w:sz w:val="24"/>
                <w:szCs w:val="24"/>
                <w:lang w:val="uk-UA"/>
              </w:rPr>
              <w:t>бюджет</w:t>
            </w:r>
          </w:p>
        </w:tc>
      </w:tr>
      <w:tr w:rsidR="002437F6" w:rsidRPr="004E7110">
        <w:trPr>
          <w:trHeight w:val="695"/>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9</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Загальний обсяг фінансових ресурсів, тис. грн.</w:t>
            </w:r>
          </w:p>
        </w:tc>
        <w:tc>
          <w:tcPr>
            <w:tcW w:w="6133" w:type="dxa"/>
            <w:vAlign w:val="center"/>
          </w:tcPr>
          <w:p w:rsidR="002437F6" w:rsidRPr="00BC1899" w:rsidRDefault="00BC1899" w:rsidP="00CB715B">
            <w:pPr>
              <w:jc w:val="center"/>
              <w:rPr>
                <w:bCs/>
                <w:color w:val="000000"/>
                <w:sz w:val="24"/>
                <w:szCs w:val="24"/>
                <w:lang w:val="uk-UA"/>
              </w:rPr>
            </w:pPr>
            <w:r w:rsidRPr="00BC1899">
              <w:rPr>
                <w:bCs/>
                <w:color w:val="000000"/>
                <w:sz w:val="24"/>
                <w:szCs w:val="24"/>
                <w:lang w:val="uk-UA"/>
              </w:rPr>
              <w:t>4</w:t>
            </w:r>
            <w:r w:rsidR="001B4DF9">
              <w:rPr>
                <w:bCs/>
                <w:color w:val="000000"/>
                <w:sz w:val="24"/>
                <w:szCs w:val="24"/>
                <w:lang w:val="uk-UA"/>
              </w:rPr>
              <w:t>225</w:t>
            </w:r>
          </w:p>
        </w:tc>
      </w:tr>
      <w:tr w:rsidR="002437F6" w:rsidRPr="004E7110">
        <w:trPr>
          <w:trHeight w:val="695"/>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9</w:t>
            </w:r>
            <w:r w:rsidR="002437F6" w:rsidRPr="004E7110">
              <w:rPr>
                <w:color w:val="000000"/>
                <w:sz w:val="24"/>
                <w:szCs w:val="24"/>
                <w:lang w:val="uk-UA"/>
              </w:rPr>
              <w:t>.1.</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 xml:space="preserve">Кошти міського бюджету, </w:t>
            </w:r>
          </w:p>
          <w:p w:rsidR="002437F6" w:rsidRPr="004E7110" w:rsidRDefault="002437F6" w:rsidP="004E7110">
            <w:pPr>
              <w:ind w:right="71"/>
              <w:rPr>
                <w:color w:val="000000"/>
                <w:sz w:val="24"/>
                <w:szCs w:val="24"/>
                <w:lang w:val="uk-UA"/>
              </w:rPr>
            </w:pPr>
            <w:r w:rsidRPr="004E7110">
              <w:rPr>
                <w:color w:val="000000"/>
                <w:sz w:val="24"/>
                <w:szCs w:val="24"/>
                <w:lang w:val="uk-UA"/>
              </w:rPr>
              <w:t>тис. грн.</w:t>
            </w:r>
          </w:p>
        </w:tc>
        <w:tc>
          <w:tcPr>
            <w:tcW w:w="6133" w:type="dxa"/>
            <w:vAlign w:val="center"/>
          </w:tcPr>
          <w:p w:rsidR="002437F6" w:rsidRPr="00BC1899" w:rsidRDefault="00BC1899" w:rsidP="00CB715B">
            <w:pPr>
              <w:jc w:val="center"/>
              <w:rPr>
                <w:bCs/>
                <w:color w:val="000000"/>
                <w:sz w:val="24"/>
                <w:szCs w:val="24"/>
                <w:lang w:val="uk-UA"/>
              </w:rPr>
            </w:pPr>
            <w:r w:rsidRPr="00BC1899">
              <w:rPr>
                <w:bCs/>
                <w:color w:val="000000"/>
                <w:sz w:val="24"/>
                <w:szCs w:val="24"/>
                <w:lang w:val="uk-UA"/>
              </w:rPr>
              <w:t>4</w:t>
            </w:r>
            <w:r w:rsidR="001B4DF9">
              <w:rPr>
                <w:bCs/>
                <w:color w:val="000000"/>
                <w:sz w:val="24"/>
                <w:szCs w:val="24"/>
                <w:lang w:val="uk-UA"/>
              </w:rPr>
              <w:t>225</w:t>
            </w:r>
          </w:p>
        </w:tc>
      </w:tr>
      <w:tr w:rsidR="002437F6" w:rsidRPr="004E7110">
        <w:trPr>
          <w:trHeight w:val="695"/>
        </w:trPr>
        <w:tc>
          <w:tcPr>
            <w:tcW w:w="637" w:type="dxa"/>
            <w:vAlign w:val="center"/>
          </w:tcPr>
          <w:p w:rsidR="002437F6" w:rsidRPr="004E7110" w:rsidRDefault="00E4381D" w:rsidP="004E7110">
            <w:pPr>
              <w:jc w:val="center"/>
              <w:rPr>
                <w:color w:val="000000"/>
                <w:sz w:val="24"/>
                <w:szCs w:val="24"/>
                <w:lang w:val="uk-UA"/>
              </w:rPr>
            </w:pPr>
            <w:r>
              <w:rPr>
                <w:color w:val="000000"/>
                <w:sz w:val="24"/>
                <w:szCs w:val="24"/>
                <w:lang w:val="uk-UA"/>
              </w:rPr>
              <w:t>9</w:t>
            </w:r>
            <w:r w:rsidR="002437F6" w:rsidRPr="004E7110">
              <w:rPr>
                <w:color w:val="000000"/>
                <w:sz w:val="24"/>
                <w:szCs w:val="24"/>
                <w:lang w:val="uk-UA"/>
              </w:rPr>
              <w:t>.2.</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Кошти інших джерел, тис. грн.</w:t>
            </w:r>
          </w:p>
        </w:tc>
        <w:tc>
          <w:tcPr>
            <w:tcW w:w="6133" w:type="dxa"/>
            <w:vAlign w:val="center"/>
          </w:tcPr>
          <w:p w:rsidR="002437F6" w:rsidRPr="004E7110" w:rsidRDefault="002437F6" w:rsidP="004E7110">
            <w:pPr>
              <w:jc w:val="center"/>
              <w:rPr>
                <w:sz w:val="24"/>
                <w:szCs w:val="24"/>
                <w:lang w:val="uk-UA"/>
              </w:rPr>
            </w:pPr>
            <w:r w:rsidRPr="004E7110">
              <w:rPr>
                <w:sz w:val="24"/>
                <w:szCs w:val="24"/>
                <w:lang w:val="uk-UA"/>
              </w:rPr>
              <w:t>0</w:t>
            </w:r>
          </w:p>
        </w:tc>
      </w:tr>
      <w:tr w:rsidR="002437F6" w:rsidRPr="004E7110">
        <w:trPr>
          <w:trHeight w:val="695"/>
        </w:trPr>
        <w:tc>
          <w:tcPr>
            <w:tcW w:w="637" w:type="dxa"/>
            <w:vAlign w:val="center"/>
          </w:tcPr>
          <w:p w:rsidR="002437F6" w:rsidRPr="004E7110" w:rsidRDefault="002437F6" w:rsidP="004E7110">
            <w:pPr>
              <w:jc w:val="center"/>
              <w:rPr>
                <w:color w:val="000000"/>
                <w:sz w:val="24"/>
                <w:szCs w:val="24"/>
                <w:lang w:val="uk-UA"/>
              </w:rPr>
            </w:pPr>
            <w:r w:rsidRPr="004E7110">
              <w:rPr>
                <w:color w:val="000000"/>
                <w:sz w:val="24"/>
                <w:szCs w:val="24"/>
                <w:lang w:val="uk-UA"/>
              </w:rPr>
              <w:t>11.</w:t>
            </w:r>
          </w:p>
        </w:tc>
        <w:tc>
          <w:tcPr>
            <w:tcW w:w="3261" w:type="dxa"/>
            <w:vAlign w:val="center"/>
          </w:tcPr>
          <w:p w:rsidR="002437F6" w:rsidRPr="004E7110" w:rsidRDefault="002437F6" w:rsidP="004E7110">
            <w:pPr>
              <w:ind w:right="71"/>
              <w:rPr>
                <w:color w:val="000000"/>
                <w:sz w:val="24"/>
                <w:szCs w:val="24"/>
                <w:lang w:val="uk-UA"/>
              </w:rPr>
            </w:pPr>
            <w:r w:rsidRPr="004E7110">
              <w:rPr>
                <w:color w:val="000000"/>
                <w:sz w:val="24"/>
                <w:szCs w:val="24"/>
                <w:lang w:val="uk-UA"/>
              </w:rPr>
              <w:t>Очікувані результати</w:t>
            </w:r>
          </w:p>
        </w:tc>
        <w:tc>
          <w:tcPr>
            <w:tcW w:w="6133" w:type="dxa"/>
            <w:vAlign w:val="center"/>
          </w:tcPr>
          <w:p w:rsidR="002437F6" w:rsidRPr="004E7110" w:rsidRDefault="002437F6" w:rsidP="004E7110">
            <w:pPr>
              <w:rPr>
                <w:sz w:val="24"/>
                <w:szCs w:val="24"/>
                <w:lang w:val="uk-UA"/>
              </w:rPr>
            </w:pPr>
            <w:bookmarkStart w:id="0" w:name="_GoBack"/>
            <w:bookmarkEnd w:id="0"/>
            <w:r>
              <w:rPr>
                <w:sz w:val="24"/>
                <w:szCs w:val="24"/>
                <w:lang w:val="uk-UA"/>
              </w:rPr>
              <w:t>досягнення мети програми</w:t>
            </w:r>
          </w:p>
        </w:tc>
      </w:tr>
    </w:tbl>
    <w:p w:rsidR="002437F6" w:rsidRPr="004E7110" w:rsidRDefault="002437F6" w:rsidP="004E7110">
      <w:pPr>
        <w:rPr>
          <w:sz w:val="24"/>
          <w:szCs w:val="24"/>
          <w:lang w:val="uk-UA"/>
        </w:rPr>
      </w:pPr>
    </w:p>
    <w:p w:rsidR="002437F6" w:rsidRPr="00FB0143" w:rsidRDefault="002437F6" w:rsidP="002B7601">
      <w:pPr>
        <w:spacing w:after="240"/>
        <w:ind w:firstLine="709"/>
        <w:jc w:val="center"/>
        <w:rPr>
          <w:b/>
          <w:bCs/>
          <w:sz w:val="24"/>
          <w:szCs w:val="24"/>
          <w:lang w:val="uk-UA"/>
        </w:rPr>
      </w:pPr>
      <w:r>
        <w:rPr>
          <w:b/>
          <w:bCs/>
          <w:sz w:val="24"/>
          <w:szCs w:val="24"/>
          <w:lang w:val="uk-UA"/>
        </w:rPr>
        <w:t>2</w:t>
      </w:r>
      <w:r w:rsidRPr="00FB0143">
        <w:rPr>
          <w:b/>
          <w:bCs/>
          <w:sz w:val="24"/>
          <w:szCs w:val="24"/>
          <w:lang w:val="uk-UA"/>
        </w:rPr>
        <w:t>. ВИЗНАЧЕННЯ ПРОБЛЕМИ, НА РОЗВ’ЯЗАННЯ ЯКОЇ СПРЯМОВАНА ПРОГРАМА</w:t>
      </w:r>
    </w:p>
    <w:p w:rsidR="00ED494B" w:rsidRPr="00D40EF3" w:rsidRDefault="00ED494B" w:rsidP="00C40964">
      <w:pPr>
        <w:jc w:val="both"/>
        <w:rPr>
          <w:sz w:val="24"/>
          <w:szCs w:val="24"/>
          <w:lang w:val="uk-UA"/>
        </w:rPr>
      </w:pPr>
      <w:r w:rsidRPr="00D40EF3">
        <w:rPr>
          <w:sz w:val="24"/>
          <w:szCs w:val="24"/>
          <w:lang w:val="uk-UA"/>
        </w:rPr>
        <w:t xml:space="preserve">       Земля є одним із основних ресурсів життєдіяльності суспільства, територіальною основою для усіх видів діяльності людини та виробничим факторам багатьох галузей економіки. В соціально-економічному розвитку України земельним ресурсам завжди належала провідна роль.</w:t>
      </w:r>
    </w:p>
    <w:p w:rsidR="00ED494B" w:rsidRPr="00D40EF3" w:rsidRDefault="00E00F60" w:rsidP="00C40964">
      <w:pPr>
        <w:jc w:val="both"/>
        <w:rPr>
          <w:sz w:val="24"/>
          <w:szCs w:val="24"/>
          <w:lang w:val="uk-UA"/>
        </w:rPr>
      </w:pPr>
      <w:r w:rsidRPr="00D40EF3">
        <w:rPr>
          <w:sz w:val="24"/>
          <w:szCs w:val="24"/>
          <w:lang w:val="uk-UA"/>
        </w:rPr>
        <w:t xml:space="preserve">      Ство</w:t>
      </w:r>
      <w:r w:rsidR="00ED494B" w:rsidRPr="00D40EF3">
        <w:rPr>
          <w:sz w:val="24"/>
          <w:szCs w:val="24"/>
          <w:lang w:val="uk-UA"/>
        </w:rPr>
        <w:t>рення ефективної системи управління земельними ресурсами передбачає гарантію пр</w:t>
      </w:r>
      <w:r w:rsidRPr="00D40EF3">
        <w:rPr>
          <w:sz w:val="24"/>
          <w:szCs w:val="24"/>
          <w:lang w:val="uk-UA"/>
        </w:rPr>
        <w:t>а</w:t>
      </w:r>
      <w:r w:rsidR="00ED494B" w:rsidRPr="00D40EF3">
        <w:rPr>
          <w:sz w:val="24"/>
          <w:szCs w:val="24"/>
          <w:lang w:val="uk-UA"/>
        </w:rPr>
        <w:t>в на землю та надійний захист прав володіння землею, підтримку заходів щодо раціонального використання та охорони земель, підвищення ефективності, планування землекористування в населених пунктах та за їх межами, проведення  землевпорядних робіт при проведенні земельної реформи, збір та аналіз статистичних даних, зменшення кількості земельних спорів.</w:t>
      </w:r>
    </w:p>
    <w:p w:rsidR="00E00F60" w:rsidRDefault="00ED494B" w:rsidP="00C40964">
      <w:pPr>
        <w:jc w:val="both"/>
        <w:rPr>
          <w:sz w:val="24"/>
          <w:szCs w:val="24"/>
          <w:lang w:val="uk-UA"/>
        </w:rPr>
      </w:pPr>
      <w:r w:rsidRPr="00D40EF3">
        <w:rPr>
          <w:sz w:val="24"/>
          <w:szCs w:val="24"/>
          <w:lang w:val="uk-UA"/>
        </w:rPr>
        <w:t xml:space="preserve">        Використання та охорона земель є одним із пріоритетних напрямків державної політики у сфері природокористування і є невід’ємною умовою збалансованого економічного та соціального розвитку. Тому характер і масштаби земельних перетворень визначають темпи та </w:t>
      </w:r>
      <w:r w:rsidR="00E00F60" w:rsidRPr="00D40EF3">
        <w:rPr>
          <w:sz w:val="24"/>
          <w:szCs w:val="24"/>
          <w:lang w:val="uk-UA"/>
        </w:rPr>
        <w:t xml:space="preserve">ефективність розвитку національної економіки, формування ринкових відносин. </w:t>
      </w:r>
      <w:r w:rsidR="009A4C0A">
        <w:rPr>
          <w:sz w:val="24"/>
          <w:szCs w:val="24"/>
          <w:lang w:val="uk-UA"/>
        </w:rPr>
        <w:t xml:space="preserve">                                                               </w:t>
      </w:r>
      <w:r w:rsidR="00E00F60" w:rsidRPr="00D40EF3">
        <w:rPr>
          <w:sz w:val="24"/>
          <w:szCs w:val="24"/>
          <w:lang w:val="uk-UA"/>
        </w:rPr>
        <w:t>Проведення земел</w:t>
      </w:r>
      <w:r w:rsidR="009A4C0A">
        <w:rPr>
          <w:sz w:val="24"/>
          <w:szCs w:val="24"/>
          <w:lang w:val="uk-UA"/>
        </w:rPr>
        <w:t xml:space="preserve">ьної реформи на території міської територіальної громади </w:t>
      </w:r>
      <w:r w:rsidR="00E00F60" w:rsidRPr="00D40EF3">
        <w:rPr>
          <w:sz w:val="24"/>
          <w:szCs w:val="24"/>
          <w:lang w:val="uk-UA"/>
        </w:rPr>
        <w:t>можливо шляхом місцевих програм з питань використання та охорони земель, які визначають склад та обсяги першочергових та перспективних заходів щодо використання та охорони земель, а також обсяги  і джерела ресурсного забезпечення їх реалізації</w:t>
      </w:r>
      <w:r w:rsidR="0088069B">
        <w:rPr>
          <w:sz w:val="24"/>
          <w:szCs w:val="24"/>
          <w:lang w:val="uk-UA"/>
        </w:rPr>
        <w:t>.</w:t>
      </w:r>
      <w:r w:rsidR="00E00F60" w:rsidRPr="00D40EF3">
        <w:rPr>
          <w:sz w:val="24"/>
          <w:szCs w:val="24"/>
          <w:lang w:val="uk-UA"/>
        </w:rPr>
        <w:t xml:space="preserve"> </w:t>
      </w:r>
    </w:p>
    <w:p w:rsidR="008D3D60" w:rsidRPr="00D40EF3" w:rsidRDefault="008D3D60" w:rsidP="00C40964">
      <w:pPr>
        <w:jc w:val="both"/>
        <w:rPr>
          <w:sz w:val="24"/>
          <w:szCs w:val="24"/>
          <w:lang w:val="uk-UA"/>
        </w:rPr>
      </w:pPr>
      <w:r>
        <w:rPr>
          <w:sz w:val="24"/>
          <w:szCs w:val="24"/>
          <w:lang w:val="uk-UA"/>
        </w:rPr>
        <w:t xml:space="preserve">         До складу </w:t>
      </w:r>
      <w:proofErr w:type="spellStart"/>
      <w:r>
        <w:rPr>
          <w:sz w:val="24"/>
          <w:szCs w:val="24"/>
          <w:lang w:val="uk-UA"/>
        </w:rPr>
        <w:t>Сєвєродонецької</w:t>
      </w:r>
      <w:proofErr w:type="spellEnd"/>
      <w:r>
        <w:rPr>
          <w:sz w:val="24"/>
          <w:szCs w:val="24"/>
          <w:lang w:val="uk-UA"/>
        </w:rPr>
        <w:t xml:space="preserve"> міської територіальної громади </w:t>
      </w:r>
      <w:proofErr w:type="spellStart"/>
      <w:r>
        <w:rPr>
          <w:sz w:val="24"/>
          <w:szCs w:val="24"/>
          <w:lang w:val="uk-UA"/>
        </w:rPr>
        <w:t>Сєвєродонецького</w:t>
      </w:r>
      <w:proofErr w:type="spellEnd"/>
      <w:r>
        <w:rPr>
          <w:sz w:val="24"/>
          <w:szCs w:val="24"/>
          <w:lang w:val="uk-UA"/>
        </w:rPr>
        <w:t xml:space="preserve"> району Луганської області входить 20 населених пунктів, а саме м</w:t>
      </w:r>
      <w:r w:rsidR="00041DC7">
        <w:rPr>
          <w:sz w:val="24"/>
          <w:szCs w:val="24"/>
          <w:lang w:val="en-US"/>
        </w:rPr>
        <w:t> </w:t>
      </w:r>
      <w:proofErr w:type="spellStart"/>
      <w:r>
        <w:rPr>
          <w:sz w:val="24"/>
          <w:szCs w:val="24"/>
          <w:lang w:val="uk-UA"/>
        </w:rPr>
        <w:t>.Сєвєродонецьк</w:t>
      </w:r>
      <w:proofErr w:type="spellEnd"/>
      <w:r>
        <w:rPr>
          <w:sz w:val="24"/>
          <w:szCs w:val="24"/>
          <w:lang w:val="uk-UA"/>
        </w:rPr>
        <w:t>, сел.</w:t>
      </w:r>
      <w:r w:rsidR="00041DC7">
        <w:rPr>
          <w:sz w:val="24"/>
          <w:szCs w:val="24"/>
          <w:lang w:val="en-US"/>
        </w:rPr>
        <w:t> </w:t>
      </w:r>
      <w:r w:rsidR="00041DC7">
        <w:rPr>
          <w:sz w:val="24"/>
          <w:szCs w:val="24"/>
          <w:lang w:val="uk-UA"/>
        </w:rPr>
        <w:t>Павлоград, сел.</w:t>
      </w:r>
      <w:r w:rsidR="00041DC7">
        <w:rPr>
          <w:sz w:val="24"/>
          <w:szCs w:val="24"/>
          <w:lang w:val="en-US"/>
        </w:rPr>
        <w:t> </w:t>
      </w:r>
      <w:proofErr w:type="spellStart"/>
      <w:r w:rsidR="00041DC7">
        <w:rPr>
          <w:sz w:val="24"/>
          <w:szCs w:val="24"/>
          <w:lang w:val="uk-UA"/>
        </w:rPr>
        <w:t>Синецький</w:t>
      </w:r>
      <w:proofErr w:type="spellEnd"/>
      <w:r w:rsidR="00041DC7">
        <w:rPr>
          <w:sz w:val="24"/>
          <w:szCs w:val="24"/>
          <w:lang w:val="uk-UA"/>
        </w:rPr>
        <w:t>, сел.</w:t>
      </w:r>
      <w:r w:rsidR="00041DC7">
        <w:rPr>
          <w:sz w:val="24"/>
          <w:szCs w:val="24"/>
          <w:lang w:val="en-US"/>
        </w:rPr>
        <w:t> </w:t>
      </w:r>
      <w:r>
        <w:rPr>
          <w:sz w:val="24"/>
          <w:szCs w:val="24"/>
          <w:lang w:val="uk-UA"/>
        </w:rPr>
        <w:t>Лісна Дача,</w:t>
      </w:r>
      <w:r w:rsidR="00041DC7">
        <w:rPr>
          <w:sz w:val="24"/>
          <w:szCs w:val="24"/>
          <w:lang w:val="uk-UA"/>
        </w:rPr>
        <w:t xml:space="preserve"> с. </w:t>
      </w:r>
      <w:proofErr w:type="spellStart"/>
      <w:r w:rsidR="00041DC7">
        <w:rPr>
          <w:sz w:val="24"/>
          <w:szCs w:val="24"/>
          <w:lang w:val="uk-UA"/>
        </w:rPr>
        <w:t>Воєводіка</w:t>
      </w:r>
      <w:proofErr w:type="spellEnd"/>
      <w:r w:rsidR="00041DC7">
        <w:rPr>
          <w:sz w:val="24"/>
          <w:szCs w:val="24"/>
          <w:lang w:val="uk-UA"/>
        </w:rPr>
        <w:t xml:space="preserve">, </w:t>
      </w:r>
      <w:proofErr w:type="spellStart"/>
      <w:r w:rsidR="00041DC7">
        <w:rPr>
          <w:sz w:val="24"/>
          <w:szCs w:val="24"/>
          <w:lang w:val="uk-UA"/>
        </w:rPr>
        <w:t>смт</w:t>
      </w:r>
      <w:proofErr w:type="spellEnd"/>
      <w:r w:rsidR="00041DC7">
        <w:rPr>
          <w:sz w:val="24"/>
          <w:szCs w:val="24"/>
          <w:lang w:val="uk-UA"/>
        </w:rPr>
        <w:t>. Борівське, с. </w:t>
      </w:r>
      <w:r>
        <w:rPr>
          <w:sz w:val="24"/>
          <w:szCs w:val="24"/>
          <w:lang w:val="uk-UA"/>
        </w:rPr>
        <w:t xml:space="preserve">Боброве, </w:t>
      </w:r>
      <w:proofErr w:type="spellStart"/>
      <w:r>
        <w:rPr>
          <w:sz w:val="24"/>
          <w:szCs w:val="24"/>
          <w:lang w:val="uk-UA"/>
        </w:rPr>
        <w:t>с.Осколонівка</w:t>
      </w:r>
      <w:proofErr w:type="spellEnd"/>
      <w:r>
        <w:rPr>
          <w:sz w:val="24"/>
          <w:szCs w:val="24"/>
          <w:lang w:val="uk-UA"/>
        </w:rPr>
        <w:t xml:space="preserve">, </w:t>
      </w:r>
      <w:r w:rsidR="00041DC7">
        <w:rPr>
          <w:sz w:val="24"/>
          <w:szCs w:val="24"/>
          <w:lang w:val="uk-UA"/>
        </w:rPr>
        <w:t xml:space="preserve">      </w:t>
      </w:r>
      <w:proofErr w:type="spellStart"/>
      <w:r>
        <w:rPr>
          <w:sz w:val="24"/>
          <w:szCs w:val="24"/>
          <w:lang w:val="uk-UA"/>
        </w:rPr>
        <w:lastRenderedPageBreak/>
        <w:t>смт</w:t>
      </w:r>
      <w:proofErr w:type="spellEnd"/>
      <w:r w:rsidR="00041DC7">
        <w:rPr>
          <w:sz w:val="24"/>
          <w:szCs w:val="24"/>
          <w:lang w:val="uk-UA"/>
        </w:rPr>
        <w:t> </w:t>
      </w:r>
      <w:proofErr w:type="spellStart"/>
      <w:r>
        <w:rPr>
          <w:sz w:val="24"/>
          <w:szCs w:val="24"/>
          <w:lang w:val="uk-UA"/>
        </w:rPr>
        <w:t>.Сиротине</w:t>
      </w:r>
      <w:proofErr w:type="spellEnd"/>
      <w:r>
        <w:rPr>
          <w:sz w:val="24"/>
          <w:szCs w:val="24"/>
          <w:lang w:val="uk-UA"/>
        </w:rPr>
        <w:t xml:space="preserve">, </w:t>
      </w:r>
      <w:proofErr w:type="spellStart"/>
      <w:r>
        <w:rPr>
          <w:sz w:val="24"/>
          <w:szCs w:val="24"/>
          <w:lang w:val="uk-UA"/>
        </w:rPr>
        <w:t>смт</w:t>
      </w:r>
      <w:proofErr w:type="spellEnd"/>
      <w:r>
        <w:rPr>
          <w:sz w:val="24"/>
          <w:szCs w:val="24"/>
          <w:lang w:val="uk-UA"/>
        </w:rPr>
        <w:t>.</w:t>
      </w:r>
      <w:r w:rsidR="00041DC7">
        <w:rPr>
          <w:sz w:val="24"/>
          <w:szCs w:val="24"/>
          <w:lang w:val="en-US"/>
        </w:rPr>
        <w:t> </w:t>
      </w:r>
      <w:proofErr w:type="spellStart"/>
      <w:r>
        <w:rPr>
          <w:sz w:val="24"/>
          <w:szCs w:val="24"/>
          <w:lang w:val="uk-UA"/>
        </w:rPr>
        <w:t>Метьолкіне</w:t>
      </w:r>
      <w:proofErr w:type="spellEnd"/>
      <w:r>
        <w:rPr>
          <w:sz w:val="24"/>
          <w:szCs w:val="24"/>
          <w:lang w:val="uk-UA"/>
        </w:rPr>
        <w:t xml:space="preserve">, </w:t>
      </w:r>
      <w:proofErr w:type="spellStart"/>
      <w:r>
        <w:rPr>
          <w:sz w:val="24"/>
          <w:szCs w:val="24"/>
          <w:lang w:val="uk-UA"/>
        </w:rPr>
        <w:t>смт</w:t>
      </w:r>
      <w:proofErr w:type="spellEnd"/>
      <w:r>
        <w:rPr>
          <w:sz w:val="24"/>
          <w:szCs w:val="24"/>
          <w:lang w:val="uk-UA"/>
        </w:rPr>
        <w:t>.</w:t>
      </w:r>
      <w:r w:rsidR="00041DC7">
        <w:rPr>
          <w:sz w:val="24"/>
          <w:szCs w:val="24"/>
          <w:lang w:val="en-US"/>
        </w:rPr>
        <w:t> </w:t>
      </w:r>
      <w:r>
        <w:rPr>
          <w:sz w:val="24"/>
          <w:szCs w:val="24"/>
          <w:lang w:val="uk-UA"/>
        </w:rPr>
        <w:t>Воронове, с.</w:t>
      </w:r>
      <w:r w:rsidR="00041DC7">
        <w:rPr>
          <w:sz w:val="24"/>
          <w:szCs w:val="24"/>
          <w:lang w:val="en-US"/>
        </w:rPr>
        <w:t> </w:t>
      </w:r>
      <w:proofErr w:type="spellStart"/>
      <w:r>
        <w:rPr>
          <w:sz w:val="24"/>
          <w:szCs w:val="24"/>
          <w:lang w:val="uk-UA"/>
        </w:rPr>
        <w:t>Боровеньки</w:t>
      </w:r>
      <w:proofErr w:type="spellEnd"/>
      <w:r>
        <w:rPr>
          <w:sz w:val="24"/>
          <w:szCs w:val="24"/>
          <w:lang w:val="uk-UA"/>
        </w:rPr>
        <w:t>, с.</w:t>
      </w:r>
      <w:r w:rsidR="00041DC7">
        <w:rPr>
          <w:sz w:val="24"/>
          <w:szCs w:val="24"/>
          <w:lang w:val="en-US"/>
        </w:rPr>
        <w:t> </w:t>
      </w:r>
      <w:proofErr w:type="spellStart"/>
      <w:r>
        <w:rPr>
          <w:sz w:val="24"/>
          <w:szCs w:val="24"/>
          <w:lang w:val="uk-UA"/>
        </w:rPr>
        <w:t>Єпіфанівка</w:t>
      </w:r>
      <w:proofErr w:type="spellEnd"/>
      <w:r>
        <w:rPr>
          <w:sz w:val="24"/>
          <w:szCs w:val="24"/>
          <w:lang w:val="uk-UA"/>
        </w:rPr>
        <w:t>, с.</w:t>
      </w:r>
      <w:r w:rsidR="00041DC7">
        <w:rPr>
          <w:sz w:val="24"/>
          <w:szCs w:val="24"/>
          <w:lang w:val="en-US"/>
        </w:rPr>
        <w:t> </w:t>
      </w:r>
      <w:r>
        <w:rPr>
          <w:sz w:val="24"/>
          <w:szCs w:val="24"/>
          <w:lang w:val="uk-UA"/>
        </w:rPr>
        <w:t>Нова Астрахань, с.</w:t>
      </w:r>
      <w:r w:rsidR="00041DC7">
        <w:rPr>
          <w:sz w:val="24"/>
          <w:szCs w:val="24"/>
          <w:lang w:val="en-US"/>
        </w:rPr>
        <w:t> </w:t>
      </w:r>
      <w:proofErr w:type="spellStart"/>
      <w:r w:rsidR="00041DC7">
        <w:rPr>
          <w:sz w:val="24"/>
          <w:szCs w:val="24"/>
          <w:lang w:val="uk-UA"/>
        </w:rPr>
        <w:t>Смолянинове</w:t>
      </w:r>
      <w:proofErr w:type="spellEnd"/>
      <w:r w:rsidR="00041DC7">
        <w:rPr>
          <w:sz w:val="24"/>
          <w:szCs w:val="24"/>
          <w:lang w:val="uk-UA"/>
        </w:rPr>
        <w:t>, с</w:t>
      </w:r>
      <w:r w:rsidR="00041DC7" w:rsidRPr="00FD7D01">
        <w:rPr>
          <w:sz w:val="24"/>
          <w:szCs w:val="24"/>
          <w:lang w:val="en-US"/>
        </w:rPr>
        <w:t>.</w:t>
      </w:r>
      <w:r w:rsidR="00041DC7">
        <w:rPr>
          <w:sz w:val="24"/>
          <w:szCs w:val="24"/>
          <w:lang w:val="en-US"/>
        </w:rPr>
        <w:t> </w:t>
      </w:r>
      <w:proofErr w:type="spellStart"/>
      <w:r>
        <w:rPr>
          <w:sz w:val="24"/>
          <w:szCs w:val="24"/>
          <w:lang w:val="uk-UA"/>
        </w:rPr>
        <w:t>Чабанівка</w:t>
      </w:r>
      <w:proofErr w:type="spellEnd"/>
      <w:r>
        <w:rPr>
          <w:sz w:val="24"/>
          <w:szCs w:val="24"/>
          <w:lang w:val="uk-UA"/>
        </w:rPr>
        <w:t>, с.</w:t>
      </w:r>
      <w:r w:rsidR="00041DC7">
        <w:rPr>
          <w:sz w:val="24"/>
          <w:szCs w:val="24"/>
          <w:lang w:val="uk-UA"/>
        </w:rPr>
        <w:t> </w:t>
      </w:r>
      <w:proofErr w:type="spellStart"/>
      <w:r>
        <w:rPr>
          <w:sz w:val="24"/>
          <w:szCs w:val="24"/>
          <w:lang w:val="uk-UA"/>
        </w:rPr>
        <w:t>Гаврилівка</w:t>
      </w:r>
      <w:proofErr w:type="spellEnd"/>
      <w:r>
        <w:rPr>
          <w:sz w:val="24"/>
          <w:szCs w:val="24"/>
          <w:lang w:val="uk-UA"/>
        </w:rPr>
        <w:t>, с.</w:t>
      </w:r>
      <w:r w:rsidR="00041DC7">
        <w:rPr>
          <w:sz w:val="24"/>
          <w:szCs w:val="24"/>
          <w:lang w:val="uk-UA"/>
        </w:rPr>
        <w:t> </w:t>
      </w:r>
      <w:r>
        <w:rPr>
          <w:sz w:val="24"/>
          <w:szCs w:val="24"/>
          <w:lang w:val="uk-UA"/>
        </w:rPr>
        <w:t>Нижній Суходіл, с.</w:t>
      </w:r>
      <w:r w:rsidR="00041DC7">
        <w:rPr>
          <w:sz w:val="24"/>
          <w:szCs w:val="24"/>
          <w:lang w:val="uk-UA"/>
        </w:rPr>
        <w:t> </w:t>
      </w:r>
      <w:r>
        <w:rPr>
          <w:sz w:val="24"/>
          <w:szCs w:val="24"/>
          <w:lang w:val="uk-UA"/>
        </w:rPr>
        <w:t>Олександрівка, с</w:t>
      </w:r>
      <w:r w:rsidR="00041DC7">
        <w:rPr>
          <w:sz w:val="24"/>
          <w:szCs w:val="24"/>
          <w:lang w:val="uk-UA"/>
        </w:rPr>
        <w:t> </w:t>
      </w:r>
      <w:proofErr w:type="spellStart"/>
      <w:r>
        <w:rPr>
          <w:sz w:val="24"/>
          <w:szCs w:val="24"/>
          <w:lang w:val="uk-UA"/>
        </w:rPr>
        <w:t>.Пурдівка</w:t>
      </w:r>
      <w:proofErr w:type="spellEnd"/>
      <w:r>
        <w:rPr>
          <w:sz w:val="24"/>
          <w:szCs w:val="24"/>
          <w:lang w:val="uk-UA"/>
        </w:rPr>
        <w:t>. 18 населених пунктів потребують встановлення меж, 20 населених пунктів потребують оновлення нормативної грошової оцінки земель.</w:t>
      </w:r>
    </w:p>
    <w:p w:rsidR="00E00F60" w:rsidRPr="00D40EF3" w:rsidRDefault="00E00F60" w:rsidP="00C40964">
      <w:pPr>
        <w:jc w:val="both"/>
        <w:rPr>
          <w:sz w:val="24"/>
          <w:szCs w:val="24"/>
          <w:lang w:val="uk-UA"/>
        </w:rPr>
      </w:pPr>
    </w:p>
    <w:p w:rsidR="002437F6" w:rsidRPr="00D40EF3" w:rsidRDefault="002437F6" w:rsidP="00B30150">
      <w:pPr>
        <w:spacing w:after="40"/>
        <w:jc w:val="center"/>
        <w:rPr>
          <w:b/>
          <w:bCs/>
          <w:sz w:val="24"/>
          <w:szCs w:val="24"/>
          <w:lang w:val="uk-UA"/>
        </w:rPr>
      </w:pPr>
      <w:r w:rsidRPr="00D40EF3">
        <w:rPr>
          <w:b/>
          <w:bCs/>
          <w:sz w:val="24"/>
          <w:szCs w:val="24"/>
          <w:lang w:val="uk-UA"/>
        </w:rPr>
        <w:t>3. МЕТА ПРОГРАМИ</w:t>
      </w:r>
    </w:p>
    <w:p w:rsidR="004A62B4" w:rsidRPr="00D40EF3" w:rsidRDefault="0088069B" w:rsidP="00B30150">
      <w:pPr>
        <w:spacing w:after="40"/>
        <w:jc w:val="both"/>
        <w:rPr>
          <w:sz w:val="24"/>
          <w:szCs w:val="24"/>
          <w:lang w:val="uk-UA"/>
        </w:rPr>
      </w:pPr>
      <w:r>
        <w:rPr>
          <w:sz w:val="24"/>
          <w:szCs w:val="24"/>
          <w:lang w:val="uk-UA"/>
        </w:rPr>
        <w:t xml:space="preserve">       </w:t>
      </w:r>
      <w:r w:rsidR="004A62B4" w:rsidRPr="00D40EF3">
        <w:rPr>
          <w:sz w:val="24"/>
          <w:szCs w:val="24"/>
          <w:lang w:val="uk-UA"/>
        </w:rPr>
        <w:t>Основною</w:t>
      </w:r>
      <w:r w:rsidR="00E00F60" w:rsidRPr="00D40EF3">
        <w:rPr>
          <w:sz w:val="24"/>
          <w:szCs w:val="24"/>
          <w:lang w:val="uk-UA"/>
        </w:rPr>
        <w:t xml:space="preserve"> </w:t>
      </w:r>
      <w:r w:rsidR="004A62B4" w:rsidRPr="00D40EF3">
        <w:rPr>
          <w:sz w:val="24"/>
          <w:szCs w:val="24"/>
          <w:lang w:val="uk-UA"/>
        </w:rPr>
        <w:t>м</w:t>
      </w:r>
      <w:r w:rsidR="00E00F60" w:rsidRPr="00D40EF3">
        <w:rPr>
          <w:sz w:val="24"/>
          <w:szCs w:val="24"/>
          <w:lang w:val="uk-UA"/>
        </w:rPr>
        <w:t>етою Програми</w:t>
      </w:r>
      <w:r w:rsidR="004A62B4" w:rsidRPr="00D40EF3">
        <w:rPr>
          <w:sz w:val="24"/>
          <w:szCs w:val="24"/>
          <w:lang w:val="uk-UA"/>
        </w:rPr>
        <w:t xml:space="preserve"> розвитку земельних відносин Сєвєродонецької міської територіальної громади </w:t>
      </w:r>
      <w:proofErr w:type="spellStart"/>
      <w:r w:rsidR="004A62B4" w:rsidRPr="00D40EF3">
        <w:rPr>
          <w:sz w:val="24"/>
          <w:szCs w:val="24"/>
          <w:lang w:val="uk-UA"/>
        </w:rPr>
        <w:t>Сєвєродонецького</w:t>
      </w:r>
      <w:proofErr w:type="spellEnd"/>
      <w:r w:rsidR="004A62B4" w:rsidRPr="00D40EF3">
        <w:rPr>
          <w:sz w:val="24"/>
          <w:szCs w:val="24"/>
          <w:lang w:val="uk-UA"/>
        </w:rPr>
        <w:t xml:space="preserve"> району Луганської області на 2021 рік є:</w:t>
      </w:r>
    </w:p>
    <w:p w:rsidR="004A62B4" w:rsidRPr="00D40EF3" w:rsidRDefault="0088069B" w:rsidP="004A62B4">
      <w:pPr>
        <w:numPr>
          <w:ilvl w:val="0"/>
          <w:numId w:val="13"/>
        </w:numPr>
        <w:spacing w:after="40"/>
        <w:jc w:val="both"/>
        <w:rPr>
          <w:sz w:val="24"/>
          <w:szCs w:val="24"/>
          <w:lang w:val="uk-UA"/>
        </w:rPr>
      </w:pPr>
      <w:r>
        <w:rPr>
          <w:sz w:val="24"/>
          <w:szCs w:val="24"/>
          <w:lang w:val="uk-UA"/>
        </w:rPr>
        <w:t>з</w:t>
      </w:r>
      <w:r w:rsidR="004A62B4" w:rsidRPr="00D40EF3">
        <w:rPr>
          <w:sz w:val="24"/>
          <w:szCs w:val="24"/>
          <w:lang w:val="uk-UA"/>
        </w:rPr>
        <w:t>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4A62B4" w:rsidRPr="00D40EF3" w:rsidRDefault="0088069B" w:rsidP="00C53277">
      <w:pPr>
        <w:numPr>
          <w:ilvl w:val="0"/>
          <w:numId w:val="13"/>
        </w:numPr>
        <w:spacing w:after="40"/>
        <w:jc w:val="both"/>
        <w:rPr>
          <w:sz w:val="24"/>
          <w:szCs w:val="24"/>
          <w:lang w:val="uk-UA"/>
        </w:rPr>
      </w:pPr>
      <w:r>
        <w:rPr>
          <w:sz w:val="24"/>
          <w:szCs w:val="24"/>
          <w:lang w:val="uk-UA"/>
        </w:rPr>
        <w:t>з</w:t>
      </w:r>
      <w:r w:rsidR="004A62B4" w:rsidRPr="00D40EF3">
        <w:rPr>
          <w:sz w:val="24"/>
          <w:szCs w:val="24"/>
          <w:lang w:val="uk-UA"/>
        </w:rPr>
        <w:t xml:space="preserve">абезпечення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 </w:t>
      </w:r>
    </w:p>
    <w:p w:rsidR="002437F6" w:rsidRPr="00D40EF3" w:rsidRDefault="0088069B" w:rsidP="0088069B">
      <w:pPr>
        <w:spacing w:after="40"/>
        <w:jc w:val="both"/>
        <w:rPr>
          <w:sz w:val="24"/>
          <w:szCs w:val="24"/>
          <w:lang w:val="uk-UA"/>
        </w:rPr>
      </w:pPr>
      <w:r>
        <w:rPr>
          <w:sz w:val="24"/>
          <w:szCs w:val="24"/>
          <w:lang w:val="uk-UA"/>
        </w:rPr>
        <w:t xml:space="preserve">      </w:t>
      </w:r>
      <w:r w:rsidR="004A62B4" w:rsidRPr="00D40EF3">
        <w:rPr>
          <w:sz w:val="24"/>
          <w:szCs w:val="24"/>
          <w:lang w:val="uk-UA"/>
        </w:rPr>
        <w:t xml:space="preserve">Програма розвитку земельних відносин Сєвєродонецької міської територіальної громади </w:t>
      </w:r>
      <w:proofErr w:type="spellStart"/>
      <w:r w:rsidR="004A62B4" w:rsidRPr="00D40EF3">
        <w:rPr>
          <w:sz w:val="24"/>
          <w:szCs w:val="24"/>
          <w:lang w:val="uk-UA"/>
        </w:rPr>
        <w:t>Сєвєродонецького</w:t>
      </w:r>
      <w:proofErr w:type="spellEnd"/>
      <w:r w:rsidR="004A62B4" w:rsidRPr="00D40EF3">
        <w:rPr>
          <w:sz w:val="24"/>
          <w:szCs w:val="24"/>
          <w:lang w:val="uk-UA"/>
        </w:rPr>
        <w:t xml:space="preserve"> району Луганської області на 2021 (далі Програма) розроблена відповідно  до Земельного кодексу України, Законів України «Про землеустрій», «Про оцінку земель», «Про державний земельний кадастр» та інших нормативно</w:t>
      </w:r>
      <w:r>
        <w:rPr>
          <w:sz w:val="24"/>
          <w:szCs w:val="24"/>
          <w:lang w:val="uk-UA"/>
        </w:rPr>
        <w:t xml:space="preserve"> </w:t>
      </w:r>
      <w:r w:rsidR="004A62B4" w:rsidRPr="00D40EF3">
        <w:rPr>
          <w:sz w:val="24"/>
          <w:szCs w:val="24"/>
          <w:lang w:val="uk-UA"/>
        </w:rPr>
        <w:t>- правових актів.</w:t>
      </w:r>
    </w:p>
    <w:p w:rsidR="004A62B4" w:rsidRPr="00D40EF3" w:rsidRDefault="004A62B4" w:rsidP="004A62B4">
      <w:pPr>
        <w:spacing w:after="40"/>
        <w:ind w:firstLine="709"/>
        <w:jc w:val="both"/>
        <w:rPr>
          <w:sz w:val="24"/>
          <w:szCs w:val="24"/>
          <w:lang w:val="uk-UA"/>
        </w:rPr>
      </w:pPr>
    </w:p>
    <w:p w:rsidR="002437F6" w:rsidRPr="00D40EF3" w:rsidRDefault="002437F6" w:rsidP="00C53277">
      <w:pPr>
        <w:spacing w:line="360" w:lineRule="auto"/>
        <w:jc w:val="center"/>
        <w:rPr>
          <w:b/>
          <w:bCs/>
          <w:sz w:val="24"/>
          <w:szCs w:val="24"/>
          <w:lang w:val="uk-UA"/>
        </w:rPr>
      </w:pPr>
      <w:r w:rsidRPr="00D40EF3">
        <w:rPr>
          <w:b/>
          <w:bCs/>
          <w:sz w:val="24"/>
          <w:szCs w:val="24"/>
          <w:lang w:val="uk-UA"/>
        </w:rPr>
        <w:t>4. ОБГРУНТУВАННЯ ШЛЯХІВ І ЗАСОБІВ РОЗВ’ЯЗАННЯ ПРОБЛЕМИ</w:t>
      </w:r>
    </w:p>
    <w:p w:rsidR="00D7139C" w:rsidRPr="00D40EF3" w:rsidRDefault="0088069B" w:rsidP="00C53277">
      <w:pPr>
        <w:spacing w:after="60"/>
        <w:jc w:val="both"/>
        <w:rPr>
          <w:sz w:val="24"/>
          <w:szCs w:val="24"/>
          <w:lang w:val="uk-UA"/>
        </w:rPr>
      </w:pPr>
      <w:r>
        <w:rPr>
          <w:sz w:val="24"/>
          <w:szCs w:val="24"/>
          <w:lang w:val="uk-UA"/>
        </w:rPr>
        <w:t xml:space="preserve">      </w:t>
      </w:r>
      <w:r w:rsidR="002437F6" w:rsidRPr="00D40EF3">
        <w:rPr>
          <w:sz w:val="24"/>
          <w:szCs w:val="24"/>
          <w:lang w:val="uk-UA"/>
        </w:rPr>
        <w:t xml:space="preserve">Основними </w:t>
      </w:r>
      <w:r w:rsidR="00D7139C" w:rsidRPr="00D40EF3">
        <w:rPr>
          <w:sz w:val="24"/>
          <w:szCs w:val="24"/>
          <w:lang w:val="uk-UA"/>
        </w:rPr>
        <w:t>шляхами та засобами реалізації П</w:t>
      </w:r>
      <w:r>
        <w:rPr>
          <w:sz w:val="24"/>
          <w:szCs w:val="24"/>
          <w:lang w:val="uk-UA"/>
        </w:rPr>
        <w:t xml:space="preserve">рограми в міській територіальній громаді </w:t>
      </w:r>
      <w:r w:rsidR="002437F6" w:rsidRPr="00D40EF3">
        <w:rPr>
          <w:sz w:val="24"/>
          <w:szCs w:val="24"/>
          <w:lang w:val="uk-UA"/>
        </w:rPr>
        <w:t>є</w:t>
      </w:r>
      <w:r w:rsidR="00D7139C" w:rsidRPr="00D40EF3">
        <w:rPr>
          <w:sz w:val="24"/>
          <w:szCs w:val="24"/>
          <w:lang w:val="uk-UA"/>
        </w:rPr>
        <w:t>:</w:t>
      </w:r>
    </w:p>
    <w:p w:rsidR="00D7139C" w:rsidRPr="00D40EF3" w:rsidRDefault="00D7139C" w:rsidP="00D7139C">
      <w:pPr>
        <w:numPr>
          <w:ilvl w:val="0"/>
          <w:numId w:val="13"/>
        </w:numPr>
        <w:spacing w:after="60"/>
        <w:jc w:val="both"/>
        <w:rPr>
          <w:sz w:val="24"/>
          <w:szCs w:val="24"/>
          <w:lang w:val="uk-UA"/>
        </w:rPr>
      </w:pPr>
      <w:r w:rsidRPr="00D40EF3">
        <w:rPr>
          <w:sz w:val="24"/>
          <w:szCs w:val="24"/>
          <w:lang w:val="uk-UA"/>
        </w:rPr>
        <w:t xml:space="preserve">вирішення питання встановлення меж населених пунктів Сєвєродонецької міської територіального громади </w:t>
      </w:r>
      <w:proofErr w:type="spellStart"/>
      <w:r w:rsidRPr="00D40EF3">
        <w:rPr>
          <w:sz w:val="24"/>
          <w:szCs w:val="24"/>
          <w:lang w:val="uk-UA"/>
        </w:rPr>
        <w:t>Сєвєродонецького</w:t>
      </w:r>
      <w:proofErr w:type="spellEnd"/>
      <w:r w:rsidRPr="00D40EF3">
        <w:rPr>
          <w:sz w:val="24"/>
          <w:szCs w:val="24"/>
          <w:lang w:val="uk-UA"/>
        </w:rPr>
        <w:t xml:space="preserve"> району Луганської області; </w:t>
      </w:r>
    </w:p>
    <w:p w:rsidR="002437F6" w:rsidRPr="00D40EF3" w:rsidRDefault="00041DC7" w:rsidP="00C53277">
      <w:pPr>
        <w:numPr>
          <w:ilvl w:val="0"/>
          <w:numId w:val="13"/>
        </w:numPr>
        <w:spacing w:after="60"/>
        <w:jc w:val="both"/>
        <w:rPr>
          <w:sz w:val="24"/>
          <w:szCs w:val="24"/>
          <w:lang w:val="uk-UA"/>
        </w:rPr>
      </w:pPr>
      <w:r>
        <w:rPr>
          <w:sz w:val="24"/>
          <w:szCs w:val="24"/>
          <w:lang w:val="uk-UA"/>
        </w:rPr>
        <w:t>проведення</w:t>
      </w:r>
      <w:r w:rsidR="00D7139C" w:rsidRPr="00D40EF3">
        <w:rPr>
          <w:sz w:val="24"/>
          <w:szCs w:val="24"/>
          <w:lang w:val="uk-UA"/>
        </w:rPr>
        <w:t xml:space="preserve"> нормативної грошової оцінки земель населених пунктів Сєвєродонецької міської територіального громади </w:t>
      </w:r>
      <w:proofErr w:type="spellStart"/>
      <w:r w:rsidR="00D7139C" w:rsidRPr="00D40EF3">
        <w:rPr>
          <w:sz w:val="24"/>
          <w:szCs w:val="24"/>
          <w:lang w:val="uk-UA"/>
        </w:rPr>
        <w:t>Сєвєродонецького</w:t>
      </w:r>
      <w:proofErr w:type="spellEnd"/>
      <w:r w:rsidR="00D7139C" w:rsidRPr="00D40EF3">
        <w:rPr>
          <w:sz w:val="24"/>
          <w:szCs w:val="24"/>
          <w:lang w:val="uk-UA"/>
        </w:rPr>
        <w:t xml:space="preserve"> району Луганської області;</w:t>
      </w:r>
    </w:p>
    <w:p w:rsidR="00D7139C" w:rsidRPr="00D40EF3" w:rsidRDefault="00135391" w:rsidP="00C53277">
      <w:pPr>
        <w:numPr>
          <w:ilvl w:val="0"/>
          <w:numId w:val="13"/>
        </w:numPr>
        <w:spacing w:after="60"/>
        <w:jc w:val="both"/>
        <w:rPr>
          <w:sz w:val="24"/>
          <w:szCs w:val="24"/>
          <w:lang w:val="uk-UA"/>
        </w:rPr>
      </w:pPr>
      <w:r>
        <w:rPr>
          <w:sz w:val="24"/>
          <w:szCs w:val="24"/>
          <w:lang w:val="uk-UA"/>
        </w:rPr>
        <w:t>і</w:t>
      </w:r>
      <w:r w:rsidR="00D7139C" w:rsidRPr="00D40EF3">
        <w:rPr>
          <w:sz w:val="24"/>
          <w:szCs w:val="24"/>
          <w:lang w:val="uk-UA"/>
        </w:rPr>
        <w:t xml:space="preserve">нвентаризація земель населених пунктів Сєвєродонецької міської територіального громади </w:t>
      </w:r>
      <w:proofErr w:type="spellStart"/>
      <w:r w:rsidR="00D7139C" w:rsidRPr="00D40EF3">
        <w:rPr>
          <w:sz w:val="24"/>
          <w:szCs w:val="24"/>
          <w:lang w:val="uk-UA"/>
        </w:rPr>
        <w:t>Сєвєродонецького</w:t>
      </w:r>
      <w:proofErr w:type="spellEnd"/>
      <w:r w:rsidR="00D7139C" w:rsidRPr="00D40EF3">
        <w:rPr>
          <w:sz w:val="24"/>
          <w:szCs w:val="24"/>
          <w:lang w:val="uk-UA"/>
        </w:rPr>
        <w:t xml:space="preserve"> району Луганської області.</w:t>
      </w:r>
    </w:p>
    <w:p w:rsidR="00041E29" w:rsidRPr="00D40EF3" w:rsidRDefault="00041E29" w:rsidP="00041E29">
      <w:pPr>
        <w:spacing w:after="60"/>
        <w:ind w:left="720"/>
        <w:jc w:val="both"/>
        <w:rPr>
          <w:sz w:val="24"/>
          <w:szCs w:val="24"/>
          <w:lang w:val="uk-UA"/>
        </w:rPr>
      </w:pPr>
    </w:p>
    <w:p w:rsidR="00041E29" w:rsidRPr="00D40EF3" w:rsidRDefault="00135391" w:rsidP="00135391">
      <w:pPr>
        <w:spacing w:after="60"/>
        <w:jc w:val="both"/>
        <w:rPr>
          <w:sz w:val="24"/>
          <w:szCs w:val="24"/>
          <w:lang w:val="uk-UA"/>
        </w:rPr>
      </w:pPr>
      <w:r>
        <w:rPr>
          <w:sz w:val="24"/>
          <w:szCs w:val="24"/>
          <w:lang w:val="uk-UA"/>
        </w:rPr>
        <w:t xml:space="preserve">      </w:t>
      </w:r>
      <w:r w:rsidR="00041E29" w:rsidRPr="00D40EF3">
        <w:rPr>
          <w:sz w:val="24"/>
          <w:szCs w:val="24"/>
          <w:lang w:val="uk-UA"/>
        </w:rPr>
        <w:t xml:space="preserve">4.1 Встановлення меж населених пунктів Сєвєродонецької міської територіального громади </w:t>
      </w:r>
      <w:proofErr w:type="spellStart"/>
      <w:r w:rsidR="00041E29" w:rsidRPr="00D40EF3">
        <w:rPr>
          <w:sz w:val="24"/>
          <w:szCs w:val="24"/>
          <w:lang w:val="uk-UA"/>
        </w:rPr>
        <w:t>Сєвєродонецького</w:t>
      </w:r>
      <w:proofErr w:type="spellEnd"/>
      <w:r w:rsidR="00041E29" w:rsidRPr="00D40EF3">
        <w:rPr>
          <w:sz w:val="24"/>
          <w:szCs w:val="24"/>
          <w:lang w:val="uk-UA"/>
        </w:rPr>
        <w:t xml:space="preserve"> району Луганської області</w:t>
      </w:r>
      <w:r>
        <w:rPr>
          <w:sz w:val="24"/>
          <w:szCs w:val="24"/>
          <w:lang w:val="uk-UA"/>
        </w:rPr>
        <w:t>.</w:t>
      </w:r>
    </w:p>
    <w:p w:rsidR="00135391" w:rsidRDefault="00135391" w:rsidP="00135391">
      <w:pPr>
        <w:spacing w:after="60"/>
        <w:jc w:val="both"/>
        <w:rPr>
          <w:sz w:val="24"/>
          <w:szCs w:val="24"/>
          <w:lang w:val="uk-UA"/>
        </w:rPr>
      </w:pPr>
      <w:r>
        <w:rPr>
          <w:sz w:val="24"/>
          <w:szCs w:val="24"/>
          <w:lang w:val="uk-UA"/>
        </w:rPr>
        <w:t xml:space="preserve">      </w:t>
      </w:r>
      <w:r w:rsidR="00041E29" w:rsidRPr="00D40EF3">
        <w:rPr>
          <w:sz w:val="24"/>
          <w:szCs w:val="24"/>
          <w:lang w:val="uk-UA"/>
        </w:rPr>
        <w:t>Одним із вагомих заходів землекористування є встановлення меж населених пунктів територіальної громади. Чітко сформована територія населених пунктів створює умови для прийняття територіальною громадою самостійних рішень щодо соціально-економічного розвитку території, складання бюджетної політики, розвитку транспортної, комунальної та іншої інфраструктури.</w:t>
      </w:r>
    </w:p>
    <w:p w:rsidR="00041E29" w:rsidRPr="00D40EF3" w:rsidRDefault="00135391" w:rsidP="00135391">
      <w:pPr>
        <w:spacing w:after="60"/>
        <w:jc w:val="both"/>
        <w:rPr>
          <w:sz w:val="24"/>
          <w:szCs w:val="24"/>
          <w:lang w:val="uk-UA"/>
        </w:rPr>
      </w:pPr>
      <w:r>
        <w:rPr>
          <w:sz w:val="24"/>
          <w:szCs w:val="24"/>
          <w:lang w:val="uk-UA"/>
        </w:rPr>
        <w:t xml:space="preserve">       </w:t>
      </w:r>
      <w:r w:rsidR="00041E29" w:rsidRPr="00D40EF3">
        <w:rPr>
          <w:sz w:val="24"/>
          <w:szCs w:val="24"/>
          <w:lang w:val="uk-UA"/>
        </w:rPr>
        <w:t>Головними складовими техніко-економічного обґрунтування  встановлення меж населених пунктів є відображення наступних показників:</w:t>
      </w:r>
    </w:p>
    <w:p w:rsidR="00041E29" w:rsidRPr="00D40EF3" w:rsidRDefault="00C45DD4" w:rsidP="00041E29">
      <w:pPr>
        <w:numPr>
          <w:ilvl w:val="0"/>
          <w:numId w:val="13"/>
        </w:numPr>
        <w:spacing w:after="60"/>
        <w:jc w:val="both"/>
        <w:rPr>
          <w:sz w:val="24"/>
          <w:szCs w:val="24"/>
          <w:lang w:val="uk-UA"/>
        </w:rPr>
      </w:pPr>
      <w:r>
        <w:rPr>
          <w:sz w:val="24"/>
          <w:szCs w:val="24"/>
          <w:lang w:val="uk-UA"/>
        </w:rPr>
        <w:t>р</w:t>
      </w:r>
      <w:r w:rsidR="00041E29" w:rsidRPr="00D40EF3">
        <w:rPr>
          <w:sz w:val="24"/>
          <w:szCs w:val="24"/>
          <w:lang w:val="uk-UA"/>
        </w:rPr>
        <w:t>аціональне використання землі, забезпечення спеціального охоронного режиму санітарно-захисних зон та охоронних зон підприємств промислов</w:t>
      </w:r>
      <w:r>
        <w:rPr>
          <w:sz w:val="24"/>
          <w:szCs w:val="24"/>
          <w:lang w:val="uk-UA"/>
        </w:rPr>
        <w:t>ості, транспорту, зв’язку, тощо;</w:t>
      </w:r>
    </w:p>
    <w:p w:rsidR="00041E29" w:rsidRPr="00D40EF3" w:rsidRDefault="00C45DD4" w:rsidP="00041E29">
      <w:pPr>
        <w:numPr>
          <w:ilvl w:val="0"/>
          <w:numId w:val="13"/>
        </w:numPr>
        <w:spacing w:after="60"/>
        <w:jc w:val="both"/>
        <w:rPr>
          <w:sz w:val="24"/>
          <w:szCs w:val="24"/>
          <w:lang w:val="uk-UA"/>
        </w:rPr>
      </w:pPr>
      <w:r>
        <w:rPr>
          <w:sz w:val="24"/>
          <w:szCs w:val="24"/>
          <w:lang w:val="uk-UA"/>
        </w:rPr>
        <w:t>з</w:t>
      </w:r>
      <w:r w:rsidR="00041E29" w:rsidRPr="00D40EF3">
        <w:rPr>
          <w:sz w:val="24"/>
          <w:szCs w:val="24"/>
          <w:lang w:val="uk-UA"/>
        </w:rPr>
        <w:t xml:space="preserve">адоволення потреб територіальної громади територією для </w:t>
      </w:r>
      <w:r>
        <w:rPr>
          <w:sz w:val="24"/>
          <w:szCs w:val="24"/>
          <w:lang w:val="uk-UA"/>
        </w:rPr>
        <w:t xml:space="preserve">житлової та </w:t>
      </w:r>
      <w:r w:rsidR="00041E29" w:rsidRPr="00D40EF3">
        <w:rPr>
          <w:sz w:val="24"/>
          <w:szCs w:val="24"/>
          <w:lang w:val="uk-UA"/>
        </w:rPr>
        <w:t>громадської забудови;</w:t>
      </w:r>
    </w:p>
    <w:p w:rsidR="00041E29" w:rsidRPr="00D40EF3" w:rsidRDefault="00C45DD4" w:rsidP="00041E29">
      <w:pPr>
        <w:numPr>
          <w:ilvl w:val="0"/>
          <w:numId w:val="13"/>
        </w:numPr>
        <w:spacing w:after="60"/>
        <w:jc w:val="both"/>
        <w:rPr>
          <w:sz w:val="24"/>
          <w:szCs w:val="24"/>
          <w:lang w:val="uk-UA"/>
        </w:rPr>
      </w:pPr>
      <w:r>
        <w:rPr>
          <w:sz w:val="24"/>
          <w:szCs w:val="24"/>
          <w:lang w:val="uk-UA"/>
        </w:rPr>
        <w:t>н</w:t>
      </w:r>
      <w:r w:rsidR="006A2AAC" w:rsidRPr="00D40EF3">
        <w:rPr>
          <w:sz w:val="24"/>
          <w:szCs w:val="24"/>
          <w:lang w:val="uk-UA"/>
        </w:rPr>
        <w:t xml:space="preserve">аявність </w:t>
      </w:r>
      <w:r w:rsidR="00895BD3" w:rsidRPr="00D40EF3">
        <w:rPr>
          <w:sz w:val="24"/>
          <w:szCs w:val="24"/>
          <w:lang w:val="uk-UA"/>
        </w:rPr>
        <w:t>інфраструктури</w:t>
      </w:r>
      <w:r w:rsidR="006A2AAC" w:rsidRPr="00D40EF3">
        <w:rPr>
          <w:sz w:val="24"/>
          <w:szCs w:val="24"/>
          <w:lang w:val="uk-UA"/>
        </w:rPr>
        <w:t xml:space="preserve">, розвинутої системи комунікацій для задоволення </w:t>
      </w:r>
      <w:r>
        <w:rPr>
          <w:sz w:val="24"/>
          <w:szCs w:val="24"/>
          <w:lang w:val="uk-UA"/>
        </w:rPr>
        <w:t>потреб підприємств та населення;</w:t>
      </w:r>
    </w:p>
    <w:p w:rsidR="007B59B9" w:rsidRDefault="007B59B9" w:rsidP="007B59B9">
      <w:pPr>
        <w:numPr>
          <w:ilvl w:val="0"/>
          <w:numId w:val="13"/>
        </w:numPr>
        <w:spacing w:after="60"/>
        <w:jc w:val="both"/>
        <w:rPr>
          <w:sz w:val="24"/>
          <w:szCs w:val="24"/>
          <w:lang w:val="uk-UA"/>
        </w:rPr>
      </w:pPr>
      <w:r w:rsidRPr="00D40EF3">
        <w:rPr>
          <w:sz w:val="24"/>
          <w:szCs w:val="24"/>
          <w:lang w:val="uk-UA"/>
        </w:rPr>
        <w:t xml:space="preserve">забезпечення населення територіальної громади земельними ділянками для набуття у власність або у користування для здійснення підприємницької діяльності, а також для житлової </w:t>
      </w:r>
      <w:r w:rsidR="00C45DD4">
        <w:rPr>
          <w:sz w:val="24"/>
          <w:szCs w:val="24"/>
          <w:lang w:val="uk-UA"/>
        </w:rPr>
        <w:t>забудови, тощо;</w:t>
      </w:r>
    </w:p>
    <w:p w:rsidR="00CE0906" w:rsidRDefault="00CE0906" w:rsidP="00CE0906">
      <w:pPr>
        <w:numPr>
          <w:ilvl w:val="0"/>
          <w:numId w:val="13"/>
        </w:numPr>
        <w:jc w:val="both"/>
        <w:rPr>
          <w:color w:val="000000"/>
          <w:sz w:val="24"/>
          <w:szCs w:val="24"/>
          <w:lang w:val="uk-UA"/>
        </w:rPr>
      </w:pPr>
      <w:r w:rsidRPr="00CE0906">
        <w:rPr>
          <w:color w:val="000000"/>
          <w:sz w:val="24"/>
          <w:szCs w:val="24"/>
          <w:lang w:val="uk-UA"/>
        </w:rPr>
        <w:t>забезпечення ефективного використання земельних ресурсів, створення оптимальних умов для суттєвого збільшення соціального, інве</w:t>
      </w:r>
      <w:r>
        <w:rPr>
          <w:color w:val="000000"/>
          <w:sz w:val="24"/>
          <w:szCs w:val="24"/>
          <w:lang w:val="uk-UA"/>
        </w:rPr>
        <w:t>стиційного</w:t>
      </w:r>
      <w:r w:rsidRPr="00CE0906">
        <w:rPr>
          <w:color w:val="000000"/>
          <w:sz w:val="24"/>
          <w:szCs w:val="24"/>
          <w:lang w:val="uk-UA"/>
        </w:rPr>
        <w:t xml:space="preserve"> і виробничого потенціалів землі, зр</w:t>
      </w:r>
      <w:r w:rsidR="00C45DD4">
        <w:rPr>
          <w:color w:val="000000"/>
          <w:sz w:val="24"/>
          <w:szCs w:val="24"/>
          <w:lang w:val="uk-UA"/>
        </w:rPr>
        <w:t>остання її економічної цінності;</w:t>
      </w:r>
    </w:p>
    <w:p w:rsidR="00CE0906" w:rsidRPr="00CE0906" w:rsidRDefault="00C45DD4" w:rsidP="00CE0906">
      <w:pPr>
        <w:numPr>
          <w:ilvl w:val="0"/>
          <w:numId w:val="13"/>
        </w:numPr>
        <w:jc w:val="both"/>
        <w:rPr>
          <w:sz w:val="24"/>
          <w:szCs w:val="24"/>
          <w:lang w:val="uk-UA"/>
        </w:rPr>
      </w:pPr>
      <w:r>
        <w:rPr>
          <w:sz w:val="24"/>
          <w:szCs w:val="24"/>
          <w:lang w:val="uk-UA"/>
        </w:rPr>
        <w:t>з</w:t>
      </w:r>
      <w:r w:rsidR="00CE0906">
        <w:rPr>
          <w:sz w:val="24"/>
          <w:szCs w:val="24"/>
          <w:lang w:val="uk-UA"/>
        </w:rPr>
        <w:t xml:space="preserve">абезпечення </w:t>
      </w:r>
      <w:r w:rsidR="00CE0906" w:rsidRPr="00CE0906">
        <w:rPr>
          <w:sz w:val="24"/>
          <w:szCs w:val="24"/>
          <w:lang w:val="uk-UA"/>
        </w:rPr>
        <w:t>оновлення інформації про межі населеного пункту в автоматизованій базі даних Державного земельно</w:t>
      </w:r>
      <w:r>
        <w:rPr>
          <w:sz w:val="24"/>
          <w:szCs w:val="24"/>
          <w:lang w:val="uk-UA"/>
        </w:rPr>
        <w:t xml:space="preserve">го кадастру, що також сприяння </w:t>
      </w:r>
      <w:r w:rsidR="00CE0906" w:rsidRPr="00CE0906">
        <w:rPr>
          <w:sz w:val="24"/>
          <w:szCs w:val="24"/>
          <w:lang w:val="uk-UA"/>
        </w:rPr>
        <w:t>усуненню спірних питань що</w:t>
      </w:r>
      <w:r>
        <w:rPr>
          <w:sz w:val="24"/>
          <w:szCs w:val="24"/>
          <w:lang w:val="uk-UA"/>
        </w:rPr>
        <w:t>до обліку відповідних територій.</w:t>
      </w:r>
    </w:p>
    <w:p w:rsidR="007B59B9" w:rsidRPr="00D40EF3" w:rsidRDefault="007B59B9" w:rsidP="007B59B9">
      <w:pPr>
        <w:spacing w:after="60"/>
        <w:ind w:firstLine="567"/>
        <w:jc w:val="both"/>
        <w:rPr>
          <w:sz w:val="24"/>
          <w:szCs w:val="24"/>
          <w:lang w:val="uk-UA"/>
        </w:rPr>
      </w:pPr>
      <w:r w:rsidRPr="00D40EF3">
        <w:rPr>
          <w:sz w:val="24"/>
          <w:szCs w:val="24"/>
          <w:lang w:val="uk-UA"/>
        </w:rPr>
        <w:lastRenderedPageBreak/>
        <w:t xml:space="preserve"> </w:t>
      </w:r>
      <w:r w:rsidRPr="00D40EF3">
        <w:rPr>
          <w:sz w:val="24"/>
          <w:szCs w:val="24"/>
        </w:rPr>
        <w:t xml:space="preserve">При </w:t>
      </w:r>
      <w:proofErr w:type="spellStart"/>
      <w:r w:rsidRPr="00D40EF3">
        <w:rPr>
          <w:sz w:val="24"/>
          <w:szCs w:val="24"/>
        </w:rPr>
        <w:t>розгляді</w:t>
      </w:r>
      <w:proofErr w:type="spellEnd"/>
      <w:r w:rsidRPr="00D40EF3">
        <w:rPr>
          <w:sz w:val="24"/>
          <w:szCs w:val="24"/>
        </w:rPr>
        <w:t xml:space="preserve"> кожного </w:t>
      </w:r>
      <w:proofErr w:type="spellStart"/>
      <w:r w:rsidRPr="00D40EF3">
        <w:rPr>
          <w:sz w:val="24"/>
          <w:szCs w:val="24"/>
        </w:rPr>
        <w:t>із</w:t>
      </w:r>
      <w:proofErr w:type="spellEnd"/>
      <w:r w:rsidRPr="00D40EF3">
        <w:rPr>
          <w:sz w:val="24"/>
          <w:szCs w:val="24"/>
        </w:rPr>
        <w:t xml:space="preserve"> </w:t>
      </w:r>
      <w:proofErr w:type="spellStart"/>
      <w:r w:rsidRPr="00D40EF3">
        <w:rPr>
          <w:sz w:val="24"/>
          <w:szCs w:val="24"/>
        </w:rPr>
        <w:t>вищезазначених</w:t>
      </w:r>
      <w:proofErr w:type="spellEnd"/>
      <w:r w:rsidRPr="00D40EF3">
        <w:rPr>
          <w:sz w:val="24"/>
          <w:szCs w:val="24"/>
        </w:rPr>
        <w:t xml:space="preserve"> </w:t>
      </w:r>
      <w:proofErr w:type="spellStart"/>
      <w:r w:rsidRPr="00D40EF3">
        <w:rPr>
          <w:sz w:val="24"/>
          <w:szCs w:val="24"/>
        </w:rPr>
        <w:t>показників</w:t>
      </w:r>
      <w:proofErr w:type="spellEnd"/>
      <w:r w:rsidRPr="00D40EF3">
        <w:rPr>
          <w:sz w:val="24"/>
          <w:szCs w:val="24"/>
        </w:rPr>
        <w:t xml:space="preserve"> </w:t>
      </w:r>
      <w:proofErr w:type="spellStart"/>
      <w:r w:rsidRPr="00D40EF3">
        <w:rPr>
          <w:sz w:val="24"/>
          <w:szCs w:val="24"/>
        </w:rPr>
        <w:t>загострюється</w:t>
      </w:r>
      <w:proofErr w:type="spellEnd"/>
      <w:r w:rsidRPr="00D40EF3">
        <w:rPr>
          <w:sz w:val="24"/>
          <w:szCs w:val="24"/>
        </w:rPr>
        <w:t xml:space="preserve"> </w:t>
      </w:r>
      <w:proofErr w:type="spellStart"/>
      <w:r w:rsidRPr="00D40EF3">
        <w:rPr>
          <w:sz w:val="24"/>
          <w:szCs w:val="24"/>
        </w:rPr>
        <w:t>питання</w:t>
      </w:r>
      <w:proofErr w:type="spellEnd"/>
      <w:r w:rsidRPr="00D40EF3">
        <w:rPr>
          <w:sz w:val="24"/>
          <w:szCs w:val="24"/>
        </w:rPr>
        <w:t xml:space="preserve"> не </w:t>
      </w:r>
      <w:proofErr w:type="spellStart"/>
      <w:r w:rsidRPr="00D40EF3">
        <w:rPr>
          <w:sz w:val="24"/>
          <w:szCs w:val="24"/>
        </w:rPr>
        <w:t>обґрунтованого</w:t>
      </w:r>
      <w:proofErr w:type="spellEnd"/>
      <w:r w:rsidRPr="00D40EF3">
        <w:rPr>
          <w:sz w:val="24"/>
          <w:szCs w:val="24"/>
        </w:rPr>
        <w:t xml:space="preserve"> </w:t>
      </w:r>
      <w:proofErr w:type="spellStart"/>
      <w:r w:rsidRPr="00D40EF3">
        <w:rPr>
          <w:sz w:val="24"/>
          <w:szCs w:val="24"/>
        </w:rPr>
        <w:t>технічно-раціонального</w:t>
      </w:r>
      <w:proofErr w:type="spellEnd"/>
      <w:r w:rsidRPr="00D40EF3">
        <w:rPr>
          <w:sz w:val="24"/>
          <w:szCs w:val="24"/>
        </w:rPr>
        <w:t xml:space="preserve"> та </w:t>
      </w:r>
      <w:proofErr w:type="spellStart"/>
      <w:proofErr w:type="gramStart"/>
      <w:r w:rsidRPr="00D40EF3">
        <w:rPr>
          <w:sz w:val="24"/>
          <w:szCs w:val="24"/>
        </w:rPr>
        <w:t>соц</w:t>
      </w:r>
      <w:proofErr w:type="gramEnd"/>
      <w:r w:rsidRPr="00D40EF3">
        <w:rPr>
          <w:sz w:val="24"/>
          <w:szCs w:val="24"/>
        </w:rPr>
        <w:t>іально-справедливого</w:t>
      </w:r>
      <w:proofErr w:type="spellEnd"/>
      <w:r w:rsidRPr="00D40EF3">
        <w:rPr>
          <w:sz w:val="24"/>
          <w:szCs w:val="24"/>
        </w:rPr>
        <w:t xml:space="preserve"> </w:t>
      </w:r>
      <w:proofErr w:type="spellStart"/>
      <w:r w:rsidRPr="00D40EF3">
        <w:rPr>
          <w:sz w:val="24"/>
          <w:szCs w:val="24"/>
        </w:rPr>
        <w:t>встановлення</w:t>
      </w:r>
      <w:proofErr w:type="spellEnd"/>
      <w:r w:rsidRPr="00D40EF3">
        <w:rPr>
          <w:sz w:val="24"/>
          <w:szCs w:val="24"/>
        </w:rPr>
        <w:t xml:space="preserve"> меж </w:t>
      </w:r>
      <w:r w:rsidRPr="00D40EF3">
        <w:rPr>
          <w:sz w:val="24"/>
          <w:szCs w:val="24"/>
          <w:lang w:val="uk-UA"/>
        </w:rPr>
        <w:t>населених пунктів Сєвєродонецької</w:t>
      </w:r>
      <w:r w:rsidR="009C64ED">
        <w:rPr>
          <w:sz w:val="24"/>
          <w:szCs w:val="24"/>
          <w:lang w:val="uk-UA"/>
        </w:rPr>
        <w:t xml:space="preserve"> міської територіальної громади</w:t>
      </w:r>
      <w:r w:rsidRPr="00D40EF3">
        <w:rPr>
          <w:sz w:val="24"/>
          <w:szCs w:val="24"/>
        </w:rPr>
        <w:t xml:space="preserve">, </w:t>
      </w:r>
      <w:proofErr w:type="spellStart"/>
      <w:r w:rsidRPr="00D40EF3">
        <w:rPr>
          <w:sz w:val="24"/>
          <w:szCs w:val="24"/>
        </w:rPr>
        <w:t>що</w:t>
      </w:r>
      <w:proofErr w:type="spellEnd"/>
      <w:r w:rsidR="009C64ED" w:rsidRPr="009C64ED">
        <w:rPr>
          <w:sz w:val="24"/>
          <w:szCs w:val="24"/>
        </w:rPr>
        <w:t xml:space="preserve"> </w:t>
      </w:r>
      <w:proofErr w:type="spellStart"/>
      <w:r w:rsidR="009C64ED" w:rsidRPr="00D40EF3">
        <w:rPr>
          <w:sz w:val="24"/>
          <w:szCs w:val="24"/>
        </w:rPr>
        <w:t>теперішній</w:t>
      </w:r>
      <w:proofErr w:type="spellEnd"/>
      <w:r w:rsidR="009C64ED" w:rsidRPr="00D40EF3">
        <w:rPr>
          <w:sz w:val="24"/>
          <w:szCs w:val="24"/>
        </w:rPr>
        <w:t xml:space="preserve"> час</w:t>
      </w:r>
      <w:r w:rsidRPr="00D40EF3">
        <w:rPr>
          <w:sz w:val="24"/>
          <w:szCs w:val="24"/>
        </w:rPr>
        <w:t xml:space="preserve"> в </w:t>
      </w:r>
      <w:proofErr w:type="spellStart"/>
      <w:r w:rsidRPr="00D40EF3">
        <w:rPr>
          <w:sz w:val="24"/>
          <w:szCs w:val="24"/>
        </w:rPr>
        <w:t>деяких</w:t>
      </w:r>
      <w:proofErr w:type="spellEnd"/>
      <w:r w:rsidRPr="00D40EF3">
        <w:rPr>
          <w:sz w:val="24"/>
          <w:szCs w:val="24"/>
        </w:rPr>
        <w:t xml:space="preserve"> аспектах </w:t>
      </w:r>
      <w:proofErr w:type="spellStart"/>
      <w:r w:rsidRPr="00D40EF3">
        <w:rPr>
          <w:sz w:val="24"/>
          <w:szCs w:val="24"/>
        </w:rPr>
        <w:t>має</w:t>
      </w:r>
      <w:proofErr w:type="spellEnd"/>
      <w:r w:rsidRPr="00D40EF3">
        <w:rPr>
          <w:sz w:val="24"/>
          <w:szCs w:val="24"/>
        </w:rPr>
        <w:t xml:space="preserve"> </w:t>
      </w:r>
      <w:proofErr w:type="spellStart"/>
      <w:r w:rsidRPr="00D40EF3">
        <w:rPr>
          <w:sz w:val="24"/>
          <w:szCs w:val="24"/>
        </w:rPr>
        <w:t>соціальну</w:t>
      </w:r>
      <w:proofErr w:type="spellEnd"/>
      <w:r w:rsidRPr="00D40EF3">
        <w:rPr>
          <w:sz w:val="24"/>
          <w:szCs w:val="24"/>
        </w:rPr>
        <w:t xml:space="preserve"> </w:t>
      </w:r>
      <w:proofErr w:type="spellStart"/>
      <w:r w:rsidRPr="00D40EF3">
        <w:rPr>
          <w:sz w:val="24"/>
          <w:szCs w:val="24"/>
        </w:rPr>
        <w:t>напругу</w:t>
      </w:r>
      <w:proofErr w:type="spellEnd"/>
      <w:r w:rsidRPr="00D40EF3">
        <w:rPr>
          <w:sz w:val="24"/>
          <w:szCs w:val="24"/>
        </w:rPr>
        <w:t xml:space="preserve">. Для </w:t>
      </w:r>
      <w:proofErr w:type="spellStart"/>
      <w:r w:rsidRPr="00D40EF3">
        <w:rPr>
          <w:sz w:val="24"/>
          <w:szCs w:val="24"/>
        </w:rPr>
        <w:t>усунення</w:t>
      </w:r>
      <w:proofErr w:type="spellEnd"/>
      <w:r w:rsidRPr="00D40EF3">
        <w:rPr>
          <w:sz w:val="24"/>
          <w:szCs w:val="24"/>
        </w:rPr>
        <w:t xml:space="preserve"> </w:t>
      </w:r>
      <w:proofErr w:type="spellStart"/>
      <w:r w:rsidRPr="00D40EF3">
        <w:rPr>
          <w:sz w:val="24"/>
          <w:szCs w:val="24"/>
        </w:rPr>
        <w:t>цієї</w:t>
      </w:r>
      <w:proofErr w:type="spellEnd"/>
      <w:r w:rsidRPr="00D40EF3">
        <w:rPr>
          <w:sz w:val="24"/>
          <w:szCs w:val="24"/>
        </w:rPr>
        <w:t xml:space="preserve"> </w:t>
      </w:r>
      <w:proofErr w:type="spellStart"/>
      <w:r w:rsidRPr="00D40EF3">
        <w:rPr>
          <w:sz w:val="24"/>
          <w:szCs w:val="24"/>
        </w:rPr>
        <w:t>проблеми</w:t>
      </w:r>
      <w:proofErr w:type="spellEnd"/>
      <w:r w:rsidRPr="00D40EF3">
        <w:rPr>
          <w:sz w:val="24"/>
          <w:szCs w:val="24"/>
        </w:rPr>
        <w:t xml:space="preserve"> </w:t>
      </w:r>
      <w:proofErr w:type="spellStart"/>
      <w:r w:rsidRPr="00D40EF3">
        <w:rPr>
          <w:sz w:val="24"/>
          <w:szCs w:val="24"/>
        </w:rPr>
        <w:t>Програмою</w:t>
      </w:r>
      <w:proofErr w:type="spellEnd"/>
      <w:r w:rsidRPr="00D40EF3">
        <w:rPr>
          <w:sz w:val="24"/>
          <w:szCs w:val="24"/>
        </w:rPr>
        <w:t xml:space="preserve"> </w:t>
      </w:r>
      <w:proofErr w:type="spellStart"/>
      <w:r w:rsidRPr="00D40EF3">
        <w:rPr>
          <w:sz w:val="24"/>
          <w:szCs w:val="24"/>
        </w:rPr>
        <w:t>передбачається</w:t>
      </w:r>
      <w:proofErr w:type="spellEnd"/>
      <w:r w:rsidRPr="00D40EF3">
        <w:rPr>
          <w:sz w:val="24"/>
          <w:szCs w:val="24"/>
        </w:rPr>
        <w:t xml:space="preserve"> </w:t>
      </w:r>
      <w:proofErr w:type="spellStart"/>
      <w:r w:rsidRPr="00D40EF3">
        <w:rPr>
          <w:sz w:val="24"/>
          <w:szCs w:val="24"/>
        </w:rPr>
        <w:t>проведення</w:t>
      </w:r>
      <w:proofErr w:type="spellEnd"/>
      <w:r w:rsidRPr="00D40EF3">
        <w:rPr>
          <w:sz w:val="24"/>
          <w:szCs w:val="24"/>
        </w:rPr>
        <w:t xml:space="preserve"> </w:t>
      </w:r>
      <w:proofErr w:type="spellStart"/>
      <w:r w:rsidRPr="00D40EF3">
        <w:rPr>
          <w:sz w:val="24"/>
          <w:szCs w:val="24"/>
        </w:rPr>
        <w:t>робіт</w:t>
      </w:r>
      <w:proofErr w:type="spellEnd"/>
      <w:r w:rsidRPr="00D40EF3">
        <w:rPr>
          <w:sz w:val="24"/>
          <w:szCs w:val="24"/>
        </w:rPr>
        <w:t xml:space="preserve"> </w:t>
      </w:r>
      <w:proofErr w:type="spellStart"/>
      <w:r w:rsidRPr="00D40EF3">
        <w:rPr>
          <w:sz w:val="24"/>
          <w:szCs w:val="24"/>
        </w:rPr>
        <w:t>зі</w:t>
      </w:r>
      <w:proofErr w:type="spellEnd"/>
      <w:r w:rsidRPr="00D40EF3">
        <w:rPr>
          <w:sz w:val="24"/>
          <w:szCs w:val="24"/>
        </w:rPr>
        <w:t xml:space="preserve"> </w:t>
      </w:r>
      <w:proofErr w:type="spellStart"/>
      <w:r w:rsidRPr="00D40EF3">
        <w:rPr>
          <w:sz w:val="24"/>
          <w:szCs w:val="24"/>
        </w:rPr>
        <w:t>встановлення</w:t>
      </w:r>
      <w:proofErr w:type="spellEnd"/>
      <w:r w:rsidRPr="00D40EF3">
        <w:rPr>
          <w:sz w:val="24"/>
          <w:szCs w:val="24"/>
        </w:rPr>
        <w:t xml:space="preserve"> меж </w:t>
      </w:r>
      <w:r w:rsidRPr="00D40EF3">
        <w:rPr>
          <w:sz w:val="24"/>
          <w:szCs w:val="24"/>
          <w:lang w:val="uk-UA"/>
        </w:rPr>
        <w:t>населених пункті</w:t>
      </w:r>
      <w:proofErr w:type="gramStart"/>
      <w:r w:rsidRPr="00D40EF3">
        <w:rPr>
          <w:sz w:val="24"/>
          <w:szCs w:val="24"/>
          <w:lang w:val="uk-UA"/>
        </w:rPr>
        <w:t>в</w:t>
      </w:r>
      <w:proofErr w:type="gramEnd"/>
      <w:r w:rsidRPr="00D40EF3">
        <w:rPr>
          <w:sz w:val="24"/>
          <w:szCs w:val="24"/>
          <w:lang w:val="uk-UA"/>
        </w:rPr>
        <w:t xml:space="preserve"> </w:t>
      </w:r>
      <w:r w:rsidRPr="00D40EF3">
        <w:rPr>
          <w:sz w:val="24"/>
          <w:szCs w:val="24"/>
        </w:rPr>
        <w:t xml:space="preserve">шляхом </w:t>
      </w:r>
      <w:proofErr w:type="spellStart"/>
      <w:r w:rsidRPr="00D40EF3">
        <w:rPr>
          <w:sz w:val="24"/>
          <w:szCs w:val="24"/>
        </w:rPr>
        <w:t>фінансування</w:t>
      </w:r>
      <w:proofErr w:type="spellEnd"/>
      <w:r w:rsidRPr="00D40EF3">
        <w:rPr>
          <w:sz w:val="24"/>
          <w:szCs w:val="24"/>
        </w:rPr>
        <w:t xml:space="preserve"> та </w:t>
      </w:r>
      <w:proofErr w:type="spellStart"/>
      <w:r w:rsidRPr="00D40EF3">
        <w:rPr>
          <w:sz w:val="24"/>
          <w:szCs w:val="24"/>
        </w:rPr>
        <w:t>їх</w:t>
      </w:r>
      <w:proofErr w:type="spellEnd"/>
      <w:r w:rsidRPr="00D40EF3">
        <w:rPr>
          <w:sz w:val="24"/>
          <w:szCs w:val="24"/>
        </w:rPr>
        <w:t xml:space="preserve"> </w:t>
      </w:r>
      <w:proofErr w:type="spellStart"/>
      <w:r w:rsidRPr="00D40EF3">
        <w:rPr>
          <w:sz w:val="24"/>
          <w:szCs w:val="24"/>
        </w:rPr>
        <w:t>проведення</w:t>
      </w:r>
      <w:proofErr w:type="spellEnd"/>
      <w:r w:rsidRPr="00D40EF3">
        <w:rPr>
          <w:sz w:val="24"/>
          <w:szCs w:val="24"/>
        </w:rPr>
        <w:t xml:space="preserve">. </w:t>
      </w:r>
      <w:proofErr w:type="spellStart"/>
      <w:r w:rsidRPr="00D40EF3">
        <w:rPr>
          <w:sz w:val="24"/>
          <w:szCs w:val="24"/>
        </w:rPr>
        <w:t>Встановлення</w:t>
      </w:r>
      <w:proofErr w:type="spellEnd"/>
      <w:r w:rsidRPr="00D40EF3">
        <w:rPr>
          <w:sz w:val="24"/>
          <w:szCs w:val="24"/>
        </w:rPr>
        <w:t xml:space="preserve"> меж населен</w:t>
      </w:r>
      <w:proofErr w:type="spellStart"/>
      <w:r w:rsidRPr="00D40EF3">
        <w:rPr>
          <w:sz w:val="24"/>
          <w:szCs w:val="24"/>
          <w:lang w:val="uk-UA"/>
        </w:rPr>
        <w:t>их</w:t>
      </w:r>
      <w:proofErr w:type="spellEnd"/>
      <w:r w:rsidRPr="00D40EF3">
        <w:rPr>
          <w:sz w:val="24"/>
          <w:szCs w:val="24"/>
          <w:lang w:val="uk-UA"/>
        </w:rPr>
        <w:t xml:space="preserve"> </w:t>
      </w:r>
      <w:proofErr w:type="spellStart"/>
      <w:r w:rsidRPr="00D40EF3">
        <w:rPr>
          <w:sz w:val="24"/>
          <w:szCs w:val="24"/>
        </w:rPr>
        <w:t>пунк</w:t>
      </w:r>
      <w:r w:rsidRPr="00D40EF3">
        <w:rPr>
          <w:sz w:val="24"/>
          <w:szCs w:val="24"/>
          <w:lang w:val="uk-UA"/>
        </w:rPr>
        <w:t>тів</w:t>
      </w:r>
      <w:proofErr w:type="spellEnd"/>
      <w:r w:rsidRPr="00D40EF3">
        <w:rPr>
          <w:sz w:val="24"/>
          <w:szCs w:val="24"/>
          <w:lang w:val="uk-UA"/>
        </w:rPr>
        <w:t xml:space="preserve"> </w:t>
      </w:r>
      <w:proofErr w:type="spellStart"/>
      <w:r w:rsidRPr="00D40EF3">
        <w:rPr>
          <w:sz w:val="24"/>
          <w:szCs w:val="24"/>
        </w:rPr>
        <w:t>здійснюється</w:t>
      </w:r>
      <w:proofErr w:type="spellEnd"/>
      <w:r w:rsidRPr="00D40EF3">
        <w:rPr>
          <w:sz w:val="24"/>
          <w:szCs w:val="24"/>
        </w:rPr>
        <w:t xml:space="preserve"> за проектом </w:t>
      </w:r>
      <w:proofErr w:type="spellStart"/>
      <w:r w:rsidRPr="00D40EF3">
        <w:rPr>
          <w:sz w:val="24"/>
          <w:szCs w:val="24"/>
        </w:rPr>
        <w:t>зе</w:t>
      </w:r>
      <w:r w:rsidR="009C64ED">
        <w:rPr>
          <w:sz w:val="24"/>
          <w:szCs w:val="24"/>
        </w:rPr>
        <w:t>млеустрою</w:t>
      </w:r>
      <w:proofErr w:type="spellEnd"/>
      <w:r w:rsidR="009C64ED">
        <w:rPr>
          <w:sz w:val="24"/>
          <w:szCs w:val="24"/>
        </w:rPr>
        <w:t xml:space="preserve"> </w:t>
      </w:r>
      <w:proofErr w:type="spellStart"/>
      <w:r w:rsidR="009C64ED">
        <w:rPr>
          <w:sz w:val="24"/>
          <w:szCs w:val="24"/>
        </w:rPr>
        <w:t>щодо</w:t>
      </w:r>
      <w:proofErr w:type="spellEnd"/>
      <w:r w:rsidR="009C64ED">
        <w:rPr>
          <w:sz w:val="24"/>
          <w:szCs w:val="24"/>
        </w:rPr>
        <w:t xml:space="preserve"> </w:t>
      </w:r>
      <w:proofErr w:type="spellStart"/>
      <w:r w:rsidR="009C64ED">
        <w:rPr>
          <w:sz w:val="24"/>
          <w:szCs w:val="24"/>
        </w:rPr>
        <w:t>встановлення</w:t>
      </w:r>
      <w:proofErr w:type="spellEnd"/>
      <w:r w:rsidR="009C64ED">
        <w:rPr>
          <w:sz w:val="24"/>
          <w:szCs w:val="24"/>
          <w:lang w:val="uk-UA"/>
        </w:rPr>
        <w:t xml:space="preserve"> (</w:t>
      </w:r>
      <w:proofErr w:type="spellStart"/>
      <w:r w:rsidRPr="00D40EF3">
        <w:rPr>
          <w:sz w:val="24"/>
          <w:szCs w:val="24"/>
        </w:rPr>
        <w:t>зміни</w:t>
      </w:r>
      <w:proofErr w:type="spellEnd"/>
      <w:r w:rsidR="009C64ED">
        <w:rPr>
          <w:sz w:val="24"/>
          <w:szCs w:val="24"/>
          <w:lang w:val="uk-UA"/>
        </w:rPr>
        <w:t>)</w:t>
      </w:r>
      <w:r w:rsidRPr="00D40EF3">
        <w:rPr>
          <w:sz w:val="24"/>
          <w:szCs w:val="24"/>
        </w:rPr>
        <w:t xml:space="preserve"> меж </w:t>
      </w:r>
      <w:proofErr w:type="spellStart"/>
      <w:r w:rsidRPr="00D40EF3">
        <w:rPr>
          <w:sz w:val="24"/>
          <w:szCs w:val="24"/>
        </w:rPr>
        <w:t>населеного</w:t>
      </w:r>
      <w:proofErr w:type="spellEnd"/>
      <w:r w:rsidRPr="00D40EF3">
        <w:rPr>
          <w:sz w:val="24"/>
          <w:szCs w:val="24"/>
        </w:rPr>
        <w:t xml:space="preserve"> пункту. </w:t>
      </w:r>
      <w:proofErr w:type="spellStart"/>
      <w:r w:rsidRPr="00D40EF3">
        <w:rPr>
          <w:sz w:val="24"/>
          <w:szCs w:val="24"/>
        </w:rPr>
        <w:t>Об’єктом</w:t>
      </w:r>
      <w:proofErr w:type="spellEnd"/>
      <w:r w:rsidRPr="00D40EF3">
        <w:rPr>
          <w:sz w:val="24"/>
          <w:szCs w:val="24"/>
        </w:rPr>
        <w:t xml:space="preserve"> </w:t>
      </w:r>
      <w:proofErr w:type="spellStart"/>
      <w:r w:rsidRPr="00D40EF3">
        <w:rPr>
          <w:sz w:val="24"/>
          <w:szCs w:val="24"/>
        </w:rPr>
        <w:t>встановлення</w:t>
      </w:r>
      <w:proofErr w:type="spellEnd"/>
      <w:r w:rsidRPr="00D40EF3">
        <w:rPr>
          <w:sz w:val="24"/>
          <w:szCs w:val="24"/>
        </w:rPr>
        <w:t xml:space="preserve"> меж </w:t>
      </w:r>
      <w:proofErr w:type="spellStart"/>
      <w:r w:rsidRPr="00D40EF3">
        <w:rPr>
          <w:sz w:val="24"/>
          <w:szCs w:val="24"/>
        </w:rPr>
        <w:t>є</w:t>
      </w:r>
      <w:proofErr w:type="spellEnd"/>
      <w:r w:rsidRPr="00D40EF3">
        <w:rPr>
          <w:sz w:val="24"/>
          <w:szCs w:val="24"/>
        </w:rPr>
        <w:t xml:space="preserve"> </w:t>
      </w:r>
      <w:proofErr w:type="spellStart"/>
      <w:r w:rsidRPr="00D40EF3">
        <w:rPr>
          <w:sz w:val="24"/>
          <w:szCs w:val="24"/>
        </w:rPr>
        <w:t>територія</w:t>
      </w:r>
      <w:proofErr w:type="spellEnd"/>
      <w:r w:rsidRPr="00D40EF3">
        <w:rPr>
          <w:sz w:val="24"/>
          <w:szCs w:val="24"/>
        </w:rPr>
        <w:t xml:space="preserve"> населен</w:t>
      </w:r>
      <w:proofErr w:type="spellStart"/>
      <w:r w:rsidR="009C64ED">
        <w:rPr>
          <w:sz w:val="24"/>
          <w:szCs w:val="24"/>
          <w:lang w:val="uk-UA"/>
        </w:rPr>
        <w:t>ого</w:t>
      </w:r>
      <w:proofErr w:type="spellEnd"/>
      <w:r w:rsidRPr="00D40EF3">
        <w:rPr>
          <w:sz w:val="24"/>
          <w:szCs w:val="24"/>
        </w:rPr>
        <w:t xml:space="preserve"> пункт</w:t>
      </w:r>
      <w:r w:rsidR="009C64ED">
        <w:rPr>
          <w:sz w:val="24"/>
          <w:szCs w:val="24"/>
          <w:lang w:val="uk-UA"/>
        </w:rPr>
        <w:t>у</w:t>
      </w:r>
      <w:r w:rsidRPr="00D40EF3">
        <w:rPr>
          <w:sz w:val="24"/>
          <w:szCs w:val="24"/>
        </w:rPr>
        <w:t xml:space="preserve">, </w:t>
      </w:r>
      <w:proofErr w:type="spellStart"/>
      <w:r w:rsidRPr="00D40EF3">
        <w:rPr>
          <w:sz w:val="24"/>
          <w:szCs w:val="24"/>
        </w:rPr>
        <w:t>що</w:t>
      </w:r>
      <w:proofErr w:type="spellEnd"/>
      <w:r w:rsidRPr="00D40EF3">
        <w:rPr>
          <w:sz w:val="24"/>
          <w:szCs w:val="24"/>
        </w:rPr>
        <w:t xml:space="preserve"> </w:t>
      </w:r>
      <w:proofErr w:type="spellStart"/>
      <w:r w:rsidRPr="00D40EF3">
        <w:rPr>
          <w:sz w:val="24"/>
          <w:szCs w:val="24"/>
        </w:rPr>
        <w:t>формується</w:t>
      </w:r>
      <w:proofErr w:type="spellEnd"/>
      <w:r w:rsidRPr="00D40EF3">
        <w:rPr>
          <w:sz w:val="24"/>
          <w:szCs w:val="24"/>
        </w:rPr>
        <w:t xml:space="preserve"> </w:t>
      </w:r>
      <w:proofErr w:type="spellStart"/>
      <w:r w:rsidRPr="00D40EF3">
        <w:rPr>
          <w:sz w:val="24"/>
          <w:szCs w:val="24"/>
        </w:rPr>
        <w:t>із</w:t>
      </w:r>
      <w:proofErr w:type="spellEnd"/>
      <w:r w:rsidRPr="00D40EF3">
        <w:rPr>
          <w:sz w:val="24"/>
          <w:szCs w:val="24"/>
        </w:rPr>
        <w:t xml:space="preserve"> земель </w:t>
      </w:r>
      <w:proofErr w:type="spellStart"/>
      <w:proofErr w:type="gramStart"/>
      <w:r w:rsidRPr="00D40EF3">
        <w:rPr>
          <w:sz w:val="24"/>
          <w:szCs w:val="24"/>
        </w:rPr>
        <w:t>вс</w:t>
      </w:r>
      <w:proofErr w:type="gramEnd"/>
      <w:r w:rsidRPr="00D40EF3">
        <w:rPr>
          <w:sz w:val="24"/>
          <w:szCs w:val="24"/>
        </w:rPr>
        <w:t>іх</w:t>
      </w:r>
      <w:proofErr w:type="spellEnd"/>
      <w:r w:rsidRPr="00D40EF3">
        <w:rPr>
          <w:sz w:val="24"/>
          <w:szCs w:val="24"/>
        </w:rPr>
        <w:t xml:space="preserve"> без </w:t>
      </w:r>
      <w:proofErr w:type="spellStart"/>
      <w:r w:rsidRPr="00D40EF3">
        <w:rPr>
          <w:sz w:val="24"/>
          <w:szCs w:val="24"/>
        </w:rPr>
        <w:t>винятку</w:t>
      </w:r>
      <w:proofErr w:type="spellEnd"/>
      <w:r w:rsidRPr="00D40EF3">
        <w:rPr>
          <w:sz w:val="24"/>
          <w:szCs w:val="24"/>
        </w:rPr>
        <w:t xml:space="preserve"> </w:t>
      </w:r>
      <w:proofErr w:type="spellStart"/>
      <w:r w:rsidRPr="00D40EF3">
        <w:rPr>
          <w:sz w:val="24"/>
          <w:szCs w:val="24"/>
        </w:rPr>
        <w:t>землеволодінь</w:t>
      </w:r>
      <w:proofErr w:type="spellEnd"/>
      <w:r w:rsidRPr="00D40EF3">
        <w:rPr>
          <w:sz w:val="24"/>
          <w:szCs w:val="24"/>
        </w:rPr>
        <w:t xml:space="preserve"> </w:t>
      </w:r>
      <w:proofErr w:type="spellStart"/>
      <w:r w:rsidRPr="00D40EF3">
        <w:rPr>
          <w:sz w:val="24"/>
          <w:szCs w:val="24"/>
        </w:rPr>
        <w:t>і</w:t>
      </w:r>
      <w:proofErr w:type="spellEnd"/>
      <w:r w:rsidRPr="00D40EF3">
        <w:rPr>
          <w:sz w:val="24"/>
          <w:szCs w:val="24"/>
        </w:rPr>
        <w:t xml:space="preserve"> </w:t>
      </w:r>
      <w:proofErr w:type="spellStart"/>
      <w:r w:rsidRPr="00D40EF3">
        <w:rPr>
          <w:sz w:val="24"/>
          <w:szCs w:val="24"/>
        </w:rPr>
        <w:t>землекористувань</w:t>
      </w:r>
      <w:proofErr w:type="spellEnd"/>
      <w:r w:rsidRPr="00D40EF3">
        <w:rPr>
          <w:sz w:val="24"/>
          <w:szCs w:val="24"/>
        </w:rPr>
        <w:t xml:space="preserve">, </w:t>
      </w:r>
      <w:proofErr w:type="spellStart"/>
      <w:r w:rsidRPr="00D40EF3">
        <w:rPr>
          <w:sz w:val="24"/>
          <w:szCs w:val="24"/>
        </w:rPr>
        <w:t>з</w:t>
      </w:r>
      <w:proofErr w:type="spellEnd"/>
      <w:r w:rsidRPr="00D40EF3">
        <w:rPr>
          <w:sz w:val="24"/>
          <w:szCs w:val="24"/>
        </w:rPr>
        <w:t xml:space="preserve"> </w:t>
      </w:r>
      <w:proofErr w:type="spellStart"/>
      <w:r w:rsidRPr="00D40EF3">
        <w:rPr>
          <w:sz w:val="24"/>
          <w:szCs w:val="24"/>
        </w:rPr>
        <w:t>урахуванням</w:t>
      </w:r>
      <w:proofErr w:type="spellEnd"/>
      <w:r w:rsidRPr="00D40EF3">
        <w:rPr>
          <w:sz w:val="24"/>
          <w:szCs w:val="24"/>
        </w:rPr>
        <w:t xml:space="preserve"> </w:t>
      </w:r>
      <w:proofErr w:type="spellStart"/>
      <w:r w:rsidRPr="00D40EF3">
        <w:rPr>
          <w:sz w:val="24"/>
          <w:szCs w:val="24"/>
        </w:rPr>
        <w:t>вирішення</w:t>
      </w:r>
      <w:proofErr w:type="spellEnd"/>
      <w:r w:rsidRPr="00D40EF3">
        <w:rPr>
          <w:sz w:val="24"/>
          <w:szCs w:val="24"/>
        </w:rPr>
        <w:t xml:space="preserve"> </w:t>
      </w:r>
      <w:proofErr w:type="spellStart"/>
      <w:r w:rsidRPr="00D40EF3">
        <w:rPr>
          <w:sz w:val="24"/>
          <w:szCs w:val="24"/>
        </w:rPr>
        <w:t>соціальних</w:t>
      </w:r>
      <w:proofErr w:type="spellEnd"/>
      <w:r w:rsidRPr="00D40EF3">
        <w:rPr>
          <w:sz w:val="24"/>
          <w:szCs w:val="24"/>
        </w:rPr>
        <w:t xml:space="preserve"> </w:t>
      </w:r>
      <w:proofErr w:type="spellStart"/>
      <w:r w:rsidRPr="00D40EF3">
        <w:rPr>
          <w:sz w:val="24"/>
          <w:szCs w:val="24"/>
        </w:rPr>
        <w:t>питань</w:t>
      </w:r>
      <w:proofErr w:type="spellEnd"/>
      <w:r w:rsidRPr="00D40EF3">
        <w:rPr>
          <w:sz w:val="24"/>
          <w:szCs w:val="24"/>
        </w:rPr>
        <w:t xml:space="preserve">, </w:t>
      </w:r>
      <w:proofErr w:type="spellStart"/>
      <w:r w:rsidRPr="00D40EF3">
        <w:rPr>
          <w:sz w:val="24"/>
          <w:szCs w:val="24"/>
        </w:rPr>
        <w:t>розміщення</w:t>
      </w:r>
      <w:proofErr w:type="spellEnd"/>
      <w:r w:rsidRPr="00D40EF3">
        <w:rPr>
          <w:sz w:val="24"/>
          <w:szCs w:val="24"/>
          <w:lang w:val="uk-UA"/>
        </w:rPr>
        <w:t xml:space="preserve"> об’єктів забудови, раціонального використання земель та справляння плати за землю.</w:t>
      </w:r>
    </w:p>
    <w:p w:rsidR="00CE0906" w:rsidRPr="00CE0906" w:rsidRDefault="009C64ED" w:rsidP="00CE0906">
      <w:pPr>
        <w:ind w:firstLine="540"/>
        <w:jc w:val="both"/>
        <w:rPr>
          <w:sz w:val="24"/>
          <w:szCs w:val="24"/>
          <w:lang w:val="uk-UA"/>
        </w:rPr>
      </w:pPr>
      <w:r>
        <w:rPr>
          <w:sz w:val="24"/>
          <w:szCs w:val="24"/>
          <w:lang w:val="uk-UA"/>
        </w:rPr>
        <w:t xml:space="preserve">   </w:t>
      </w:r>
      <w:r w:rsidR="006B6833" w:rsidRPr="00CE0906">
        <w:rPr>
          <w:sz w:val="24"/>
          <w:szCs w:val="24"/>
          <w:lang w:val="uk-UA"/>
        </w:rPr>
        <w:t>На даний час із 20 населених пунктів, які входять до складу Сєвєродонецької міської територіальної громади 18 населених пунктів потребують встановлення меж</w:t>
      </w:r>
      <w:r w:rsidR="00CE0906">
        <w:rPr>
          <w:sz w:val="24"/>
          <w:szCs w:val="24"/>
          <w:lang w:val="uk-UA"/>
        </w:rPr>
        <w:t>,</w:t>
      </w:r>
      <w:r w:rsidR="00CE0906" w:rsidRPr="00CE0906">
        <w:rPr>
          <w:sz w:val="24"/>
          <w:szCs w:val="24"/>
          <w:lang w:val="uk-UA"/>
        </w:rPr>
        <w:t xml:space="preserve"> оскільки  існуючі межі зазнали значних змін і не відповідають сучасним вимогам. Це має негативний вплив на розвиток населених пунктів та управління земельними ресурсами. </w:t>
      </w:r>
      <w:r w:rsidR="009A4C0A">
        <w:rPr>
          <w:sz w:val="24"/>
          <w:szCs w:val="24"/>
          <w:lang w:val="uk-UA"/>
        </w:rPr>
        <w:t>Встановлення меж потребують такі населені пункти: м.</w:t>
      </w:r>
      <w:r w:rsidR="00041DC7">
        <w:rPr>
          <w:sz w:val="24"/>
          <w:szCs w:val="24"/>
          <w:lang w:val="uk-UA"/>
        </w:rPr>
        <w:t> Сєвєродонецьк, сел. </w:t>
      </w:r>
      <w:r w:rsidR="009A4C0A">
        <w:rPr>
          <w:sz w:val="24"/>
          <w:szCs w:val="24"/>
          <w:lang w:val="uk-UA"/>
        </w:rPr>
        <w:t>Павлоград, сел.</w:t>
      </w:r>
      <w:r w:rsidR="00041DC7">
        <w:rPr>
          <w:sz w:val="24"/>
          <w:szCs w:val="24"/>
          <w:lang w:val="uk-UA"/>
        </w:rPr>
        <w:t> </w:t>
      </w:r>
      <w:proofErr w:type="spellStart"/>
      <w:r w:rsidR="009A4C0A">
        <w:rPr>
          <w:sz w:val="24"/>
          <w:szCs w:val="24"/>
          <w:lang w:val="uk-UA"/>
        </w:rPr>
        <w:t>Синецький</w:t>
      </w:r>
      <w:proofErr w:type="spellEnd"/>
      <w:r w:rsidR="009A4C0A">
        <w:rPr>
          <w:sz w:val="24"/>
          <w:szCs w:val="24"/>
          <w:lang w:val="uk-UA"/>
        </w:rPr>
        <w:t>,</w:t>
      </w:r>
      <w:r w:rsidR="004C5F13">
        <w:rPr>
          <w:sz w:val="24"/>
          <w:szCs w:val="24"/>
          <w:lang w:val="uk-UA"/>
        </w:rPr>
        <w:t xml:space="preserve">               </w:t>
      </w:r>
      <w:r w:rsidR="00041DC7">
        <w:rPr>
          <w:sz w:val="24"/>
          <w:szCs w:val="24"/>
          <w:lang w:val="uk-UA"/>
        </w:rPr>
        <w:t xml:space="preserve"> сел. </w:t>
      </w:r>
      <w:r w:rsidR="009A4C0A">
        <w:rPr>
          <w:sz w:val="24"/>
          <w:szCs w:val="24"/>
          <w:lang w:val="uk-UA"/>
        </w:rPr>
        <w:t>Лісна Дача, с.</w:t>
      </w:r>
      <w:r w:rsidR="00041DC7">
        <w:rPr>
          <w:sz w:val="24"/>
          <w:szCs w:val="24"/>
          <w:lang w:val="uk-UA"/>
        </w:rPr>
        <w:t> </w:t>
      </w:r>
      <w:proofErr w:type="spellStart"/>
      <w:r w:rsidR="009A4C0A">
        <w:rPr>
          <w:sz w:val="24"/>
          <w:szCs w:val="24"/>
          <w:lang w:val="uk-UA"/>
        </w:rPr>
        <w:t>Воєводіка</w:t>
      </w:r>
      <w:proofErr w:type="spellEnd"/>
      <w:r w:rsidR="009A4C0A">
        <w:rPr>
          <w:sz w:val="24"/>
          <w:szCs w:val="24"/>
          <w:lang w:val="uk-UA"/>
        </w:rPr>
        <w:t xml:space="preserve">, </w:t>
      </w:r>
      <w:proofErr w:type="spellStart"/>
      <w:r w:rsidR="009A4C0A">
        <w:rPr>
          <w:sz w:val="24"/>
          <w:szCs w:val="24"/>
          <w:lang w:val="uk-UA"/>
        </w:rPr>
        <w:t>смт</w:t>
      </w:r>
      <w:proofErr w:type="spellEnd"/>
      <w:r w:rsidR="009A4C0A">
        <w:rPr>
          <w:sz w:val="24"/>
          <w:szCs w:val="24"/>
          <w:lang w:val="uk-UA"/>
        </w:rPr>
        <w:t>.</w:t>
      </w:r>
      <w:r w:rsidR="00041DC7">
        <w:rPr>
          <w:sz w:val="24"/>
          <w:szCs w:val="24"/>
          <w:lang w:val="uk-UA"/>
        </w:rPr>
        <w:t> </w:t>
      </w:r>
      <w:r w:rsidR="009A4C0A">
        <w:rPr>
          <w:sz w:val="24"/>
          <w:szCs w:val="24"/>
          <w:lang w:val="uk-UA"/>
        </w:rPr>
        <w:t>Борівське, с.</w:t>
      </w:r>
      <w:r w:rsidR="00041DC7">
        <w:rPr>
          <w:sz w:val="24"/>
          <w:szCs w:val="24"/>
          <w:lang w:val="uk-UA"/>
        </w:rPr>
        <w:t> </w:t>
      </w:r>
      <w:proofErr w:type="spellStart"/>
      <w:r w:rsidR="009A4C0A">
        <w:rPr>
          <w:sz w:val="24"/>
          <w:szCs w:val="24"/>
          <w:lang w:val="uk-UA"/>
        </w:rPr>
        <w:t>Осколонівка</w:t>
      </w:r>
      <w:proofErr w:type="spellEnd"/>
      <w:r w:rsidR="009A4C0A">
        <w:rPr>
          <w:sz w:val="24"/>
          <w:szCs w:val="24"/>
          <w:lang w:val="uk-UA"/>
        </w:rPr>
        <w:t xml:space="preserve">, </w:t>
      </w:r>
      <w:proofErr w:type="spellStart"/>
      <w:r w:rsidR="009A4C0A">
        <w:rPr>
          <w:sz w:val="24"/>
          <w:szCs w:val="24"/>
          <w:lang w:val="uk-UA"/>
        </w:rPr>
        <w:t>смт</w:t>
      </w:r>
      <w:proofErr w:type="spellEnd"/>
      <w:r w:rsidR="00041DC7">
        <w:rPr>
          <w:sz w:val="24"/>
          <w:szCs w:val="24"/>
          <w:lang w:val="uk-UA"/>
        </w:rPr>
        <w:t> </w:t>
      </w:r>
      <w:proofErr w:type="spellStart"/>
      <w:r w:rsidR="009A4C0A">
        <w:rPr>
          <w:sz w:val="24"/>
          <w:szCs w:val="24"/>
          <w:lang w:val="uk-UA"/>
        </w:rPr>
        <w:t>.Сиротине</w:t>
      </w:r>
      <w:proofErr w:type="spellEnd"/>
      <w:r w:rsidR="009A4C0A">
        <w:rPr>
          <w:sz w:val="24"/>
          <w:szCs w:val="24"/>
          <w:lang w:val="uk-UA"/>
        </w:rPr>
        <w:t xml:space="preserve">, </w:t>
      </w:r>
      <w:proofErr w:type="spellStart"/>
      <w:r w:rsidR="009A4C0A">
        <w:rPr>
          <w:sz w:val="24"/>
          <w:szCs w:val="24"/>
          <w:lang w:val="uk-UA"/>
        </w:rPr>
        <w:t>смт</w:t>
      </w:r>
      <w:proofErr w:type="spellEnd"/>
      <w:r w:rsidR="009A4C0A">
        <w:rPr>
          <w:sz w:val="24"/>
          <w:szCs w:val="24"/>
          <w:lang w:val="uk-UA"/>
        </w:rPr>
        <w:t>.</w:t>
      </w:r>
      <w:r w:rsidR="00041DC7">
        <w:rPr>
          <w:sz w:val="24"/>
          <w:szCs w:val="24"/>
          <w:lang w:val="uk-UA"/>
        </w:rPr>
        <w:t> </w:t>
      </w:r>
      <w:proofErr w:type="spellStart"/>
      <w:r w:rsidR="009A4C0A">
        <w:rPr>
          <w:sz w:val="24"/>
          <w:szCs w:val="24"/>
          <w:lang w:val="uk-UA"/>
        </w:rPr>
        <w:t>Метьолкіне</w:t>
      </w:r>
      <w:proofErr w:type="spellEnd"/>
      <w:r w:rsidR="009A4C0A">
        <w:rPr>
          <w:sz w:val="24"/>
          <w:szCs w:val="24"/>
          <w:lang w:val="uk-UA"/>
        </w:rPr>
        <w:t xml:space="preserve">, </w:t>
      </w:r>
      <w:proofErr w:type="spellStart"/>
      <w:r w:rsidR="009A4C0A">
        <w:rPr>
          <w:sz w:val="24"/>
          <w:szCs w:val="24"/>
          <w:lang w:val="uk-UA"/>
        </w:rPr>
        <w:t>смт</w:t>
      </w:r>
      <w:proofErr w:type="spellEnd"/>
      <w:r w:rsidR="00041DC7">
        <w:rPr>
          <w:sz w:val="24"/>
          <w:szCs w:val="24"/>
          <w:lang w:val="uk-UA"/>
        </w:rPr>
        <w:t>. </w:t>
      </w:r>
      <w:r w:rsidR="009A4C0A">
        <w:rPr>
          <w:sz w:val="24"/>
          <w:szCs w:val="24"/>
          <w:lang w:val="uk-UA"/>
        </w:rPr>
        <w:t>Воронове, с</w:t>
      </w:r>
      <w:r w:rsidR="00041DC7">
        <w:rPr>
          <w:sz w:val="24"/>
          <w:szCs w:val="24"/>
          <w:lang w:val="uk-UA"/>
        </w:rPr>
        <w:t>. </w:t>
      </w:r>
      <w:proofErr w:type="spellStart"/>
      <w:r w:rsidR="009A4C0A">
        <w:rPr>
          <w:sz w:val="24"/>
          <w:szCs w:val="24"/>
          <w:lang w:val="uk-UA"/>
        </w:rPr>
        <w:t>Боровеньки</w:t>
      </w:r>
      <w:proofErr w:type="spellEnd"/>
      <w:r w:rsidR="009A4C0A">
        <w:rPr>
          <w:sz w:val="24"/>
          <w:szCs w:val="24"/>
          <w:lang w:val="uk-UA"/>
        </w:rPr>
        <w:t>, с.</w:t>
      </w:r>
      <w:r w:rsidR="00041DC7">
        <w:rPr>
          <w:sz w:val="24"/>
          <w:szCs w:val="24"/>
          <w:lang w:val="uk-UA"/>
        </w:rPr>
        <w:t> </w:t>
      </w:r>
      <w:proofErr w:type="spellStart"/>
      <w:r w:rsidR="009A4C0A">
        <w:rPr>
          <w:sz w:val="24"/>
          <w:szCs w:val="24"/>
          <w:lang w:val="uk-UA"/>
        </w:rPr>
        <w:t>Єпіфанівка</w:t>
      </w:r>
      <w:proofErr w:type="spellEnd"/>
      <w:r w:rsidR="009A4C0A">
        <w:rPr>
          <w:sz w:val="24"/>
          <w:szCs w:val="24"/>
          <w:lang w:val="uk-UA"/>
        </w:rPr>
        <w:t>, с.</w:t>
      </w:r>
      <w:r w:rsidR="00041DC7">
        <w:rPr>
          <w:sz w:val="24"/>
          <w:szCs w:val="24"/>
          <w:lang w:val="uk-UA"/>
        </w:rPr>
        <w:t> Нова Астрахань, с. </w:t>
      </w:r>
      <w:proofErr w:type="spellStart"/>
      <w:r w:rsidR="009A4C0A">
        <w:rPr>
          <w:sz w:val="24"/>
          <w:szCs w:val="24"/>
          <w:lang w:val="uk-UA"/>
        </w:rPr>
        <w:t>Чабанівка</w:t>
      </w:r>
      <w:proofErr w:type="spellEnd"/>
      <w:r w:rsidR="009A4C0A">
        <w:rPr>
          <w:sz w:val="24"/>
          <w:szCs w:val="24"/>
          <w:lang w:val="uk-UA"/>
        </w:rPr>
        <w:t>, с.</w:t>
      </w:r>
      <w:r w:rsidR="00041DC7">
        <w:rPr>
          <w:sz w:val="24"/>
          <w:szCs w:val="24"/>
          <w:lang w:val="uk-UA"/>
        </w:rPr>
        <w:t> </w:t>
      </w:r>
      <w:proofErr w:type="spellStart"/>
      <w:r w:rsidR="009A4C0A">
        <w:rPr>
          <w:sz w:val="24"/>
          <w:szCs w:val="24"/>
          <w:lang w:val="uk-UA"/>
        </w:rPr>
        <w:t>Гаврилівка</w:t>
      </w:r>
      <w:proofErr w:type="spellEnd"/>
      <w:r w:rsidR="009A4C0A">
        <w:rPr>
          <w:sz w:val="24"/>
          <w:szCs w:val="24"/>
          <w:lang w:val="uk-UA"/>
        </w:rPr>
        <w:t>,</w:t>
      </w:r>
      <w:r w:rsidR="004C5F13">
        <w:rPr>
          <w:sz w:val="24"/>
          <w:szCs w:val="24"/>
          <w:lang w:val="uk-UA"/>
        </w:rPr>
        <w:t xml:space="preserve">               </w:t>
      </w:r>
      <w:r w:rsidR="009A4C0A">
        <w:rPr>
          <w:sz w:val="24"/>
          <w:szCs w:val="24"/>
          <w:lang w:val="uk-UA"/>
        </w:rPr>
        <w:t xml:space="preserve"> с</w:t>
      </w:r>
      <w:r w:rsidR="008E39BD">
        <w:rPr>
          <w:sz w:val="24"/>
          <w:szCs w:val="24"/>
          <w:lang w:val="uk-UA"/>
        </w:rPr>
        <w:t xml:space="preserve"> </w:t>
      </w:r>
      <w:r w:rsidR="00041DC7">
        <w:rPr>
          <w:sz w:val="24"/>
          <w:szCs w:val="24"/>
          <w:lang w:val="uk-UA"/>
        </w:rPr>
        <w:t> </w:t>
      </w:r>
      <w:r w:rsidR="009A4C0A">
        <w:rPr>
          <w:sz w:val="24"/>
          <w:szCs w:val="24"/>
          <w:lang w:val="uk-UA"/>
        </w:rPr>
        <w:t>Нижній Суходіл, с.</w:t>
      </w:r>
      <w:r w:rsidR="00041DC7">
        <w:rPr>
          <w:sz w:val="24"/>
          <w:szCs w:val="24"/>
          <w:lang w:val="uk-UA"/>
        </w:rPr>
        <w:t> </w:t>
      </w:r>
      <w:r w:rsidR="009A4C0A">
        <w:rPr>
          <w:sz w:val="24"/>
          <w:szCs w:val="24"/>
          <w:lang w:val="uk-UA"/>
        </w:rPr>
        <w:t>Олександрівка, с.</w:t>
      </w:r>
      <w:r w:rsidR="00041DC7">
        <w:rPr>
          <w:sz w:val="24"/>
          <w:szCs w:val="24"/>
          <w:lang w:val="uk-UA"/>
        </w:rPr>
        <w:t> </w:t>
      </w:r>
      <w:proofErr w:type="spellStart"/>
      <w:r w:rsidR="009A4C0A">
        <w:rPr>
          <w:sz w:val="24"/>
          <w:szCs w:val="24"/>
          <w:lang w:val="uk-UA"/>
        </w:rPr>
        <w:t>Пурдівка</w:t>
      </w:r>
      <w:proofErr w:type="spellEnd"/>
      <w:r w:rsidR="009A4C0A">
        <w:rPr>
          <w:sz w:val="24"/>
          <w:szCs w:val="24"/>
          <w:lang w:val="uk-UA"/>
        </w:rPr>
        <w:t xml:space="preserve">. </w:t>
      </w:r>
    </w:p>
    <w:p w:rsidR="009C64ED" w:rsidRDefault="009C64ED" w:rsidP="00704946">
      <w:pPr>
        <w:pStyle w:val="ac"/>
        <w:shd w:val="clear" w:color="auto" w:fill="FFFFFF"/>
        <w:spacing w:before="0" w:beforeAutospacing="0" w:after="0" w:afterAutospacing="0"/>
        <w:ind w:firstLine="709"/>
        <w:jc w:val="both"/>
        <w:rPr>
          <w:color w:val="494848"/>
          <w:lang w:val="uk-UA"/>
        </w:rPr>
      </w:pPr>
    </w:p>
    <w:p w:rsidR="00704946" w:rsidRPr="00D40EF3" w:rsidRDefault="00704946" w:rsidP="00704946">
      <w:pPr>
        <w:pStyle w:val="ac"/>
        <w:shd w:val="clear" w:color="auto" w:fill="FFFFFF"/>
        <w:spacing w:before="0" w:beforeAutospacing="0" w:after="0" w:afterAutospacing="0"/>
        <w:ind w:firstLine="709"/>
        <w:jc w:val="both"/>
        <w:rPr>
          <w:lang w:val="uk-UA"/>
        </w:rPr>
      </w:pPr>
      <w:r w:rsidRPr="00D40EF3">
        <w:rPr>
          <w:color w:val="494848"/>
          <w:lang w:val="uk-UA"/>
        </w:rPr>
        <w:t xml:space="preserve">4.2. </w:t>
      </w:r>
      <w:r w:rsidR="00041DC7">
        <w:rPr>
          <w:color w:val="494848"/>
          <w:lang w:val="uk-UA"/>
        </w:rPr>
        <w:t>Проведення</w:t>
      </w:r>
      <w:r w:rsidRPr="00D40EF3">
        <w:rPr>
          <w:lang w:val="uk-UA"/>
        </w:rPr>
        <w:t xml:space="preserve"> нормативної грошової оцінки земель населених пунктів Сєвєродонецької міської територіального громади </w:t>
      </w:r>
      <w:proofErr w:type="spellStart"/>
      <w:r w:rsidRPr="00D40EF3">
        <w:rPr>
          <w:lang w:val="uk-UA"/>
        </w:rPr>
        <w:t>Сєвєродонецького</w:t>
      </w:r>
      <w:proofErr w:type="spellEnd"/>
      <w:r w:rsidRPr="00D40EF3">
        <w:rPr>
          <w:lang w:val="uk-UA"/>
        </w:rPr>
        <w:t xml:space="preserve"> району Луганської області.</w:t>
      </w:r>
    </w:p>
    <w:p w:rsidR="00704946" w:rsidRPr="00D40EF3" w:rsidRDefault="00704946" w:rsidP="00704946">
      <w:pPr>
        <w:pStyle w:val="ac"/>
        <w:shd w:val="clear" w:color="auto" w:fill="FFFFFF"/>
        <w:spacing w:before="0" w:beforeAutospacing="0" w:after="0" w:afterAutospacing="0"/>
        <w:ind w:firstLine="709"/>
        <w:jc w:val="both"/>
        <w:rPr>
          <w:color w:val="494848"/>
          <w:lang w:val="uk-UA"/>
        </w:rPr>
      </w:pPr>
      <w:r w:rsidRPr="00D40EF3">
        <w:rPr>
          <w:color w:val="494848"/>
          <w:lang w:val="uk-UA"/>
        </w:rPr>
        <w:t>Окремої уваги під час розвитку земельних відносин потребує грошова оцінка земель.</w:t>
      </w:r>
    </w:p>
    <w:p w:rsidR="00704946" w:rsidRPr="00434A7E" w:rsidRDefault="00704946" w:rsidP="00704946">
      <w:pPr>
        <w:pStyle w:val="ac"/>
        <w:shd w:val="clear" w:color="auto" w:fill="FFFFFF"/>
        <w:spacing w:before="0" w:beforeAutospacing="0" w:after="0" w:afterAutospacing="0"/>
        <w:jc w:val="both"/>
        <w:rPr>
          <w:color w:val="494848"/>
          <w:lang w:val="uk-UA"/>
        </w:rPr>
      </w:pPr>
      <w:r w:rsidRPr="00434A7E">
        <w:rPr>
          <w:color w:val="494848"/>
          <w:lang w:val="uk-UA"/>
        </w:rPr>
        <w:t>Сьогодні при формуванні місцев</w:t>
      </w:r>
      <w:r w:rsidRPr="00D40EF3">
        <w:rPr>
          <w:color w:val="494848"/>
          <w:lang w:val="uk-UA"/>
        </w:rPr>
        <w:t>ого</w:t>
      </w:r>
      <w:r w:rsidRPr="00434A7E">
        <w:rPr>
          <w:color w:val="494848"/>
          <w:lang w:val="uk-UA"/>
        </w:rPr>
        <w:t xml:space="preserve"> бюдже</w:t>
      </w:r>
      <w:r w:rsidRPr="00D40EF3">
        <w:rPr>
          <w:color w:val="494848"/>
          <w:lang w:val="uk-UA"/>
        </w:rPr>
        <w:t>ту</w:t>
      </w:r>
      <w:r w:rsidRPr="00434A7E">
        <w:rPr>
          <w:color w:val="494848"/>
          <w:lang w:val="uk-UA"/>
        </w:rPr>
        <w:t xml:space="preserve"> приділяється особлива увага пошуку додаткових джерел їх наповнення та максимальному уникненню бюджетних втрат від використання найбільш стабільних джерел надходжень, серед яких особливе місце займають надходження</w:t>
      </w:r>
      <w:r w:rsidR="00003E1F">
        <w:rPr>
          <w:color w:val="494848"/>
          <w:lang w:val="uk-UA"/>
        </w:rPr>
        <w:t xml:space="preserve"> від плати за використання </w:t>
      </w:r>
      <w:r w:rsidRPr="00434A7E">
        <w:rPr>
          <w:color w:val="494848"/>
          <w:lang w:val="uk-UA"/>
        </w:rPr>
        <w:t xml:space="preserve">основного національного багатства – </w:t>
      </w:r>
      <w:r w:rsidRPr="00D40EF3">
        <w:rPr>
          <w:color w:val="494848"/>
        </w:rPr>
        <w:t> </w:t>
      </w:r>
      <w:r w:rsidRPr="00434A7E">
        <w:rPr>
          <w:color w:val="494848"/>
          <w:lang w:val="uk-UA"/>
        </w:rPr>
        <w:t>землі.</w:t>
      </w:r>
    </w:p>
    <w:p w:rsidR="00704946" w:rsidRPr="00D40EF3" w:rsidRDefault="00704946" w:rsidP="00704946">
      <w:pPr>
        <w:pStyle w:val="ac"/>
        <w:shd w:val="clear" w:color="auto" w:fill="FFFFFF"/>
        <w:spacing w:before="0" w:beforeAutospacing="0" w:after="0" w:afterAutospacing="0"/>
        <w:jc w:val="both"/>
        <w:rPr>
          <w:color w:val="494848"/>
        </w:rPr>
      </w:pPr>
      <w:r w:rsidRPr="00D40EF3">
        <w:rPr>
          <w:color w:val="494848"/>
          <w:lang w:val="uk-UA"/>
        </w:rPr>
        <w:t xml:space="preserve">            </w:t>
      </w:r>
      <w:r w:rsidRPr="00D40EF3">
        <w:rPr>
          <w:color w:val="494848"/>
        </w:rPr>
        <w:t xml:space="preserve">Плата за землю </w:t>
      </w:r>
      <w:proofErr w:type="spellStart"/>
      <w:proofErr w:type="gramStart"/>
      <w:r w:rsidRPr="00D40EF3">
        <w:rPr>
          <w:color w:val="494848"/>
        </w:rPr>
        <w:t>справляється</w:t>
      </w:r>
      <w:proofErr w:type="spellEnd"/>
      <w:proofErr w:type="gramEnd"/>
      <w:r w:rsidRPr="00D40EF3">
        <w:rPr>
          <w:color w:val="494848"/>
        </w:rPr>
        <w:t xml:space="preserve"> у </w:t>
      </w:r>
      <w:proofErr w:type="spellStart"/>
      <w:r w:rsidRPr="00D40EF3">
        <w:rPr>
          <w:color w:val="494848"/>
        </w:rPr>
        <w:t>вигляді</w:t>
      </w:r>
      <w:proofErr w:type="spellEnd"/>
      <w:r w:rsidRPr="00D40EF3">
        <w:rPr>
          <w:color w:val="494848"/>
        </w:rPr>
        <w:t xml:space="preserve"> земельного </w:t>
      </w:r>
      <w:proofErr w:type="spellStart"/>
      <w:r w:rsidRPr="00D40EF3">
        <w:rPr>
          <w:color w:val="494848"/>
        </w:rPr>
        <w:t>податку</w:t>
      </w:r>
      <w:proofErr w:type="spellEnd"/>
      <w:r w:rsidRPr="00D40EF3">
        <w:rPr>
          <w:color w:val="494848"/>
        </w:rPr>
        <w:t xml:space="preserve"> </w:t>
      </w:r>
      <w:proofErr w:type="spellStart"/>
      <w:r w:rsidRPr="00D40EF3">
        <w:rPr>
          <w:color w:val="494848"/>
        </w:rPr>
        <w:t>або</w:t>
      </w:r>
      <w:proofErr w:type="spellEnd"/>
      <w:r w:rsidRPr="00D40EF3">
        <w:rPr>
          <w:color w:val="494848"/>
        </w:rPr>
        <w:t xml:space="preserve"> </w:t>
      </w:r>
      <w:proofErr w:type="spellStart"/>
      <w:r w:rsidRPr="00D40EF3">
        <w:rPr>
          <w:color w:val="494848"/>
        </w:rPr>
        <w:t>орендної</w:t>
      </w:r>
      <w:proofErr w:type="spellEnd"/>
      <w:r w:rsidRPr="00D40EF3">
        <w:rPr>
          <w:color w:val="494848"/>
        </w:rPr>
        <w:t xml:space="preserve"> плати, </w:t>
      </w:r>
      <w:proofErr w:type="spellStart"/>
      <w:r w:rsidRPr="00D40EF3">
        <w:rPr>
          <w:color w:val="494848"/>
        </w:rPr>
        <w:t>що</w:t>
      </w:r>
      <w:proofErr w:type="spellEnd"/>
      <w:r w:rsidRPr="00D40EF3">
        <w:rPr>
          <w:color w:val="494848"/>
        </w:rPr>
        <w:t xml:space="preserve"> </w:t>
      </w:r>
      <w:proofErr w:type="spellStart"/>
      <w:r w:rsidRPr="00D40EF3">
        <w:rPr>
          <w:color w:val="494848"/>
        </w:rPr>
        <w:t>визначається</w:t>
      </w:r>
      <w:proofErr w:type="spellEnd"/>
      <w:r w:rsidRPr="00D40EF3">
        <w:rPr>
          <w:color w:val="494848"/>
        </w:rPr>
        <w:t xml:space="preserve"> на </w:t>
      </w:r>
      <w:proofErr w:type="spellStart"/>
      <w:r w:rsidRPr="00D40EF3">
        <w:rPr>
          <w:color w:val="494848"/>
        </w:rPr>
        <w:t>основі</w:t>
      </w:r>
      <w:proofErr w:type="spellEnd"/>
      <w:r w:rsidRPr="00D40EF3">
        <w:rPr>
          <w:color w:val="494848"/>
        </w:rPr>
        <w:t xml:space="preserve"> </w:t>
      </w:r>
      <w:proofErr w:type="spellStart"/>
      <w:r w:rsidRPr="00D40EF3">
        <w:rPr>
          <w:color w:val="494848"/>
        </w:rPr>
        <w:t>нормативної</w:t>
      </w:r>
      <w:proofErr w:type="spellEnd"/>
      <w:r w:rsidRPr="00D40EF3">
        <w:rPr>
          <w:color w:val="494848"/>
        </w:rPr>
        <w:t xml:space="preserve"> </w:t>
      </w:r>
      <w:proofErr w:type="spellStart"/>
      <w:r w:rsidRPr="00D40EF3">
        <w:rPr>
          <w:color w:val="494848"/>
        </w:rPr>
        <w:t>грошової</w:t>
      </w:r>
      <w:proofErr w:type="spellEnd"/>
      <w:r w:rsidRPr="00D40EF3">
        <w:rPr>
          <w:color w:val="494848"/>
        </w:rPr>
        <w:t xml:space="preserve"> </w:t>
      </w:r>
      <w:proofErr w:type="spellStart"/>
      <w:r w:rsidRPr="00D40EF3">
        <w:rPr>
          <w:color w:val="494848"/>
        </w:rPr>
        <w:t>оцінки</w:t>
      </w:r>
      <w:proofErr w:type="spellEnd"/>
      <w:r w:rsidRPr="00D40EF3">
        <w:rPr>
          <w:color w:val="494848"/>
        </w:rPr>
        <w:t xml:space="preserve"> земель.</w:t>
      </w:r>
    </w:p>
    <w:p w:rsidR="00704946" w:rsidRPr="008D3D60" w:rsidRDefault="00003E1F" w:rsidP="00704946">
      <w:pPr>
        <w:pStyle w:val="ac"/>
        <w:shd w:val="clear" w:color="auto" w:fill="FFFFFF"/>
        <w:spacing w:before="0" w:beforeAutospacing="0" w:after="0" w:afterAutospacing="0"/>
        <w:jc w:val="both"/>
        <w:rPr>
          <w:color w:val="494848"/>
          <w:lang w:val="uk-UA"/>
        </w:rPr>
      </w:pPr>
      <w:r>
        <w:rPr>
          <w:color w:val="494848"/>
          <w:lang w:val="uk-UA"/>
        </w:rPr>
        <w:t xml:space="preserve">            </w:t>
      </w:r>
      <w:r w:rsidR="00704946" w:rsidRPr="008D3D60">
        <w:rPr>
          <w:color w:val="494848"/>
          <w:lang w:val="uk-UA"/>
        </w:rPr>
        <w:t>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законодавством,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і механізмів економічного стимулювання раціонального використання та охорони земель.</w:t>
      </w:r>
    </w:p>
    <w:p w:rsidR="00704946" w:rsidRPr="00434A7E" w:rsidRDefault="006B6833" w:rsidP="00704946">
      <w:pPr>
        <w:pStyle w:val="ac"/>
        <w:shd w:val="clear" w:color="auto" w:fill="FFFFFF"/>
        <w:spacing w:before="0" w:beforeAutospacing="0" w:after="0" w:afterAutospacing="0"/>
        <w:jc w:val="both"/>
        <w:rPr>
          <w:color w:val="494848"/>
          <w:lang w:val="uk-UA"/>
        </w:rPr>
      </w:pPr>
      <w:r w:rsidRPr="00D40EF3">
        <w:rPr>
          <w:color w:val="494848"/>
          <w:lang w:val="uk-UA"/>
        </w:rPr>
        <w:t xml:space="preserve">            </w:t>
      </w:r>
      <w:r w:rsidR="00704946" w:rsidRPr="00434A7E">
        <w:rPr>
          <w:color w:val="494848"/>
          <w:lang w:val="uk-UA"/>
        </w:rPr>
        <w:t>Нормативна грошова оцінка земель дає можливість одночасно з використанням нормативно-організаційних методів управління, розвитком території реалізувати свої регулятивні повноваження на підставі створення економічних умов і стимулів раціонального використання земель населених пунктів, створити необхідні умови для формування фінансово-економічної бази населених пунктів за рахунок справляння плати за землю.</w:t>
      </w:r>
    </w:p>
    <w:p w:rsidR="00704946" w:rsidRPr="00D40EF3" w:rsidRDefault="006B6833" w:rsidP="00704946">
      <w:pPr>
        <w:pStyle w:val="ac"/>
        <w:shd w:val="clear" w:color="auto" w:fill="FFFFFF"/>
        <w:spacing w:before="0" w:beforeAutospacing="0" w:after="0" w:afterAutospacing="0"/>
        <w:jc w:val="both"/>
        <w:rPr>
          <w:color w:val="494848"/>
        </w:rPr>
      </w:pPr>
      <w:r w:rsidRPr="00D40EF3">
        <w:rPr>
          <w:color w:val="494848"/>
          <w:lang w:val="uk-UA"/>
        </w:rPr>
        <w:t xml:space="preserve">             </w:t>
      </w:r>
      <w:proofErr w:type="spellStart"/>
      <w:r w:rsidR="00704946" w:rsidRPr="00D40EF3">
        <w:rPr>
          <w:color w:val="494848"/>
        </w:rPr>
        <w:t>Відповідно</w:t>
      </w:r>
      <w:proofErr w:type="spellEnd"/>
      <w:r w:rsidR="00704946" w:rsidRPr="00D40EF3">
        <w:rPr>
          <w:color w:val="494848"/>
        </w:rPr>
        <w:t xml:space="preserve"> до </w:t>
      </w:r>
      <w:proofErr w:type="spellStart"/>
      <w:r w:rsidR="00704946" w:rsidRPr="00D40EF3">
        <w:rPr>
          <w:color w:val="494848"/>
        </w:rPr>
        <w:t>статті</w:t>
      </w:r>
      <w:proofErr w:type="spellEnd"/>
      <w:r w:rsidR="00704946" w:rsidRPr="00D40EF3">
        <w:rPr>
          <w:color w:val="494848"/>
        </w:rPr>
        <w:t xml:space="preserve"> 18 Закону </w:t>
      </w:r>
      <w:proofErr w:type="spellStart"/>
      <w:r w:rsidR="00704946" w:rsidRPr="00D40EF3">
        <w:rPr>
          <w:color w:val="494848"/>
        </w:rPr>
        <w:t>України</w:t>
      </w:r>
      <w:proofErr w:type="spellEnd"/>
      <w:r w:rsidR="00704946" w:rsidRPr="00D40EF3">
        <w:rPr>
          <w:color w:val="494848"/>
        </w:rPr>
        <w:t xml:space="preserve"> “Про </w:t>
      </w:r>
      <w:proofErr w:type="spellStart"/>
      <w:r w:rsidR="00704946" w:rsidRPr="00D40EF3">
        <w:rPr>
          <w:color w:val="494848"/>
        </w:rPr>
        <w:t>оцінку</w:t>
      </w:r>
      <w:proofErr w:type="spellEnd"/>
      <w:r w:rsidR="00704946" w:rsidRPr="00D40EF3">
        <w:rPr>
          <w:color w:val="494848"/>
        </w:rPr>
        <w:t xml:space="preserve"> земель” </w:t>
      </w:r>
      <w:proofErr w:type="spellStart"/>
      <w:r w:rsidR="00704946" w:rsidRPr="00D40EF3">
        <w:rPr>
          <w:color w:val="494848"/>
        </w:rPr>
        <w:t>грошова</w:t>
      </w:r>
      <w:proofErr w:type="spellEnd"/>
      <w:r w:rsidR="00704946" w:rsidRPr="00D40EF3">
        <w:rPr>
          <w:color w:val="494848"/>
        </w:rPr>
        <w:t xml:space="preserve"> </w:t>
      </w:r>
      <w:proofErr w:type="spellStart"/>
      <w:r w:rsidR="00704946" w:rsidRPr="00D40EF3">
        <w:rPr>
          <w:color w:val="494848"/>
        </w:rPr>
        <w:t>оцінка</w:t>
      </w:r>
      <w:proofErr w:type="spellEnd"/>
      <w:r w:rsidR="00704946" w:rsidRPr="00D40EF3">
        <w:rPr>
          <w:color w:val="494848"/>
        </w:rPr>
        <w:t xml:space="preserve"> </w:t>
      </w:r>
      <w:proofErr w:type="spellStart"/>
      <w:r w:rsidR="00704946" w:rsidRPr="00D40EF3">
        <w:rPr>
          <w:color w:val="494848"/>
        </w:rPr>
        <w:t>земельних</w:t>
      </w:r>
      <w:proofErr w:type="spellEnd"/>
      <w:r w:rsidR="00704946" w:rsidRPr="00D40EF3">
        <w:rPr>
          <w:color w:val="494848"/>
        </w:rPr>
        <w:t xml:space="preserve"> </w:t>
      </w:r>
      <w:proofErr w:type="spellStart"/>
      <w:r w:rsidR="00704946" w:rsidRPr="00D40EF3">
        <w:rPr>
          <w:color w:val="494848"/>
        </w:rPr>
        <w:t>ділянок</w:t>
      </w:r>
      <w:proofErr w:type="spellEnd"/>
      <w:r w:rsidR="00704946" w:rsidRPr="00D40EF3">
        <w:rPr>
          <w:color w:val="494848"/>
        </w:rPr>
        <w:t xml:space="preserve">, </w:t>
      </w:r>
      <w:proofErr w:type="spellStart"/>
      <w:r w:rsidR="00704946" w:rsidRPr="00D40EF3">
        <w:rPr>
          <w:color w:val="494848"/>
        </w:rPr>
        <w:t>розташованих</w:t>
      </w:r>
      <w:proofErr w:type="spellEnd"/>
      <w:r w:rsidR="00704946" w:rsidRPr="00D40EF3">
        <w:rPr>
          <w:color w:val="494848"/>
        </w:rPr>
        <w:t xml:space="preserve"> у межах </w:t>
      </w:r>
      <w:proofErr w:type="spellStart"/>
      <w:r w:rsidR="00704946" w:rsidRPr="00D40EF3">
        <w:rPr>
          <w:color w:val="494848"/>
        </w:rPr>
        <w:t>населених</w:t>
      </w:r>
      <w:proofErr w:type="spellEnd"/>
      <w:r w:rsidR="00704946" w:rsidRPr="00D40EF3">
        <w:rPr>
          <w:color w:val="494848"/>
        </w:rPr>
        <w:t xml:space="preserve"> </w:t>
      </w:r>
      <w:proofErr w:type="spellStart"/>
      <w:r w:rsidR="00704946" w:rsidRPr="00D40EF3">
        <w:rPr>
          <w:color w:val="494848"/>
        </w:rPr>
        <w:t>пунктів</w:t>
      </w:r>
      <w:proofErr w:type="spellEnd"/>
      <w:r w:rsidR="00704946" w:rsidRPr="00D40EF3">
        <w:rPr>
          <w:color w:val="494848"/>
        </w:rPr>
        <w:t xml:space="preserve">, </w:t>
      </w:r>
      <w:proofErr w:type="spellStart"/>
      <w:r w:rsidR="00704946" w:rsidRPr="00D40EF3">
        <w:rPr>
          <w:color w:val="494848"/>
        </w:rPr>
        <w:t>незалежно</w:t>
      </w:r>
      <w:proofErr w:type="spellEnd"/>
      <w:r w:rsidR="00704946" w:rsidRPr="00D40EF3">
        <w:rPr>
          <w:color w:val="494848"/>
        </w:rPr>
        <w:t xml:space="preserve"> </w:t>
      </w:r>
      <w:proofErr w:type="spellStart"/>
      <w:r w:rsidR="00704946" w:rsidRPr="00D40EF3">
        <w:rPr>
          <w:color w:val="494848"/>
        </w:rPr>
        <w:t>від</w:t>
      </w:r>
      <w:proofErr w:type="spellEnd"/>
      <w:r w:rsidR="00704946" w:rsidRPr="00D40EF3">
        <w:rPr>
          <w:color w:val="494848"/>
        </w:rPr>
        <w:t xml:space="preserve"> </w:t>
      </w:r>
      <w:proofErr w:type="spellStart"/>
      <w:r w:rsidR="00704946" w:rsidRPr="00D40EF3">
        <w:rPr>
          <w:color w:val="494848"/>
        </w:rPr>
        <w:t>їх</w:t>
      </w:r>
      <w:proofErr w:type="spellEnd"/>
      <w:r w:rsidR="00704946" w:rsidRPr="00D40EF3">
        <w:rPr>
          <w:color w:val="494848"/>
        </w:rPr>
        <w:t xml:space="preserve"> </w:t>
      </w:r>
      <w:proofErr w:type="spellStart"/>
      <w:r w:rsidR="00704946" w:rsidRPr="00D40EF3">
        <w:rPr>
          <w:color w:val="494848"/>
        </w:rPr>
        <w:t>цільового</w:t>
      </w:r>
      <w:proofErr w:type="spellEnd"/>
      <w:r w:rsidR="00704946" w:rsidRPr="00D40EF3">
        <w:rPr>
          <w:color w:val="494848"/>
        </w:rPr>
        <w:t xml:space="preserve"> </w:t>
      </w:r>
      <w:proofErr w:type="spellStart"/>
      <w:r w:rsidR="00704946" w:rsidRPr="00D40EF3">
        <w:rPr>
          <w:color w:val="494848"/>
        </w:rPr>
        <w:t>призначення</w:t>
      </w:r>
      <w:proofErr w:type="spellEnd"/>
      <w:r w:rsidR="00704946" w:rsidRPr="00D40EF3">
        <w:rPr>
          <w:color w:val="494848"/>
        </w:rPr>
        <w:t xml:space="preserve">, повторно проводиться не </w:t>
      </w:r>
      <w:proofErr w:type="spellStart"/>
      <w:proofErr w:type="gramStart"/>
      <w:r w:rsidR="00704946" w:rsidRPr="00D40EF3">
        <w:rPr>
          <w:color w:val="494848"/>
        </w:rPr>
        <w:t>р</w:t>
      </w:r>
      <w:proofErr w:type="gramEnd"/>
      <w:r w:rsidR="00704946" w:rsidRPr="00D40EF3">
        <w:rPr>
          <w:color w:val="494848"/>
        </w:rPr>
        <w:t>ідше</w:t>
      </w:r>
      <w:proofErr w:type="spellEnd"/>
      <w:r w:rsidR="00704946" w:rsidRPr="00D40EF3">
        <w:rPr>
          <w:color w:val="494848"/>
        </w:rPr>
        <w:t xml:space="preserve"> </w:t>
      </w:r>
      <w:proofErr w:type="spellStart"/>
      <w:r w:rsidR="00704946" w:rsidRPr="00D40EF3">
        <w:rPr>
          <w:color w:val="494848"/>
        </w:rPr>
        <w:t>ніж</w:t>
      </w:r>
      <w:proofErr w:type="spellEnd"/>
      <w:r w:rsidR="00704946" w:rsidRPr="00D40EF3">
        <w:rPr>
          <w:color w:val="494848"/>
        </w:rPr>
        <w:t xml:space="preserve"> один раз на 5-7 </w:t>
      </w:r>
      <w:proofErr w:type="spellStart"/>
      <w:r w:rsidR="00704946" w:rsidRPr="00D40EF3">
        <w:rPr>
          <w:color w:val="494848"/>
        </w:rPr>
        <w:t>років</w:t>
      </w:r>
      <w:proofErr w:type="spellEnd"/>
      <w:r w:rsidR="00704946" w:rsidRPr="00D40EF3">
        <w:rPr>
          <w:color w:val="494848"/>
        </w:rPr>
        <w:t>.</w:t>
      </w:r>
    </w:p>
    <w:p w:rsidR="00704946" w:rsidRPr="00D40EF3" w:rsidRDefault="006B6833" w:rsidP="00704946">
      <w:pPr>
        <w:pStyle w:val="ac"/>
        <w:shd w:val="clear" w:color="auto" w:fill="FFFFFF"/>
        <w:spacing w:before="0" w:beforeAutospacing="0" w:after="0" w:afterAutospacing="0"/>
        <w:jc w:val="both"/>
        <w:rPr>
          <w:color w:val="494848"/>
          <w:lang w:val="uk-UA"/>
        </w:rPr>
      </w:pPr>
      <w:r w:rsidRPr="00D40EF3">
        <w:rPr>
          <w:color w:val="494848"/>
          <w:lang w:val="uk-UA"/>
        </w:rPr>
        <w:t xml:space="preserve">            </w:t>
      </w:r>
      <w:proofErr w:type="spellStart"/>
      <w:r w:rsidR="00704946" w:rsidRPr="00D40EF3">
        <w:rPr>
          <w:color w:val="494848"/>
        </w:rPr>
        <w:t>Також</w:t>
      </w:r>
      <w:proofErr w:type="spellEnd"/>
      <w:r w:rsidR="00704946" w:rsidRPr="00D40EF3">
        <w:rPr>
          <w:color w:val="494848"/>
        </w:rPr>
        <w:t xml:space="preserve">  </w:t>
      </w:r>
      <w:proofErr w:type="spellStart"/>
      <w:r w:rsidR="00704946" w:rsidRPr="00D40EF3">
        <w:rPr>
          <w:color w:val="494848"/>
        </w:rPr>
        <w:t>зазначеним</w:t>
      </w:r>
      <w:proofErr w:type="spellEnd"/>
      <w:r w:rsidR="00704946" w:rsidRPr="00D40EF3">
        <w:rPr>
          <w:color w:val="494848"/>
        </w:rPr>
        <w:t xml:space="preserve"> Законом </w:t>
      </w:r>
      <w:proofErr w:type="spellStart"/>
      <w:r w:rsidR="00704946" w:rsidRPr="00D40EF3">
        <w:rPr>
          <w:color w:val="494848"/>
        </w:rPr>
        <w:t>передбачено</w:t>
      </w:r>
      <w:proofErr w:type="spellEnd"/>
      <w:r w:rsidR="00704946" w:rsidRPr="00D40EF3">
        <w:rPr>
          <w:color w:val="494848"/>
        </w:rPr>
        <w:t xml:space="preserve">, </w:t>
      </w:r>
      <w:proofErr w:type="spellStart"/>
      <w:r w:rsidR="00704946" w:rsidRPr="00D40EF3">
        <w:rPr>
          <w:color w:val="494848"/>
        </w:rPr>
        <w:t>зокрема</w:t>
      </w:r>
      <w:proofErr w:type="spellEnd"/>
      <w:r w:rsidR="00704946" w:rsidRPr="00D40EF3">
        <w:rPr>
          <w:color w:val="494848"/>
        </w:rPr>
        <w:t xml:space="preserve">, </w:t>
      </w:r>
      <w:proofErr w:type="spellStart"/>
      <w:r w:rsidR="00704946" w:rsidRPr="00D40EF3">
        <w:rPr>
          <w:color w:val="494848"/>
        </w:rPr>
        <w:t>що</w:t>
      </w:r>
      <w:proofErr w:type="spellEnd"/>
      <w:r w:rsidR="00704946" w:rsidRPr="00D40EF3">
        <w:rPr>
          <w:color w:val="494848"/>
        </w:rPr>
        <w:t xml:space="preserve"> нормативна </w:t>
      </w:r>
      <w:proofErr w:type="spellStart"/>
      <w:r w:rsidR="00704946" w:rsidRPr="00D40EF3">
        <w:rPr>
          <w:color w:val="494848"/>
        </w:rPr>
        <w:t>грошова</w:t>
      </w:r>
      <w:proofErr w:type="spellEnd"/>
      <w:r w:rsidR="00704946" w:rsidRPr="00D40EF3">
        <w:rPr>
          <w:color w:val="494848"/>
        </w:rPr>
        <w:t xml:space="preserve"> </w:t>
      </w:r>
      <w:proofErr w:type="spellStart"/>
      <w:r w:rsidR="00704946" w:rsidRPr="00D40EF3">
        <w:rPr>
          <w:color w:val="494848"/>
        </w:rPr>
        <w:t>оцінка</w:t>
      </w:r>
      <w:proofErr w:type="spellEnd"/>
      <w:r w:rsidR="00704946" w:rsidRPr="00D40EF3">
        <w:rPr>
          <w:color w:val="494848"/>
        </w:rPr>
        <w:t xml:space="preserve"> земель </w:t>
      </w:r>
      <w:proofErr w:type="spellStart"/>
      <w:r w:rsidR="00704946" w:rsidRPr="00D40EF3">
        <w:rPr>
          <w:color w:val="494848"/>
        </w:rPr>
        <w:t>населени</w:t>
      </w:r>
      <w:r w:rsidR="00003E1F">
        <w:rPr>
          <w:color w:val="494848"/>
        </w:rPr>
        <w:t>х</w:t>
      </w:r>
      <w:proofErr w:type="spellEnd"/>
      <w:r w:rsidR="00003E1F">
        <w:rPr>
          <w:color w:val="494848"/>
        </w:rPr>
        <w:t xml:space="preserve"> </w:t>
      </w:r>
      <w:proofErr w:type="spellStart"/>
      <w:r w:rsidR="00003E1F">
        <w:rPr>
          <w:color w:val="494848"/>
        </w:rPr>
        <w:t>пунктів</w:t>
      </w:r>
      <w:proofErr w:type="spellEnd"/>
      <w:r w:rsidR="00704946" w:rsidRPr="00D40EF3">
        <w:rPr>
          <w:color w:val="494848"/>
        </w:rPr>
        <w:t xml:space="preserve"> проводиться </w:t>
      </w:r>
      <w:proofErr w:type="spellStart"/>
      <w:r w:rsidR="00704946" w:rsidRPr="00D40EF3">
        <w:rPr>
          <w:color w:val="494848"/>
        </w:rPr>
        <w:t>відповідно</w:t>
      </w:r>
      <w:proofErr w:type="spellEnd"/>
      <w:r w:rsidR="00704946" w:rsidRPr="00D40EF3">
        <w:rPr>
          <w:color w:val="494848"/>
        </w:rPr>
        <w:t xml:space="preserve"> до </w:t>
      </w:r>
      <w:proofErr w:type="spellStart"/>
      <w:proofErr w:type="gramStart"/>
      <w:r w:rsidR="00704946" w:rsidRPr="00D40EF3">
        <w:rPr>
          <w:color w:val="494848"/>
        </w:rPr>
        <w:t>р</w:t>
      </w:r>
      <w:proofErr w:type="gramEnd"/>
      <w:r w:rsidR="00704946" w:rsidRPr="00D40EF3">
        <w:rPr>
          <w:color w:val="494848"/>
        </w:rPr>
        <w:t>ішення</w:t>
      </w:r>
      <w:proofErr w:type="spellEnd"/>
      <w:r w:rsidR="00704946" w:rsidRPr="00D40EF3">
        <w:rPr>
          <w:color w:val="494848"/>
        </w:rPr>
        <w:t xml:space="preserve"> та за </w:t>
      </w:r>
      <w:proofErr w:type="spellStart"/>
      <w:r w:rsidR="00704946" w:rsidRPr="00D40EF3">
        <w:rPr>
          <w:color w:val="494848"/>
        </w:rPr>
        <w:t>кошти</w:t>
      </w:r>
      <w:proofErr w:type="spellEnd"/>
      <w:r w:rsidR="00704946" w:rsidRPr="00D40EF3">
        <w:rPr>
          <w:color w:val="494848"/>
        </w:rPr>
        <w:t xml:space="preserve"> </w:t>
      </w:r>
      <w:proofErr w:type="spellStart"/>
      <w:r w:rsidR="00704946" w:rsidRPr="00D40EF3">
        <w:rPr>
          <w:color w:val="494848"/>
        </w:rPr>
        <w:t>сільських</w:t>
      </w:r>
      <w:proofErr w:type="spellEnd"/>
      <w:r w:rsidR="00704946" w:rsidRPr="00D40EF3">
        <w:rPr>
          <w:color w:val="494848"/>
        </w:rPr>
        <w:t xml:space="preserve">, </w:t>
      </w:r>
      <w:proofErr w:type="spellStart"/>
      <w:r w:rsidR="00704946" w:rsidRPr="00D40EF3">
        <w:rPr>
          <w:color w:val="494848"/>
        </w:rPr>
        <w:t>селищних</w:t>
      </w:r>
      <w:proofErr w:type="spellEnd"/>
      <w:r w:rsidR="00704946" w:rsidRPr="00D40EF3">
        <w:rPr>
          <w:color w:val="494848"/>
        </w:rPr>
        <w:t xml:space="preserve">, </w:t>
      </w:r>
      <w:proofErr w:type="spellStart"/>
      <w:r w:rsidR="00704946" w:rsidRPr="00D40EF3">
        <w:rPr>
          <w:color w:val="494848"/>
        </w:rPr>
        <w:t>міських</w:t>
      </w:r>
      <w:proofErr w:type="spellEnd"/>
      <w:r w:rsidR="00704946" w:rsidRPr="00D40EF3">
        <w:rPr>
          <w:color w:val="494848"/>
        </w:rPr>
        <w:t xml:space="preserve"> рад.</w:t>
      </w:r>
    </w:p>
    <w:p w:rsidR="006B6833" w:rsidRPr="00D40EF3" w:rsidRDefault="006B6833" w:rsidP="006B6833">
      <w:pPr>
        <w:pStyle w:val="ac"/>
        <w:shd w:val="clear" w:color="auto" w:fill="FFFFFF"/>
        <w:spacing w:before="0" w:beforeAutospacing="0" w:after="0" w:afterAutospacing="0"/>
        <w:jc w:val="both"/>
        <w:rPr>
          <w:color w:val="494848"/>
        </w:rPr>
      </w:pPr>
      <w:r w:rsidRPr="00D40EF3">
        <w:rPr>
          <w:color w:val="494848"/>
          <w:lang w:val="uk-UA"/>
        </w:rPr>
        <w:t xml:space="preserve">             З метою нівелювання негативних наслідків тривалого використання технічної документації з нормативної грошової оцінки земель без оновлення</w:t>
      </w:r>
      <w:r w:rsidR="004D3162">
        <w:rPr>
          <w:color w:val="494848"/>
          <w:lang w:val="uk-UA"/>
        </w:rPr>
        <w:t>,</w:t>
      </w:r>
      <w:r w:rsidRPr="00D40EF3">
        <w:rPr>
          <w:color w:val="494848"/>
          <w:lang w:val="uk-UA"/>
        </w:rPr>
        <w:t xml:space="preserve"> Податковим кодексом України передбачено проведення індексації нормативної грошової оцінки земель, яка розраховується на основі індексу споживчих цін за минулий рік. </w:t>
      </w:r>
      <w:proofErr w:type="spellStart"/>
      <w:r w:rsidRPr="00D40EF3">
        <w:rPr>
          <w:color w:val="494848"/>
        </w:rPr>
        <w:t>Однак</w:t>
      </w:r>
      <w:proofErr w:type="spellEnd"/>
      <w:r w:rsidRPr="00D40EF3">
        <w:rPr>
          <w:color w:val="494848"/>
        </w:rPr>
        <w:t xml:space="preserve">, </w:t>
      </w:r>
      <w:proofErr w:type="spellStart"/>
      <w:r w:rsidRPr="00D40EF3">
        <w:rPr>
          <w:color w:val="494848"/>
        </w:rPr>
        <w:t>зазначена</w:t>
      </w:r>
      <w:proofErr w:type="spellEnd"/>
      <w:r w:rsidRPr="00D40EF3">
        <w:rPr>
          <w:color w:val="494848"/>
        </w:rPr>
        <w:t xml:space="preserve"> </w:t>
      </w:r>
      <w:proofErr w:type="spellStart"/>
      <w:r w:rsidRPr="00D40EF3">
        <w:rPr>
          <w:color w:val="494848"/>
        </w:rPr>
        <w:t>індексація</w:t>
      </w:r>
      <w:proofErr w:type="spellEnd"/>
      <w:r w:rsidRPr="00D40EF3">
        <w:rPr>
          <w:color w:val="494848"/>
        </w:rPr>
        <w:t xml:space="preserve"> не </w:t>
      </w:r>
      <w:proofErr w:type="spellStart"/>
      <w:r w:rsidRPr="00D40EF3">
        <w:rPr>
          <w:color w:val="494848"/>
        </w:rPr>
        <w:t>спроможна</w:t>
      </w:r>
      <w:proofErr w:type="spellEnd"/>
      <w:r w:rsidRPr="00D40EF3">
        <w:rPr>
          <w:color w:val="494848"/>
        </w:rPr>
        <w:t xml:space="preserve"> </w:t>
      </w:r>
      <w:proofErr w:type="spellStart"/>
      <w:r w:rsidRPr="00D40EF3">
        <w:rPr>
          <w:color w:val="494848"/>
        </w:rPr>
        <w:t>забезпечити</w:t>
      </w:r>
      <w:proofErr w:type="spellEnd"/>
      <w:r w:rsidRPr="00D40EF3">
        <w:rPr>
          <w:color w:val="494848"/>
        </w:rPr>
        <w:t xml:space="preserve"> </w:t>
      </w:r>
      <w:proofErr w:type="spellStart"/>
      <w:r w:rsidRPr="00D40EF3">
        <w:rPr>
          <w:color w:val="494848"/>
        </w:rPr>
        <w:t>економічну</w:t>
      </w:r>
      <w:proofErr w:type="spellEnd"/>
      <w:r w:rsidRPr="00D40EF3">
        <w:rPr>
          <w:color w:val="494848"/>
        </w:rPr>
        <w:t xml:space="preserve"> </w:t>
      </w:r>
      <w:proofErr w:type="spellStart"/>
      <w:r w:rsidRPr="00D40EF3">
        <w:rPr>
          <w:color w:val="494848"/>
        </w:rPr>
        <w:t>актуальність</w:t>
      </w:r>
      <w:proofErr w:type="spellEnd"/>
      <w:r w:rsidRPr="00D40EF3">
        <w:rPr>
          <w:color w:val="494848"/>
        </w:rPr>
        <w:t xml:space="preserve"> </w:t>
      </w:r>
      <w:proofErr w:type="spellStart"/>
      <w:r w:rsidRPr="00D40EF3">
        <w:rPr>
          <w:color w:val="494848"/>
        </w:rPr>
        <w:t>оцінки</w:t>
      </w:r>
      <w:proofErr w:type="spellEnd"/>
      <w:r w:rsidRPr="00D40EF3">
        <w:rPr>
          <w:color w:val="494848"/>
        </w:rPr>
        <w:t xml:space="preserve"> </w:t>
      </w:r>
      <w:proofErr w:type="spellStart"/>
      <w:r w:rsidRPr="00D40EF3">
        <w:rPr>
          <w:color w:val="494848"/>
        </w:rPr>
        <w:t>протягом</w:t>
      </w:r>
      <w:proofErr w:type="spellEnd"/>
      <w:r w:rsidRPr="00D40EF3">
        <w:rPr>
          <w:color w:val="494848"/>
        </w:rPr>
        <w:t xml:space="preserve"> </w:t>
      </w:r>
      <w:proofErr w:type="spellStart"/>
      <w:r w:rsidRPr="00D40EF3">
        <w:rPr>
          <w:color w:val="494848"/>
        </w:rPr>
        <w:t>терміну</w:t>
      </w:r>
      <w:proofErr w:type="spellEnd"/>
      <w:r w:rsidRPr="00D40EF3">
        <w:rPr>
          <w:color w:val="494848"/>
        </w:rPr>
        <w:t xml:space="preserve"> </w:t>
      </w:r>
      <w:proofErr w:type="spellStart"/>
      <w:r w:rsidRPr="00D40EF3">
        <w:rPr>
          <w:color w:val="494848"/>
        </w:rPr>
        <w:t>дії</w:t>
      </w:r>
      <w:proofErr w:type="spellEnd"/>
      <w:r w:rsidRPr="00D40EF3">
        <w:rPr>
          <w:color w:val="494848"/>
        </w:rPr>
        <w:t xml:space="preserve"> </w:t>
      </w:r>
      <w:proofErr w:type="spellStart"/>
      <w:r w:rsidRPr="00D40EF3">
        <w:rPr>
          <w:color w:val="494848"/>
        </w:rPr>
        <w:t>технічної</w:t>
      </w:r>
      <w:proofErr w:type="spellEnd"/>
      <w:r w:rsidRPr="00D40EF3">
        <w:rPr>
          <w:color w:val="494848"/>
        </w:rPr>
        <w:t xml:space="preserve"> </w:t>
      </w:r>
      <w:proofErr w:type="spellStart"/>
      <w:r w:rsidRPr="00D40EF3">
        <w:rPr>
          <w:color w:val="494848"/>
        </w:rPr>
        <w:t>документації</w:t>
      </w:r>
      <w:proofErr w:type="spellEnd"/>
      <w:r w:rsidRPr="00D40EF3">
        <w:rPr>
          <w:color w:val="494848"/>
        </w:rPr>
        <w:t xml:space="preserve">, </w:t>
      </w:r>
      <w:proofErr w:type="spellStart"/>
      <w:r w:rsidRPr="00D40EF3">
        <w:rPr>
          <w:color w:val="494848"/>
        </w:rPr>
        <w:t>встановленого</w:t>
      </w:r>
      <w:proofErr w:type="spellEnd"/>
      <w:r w:rsidRPr="00D40EF3">
        <w:rPr>
          <w:color w:val="494848"/>
        </w:rPr>
        <w:t xml:space="preserve"> Законом </w:t>
      </w:r>
      <w:proofErr w:type="spellStart"/>
      <w:r w:rsidRPr="00D40EF3">
        <w:rPr>
          <w:color w:val="494848"/>
        </w:rPr>
        <w:t>України</w:t>
      </w:r>
      <w:proofErr w:type="spellEnd"/>
      <w:r w:rsidRPr="00D40EF3">
        <w:rPr>
          <w:color w:val="494848"/>
        </w:rPr>
        <w:t xml:space="preserve"> “Про </w:t>
      </w:r>
      <w:proofErr w:type="spellStart"/>
      <w:r w:rsidRPr="00D40EF3">
        <w:rPr>
          <w:color w:val="494848"/>
        </w:rPr>
        <w:t>оцінку</w:t>
      </w:r>
      <w:proofErr w:type="spellEnd"/>
      <w:r w:rsidRPr="00D40EF3">
        <w:rPr>
          <w:color w:val="494848"/>
        </w:rPr>
        <w:t xml:space="preserve"> земель”.</w:t>
      </w:r>
      <w:r w:rsidRPr="00D40EF3">
        <w:rPr>
          <w:color w:val="494848"/>
          <w:lang w:val="uk-UA"/>
        </w:rPr>
        <w:t xml:space="preserve"> </w:t>
      </w:r>
      <w:r w:rsidRPr="00D40EF3">
        <w:rPr>
          <w:color w:val="494848"/>
        </w:rPr>
        <w:t xml:space="preserve">Таким чином, </w:t>
      </w:r>
      <w:proofErr w:type="gramStart"/>
      <w:r w:rsidRPr="00D40EF3">
        <w:rPr>
          <w:color w:val="494848"/>
        </w:rPr>
        <w:t>нормативна</w:t>
      </w:r>
      <w:proofErr w:type="gramEnd"/>
      <w:r w:rsidRPr="00D40EF3">
        <w:rPr>
          <w:color w:val="494848"/>
        </w:rPr>
        <w:t xml:space="preserve"> </w:t>
      </w:r>
      <w:proofErr w:type="spellStart"/>
      <w:r w:rsidRPr="00D40EF3">
        <w:rPr>
          <w:color w:val="494848"/>
        </w:rPr>
        <w:t>грошова</w:t>
      </w:r>
      <w:proofErr w:type="spellEnd"/>
      <w:r w:rsidRPr="00D40EF3">
        <w:rPr>
          <w:color w:val="494848"/>
        </w:rPr>
        <w:t xml:space="preserve"> </w:t>
      </w:r>
      <w:proofErr w:type="spellStart"/>
      <w:r w:rsidRPr="00D40EF3">
        <w:rPr>
          <w:color w:val="494848"/>
        </w:rPr>
        <w:t>оцінка</w:t>
      </w:r>
      <w:proofErr w:type="spellEnd"/>
      <w:r w:rsidRPr="00D40EF3">
        <w:rPr>
          <w:color w:val="494848"/>
        </w:rPr>
        <w:t xml:space="preserve"> земель </w:t>
      </w:r>
      <w:proofErr w:type="spellStart"/>
      <w:r w:rsidRPr="00D40EF3">
        <w:rPr>
          <w:color w:val="494848"/>
        </w:rPr>
        <w:t>населених</w:t>
      </w:r>
      <w:proofErr w:type="spellEnd"/>
      <w:r w:rsidRPr="00D40EF3">
        <w:rPr>
          <w:color w:val="494848"/>
        </w:rPr>
        <w:t xml:space="preserve"> </w:t>
      </w:r>
      <w:proofErr w:type="spellStart"/>
      <w:r w:rsidRPr="00D40EF3">
        <w:rPr>
          <w:color w:val="494848"/>
        </w:rPr>
        <w:t>пунктів</w:t>
      </w:r>
      <w:proofErr w:type="spellEnd"/>
      <w:r w:rsidRPr="00D40EF3">
        <w:rPr>
          <w:color w:val="494848"/>
        </w:rPr>
        <w:t xml:space="preserve"> </w:t>
      </w:r>
      <w:proofErr w:type="spellStart"/>
      <w:r w:rsidRPr="00D40EF3">
        <w:rPr>
          <w:color w:val="494848"/>
        </w:rPr>
        <w:t>потребує</w:t>
      </w:r>
      <w:proofErr w:type="spellEnd"/>
      <w:r w:rsidRPr="00D40EF3">
        <w:rPr>
          <w:color w:val="494848"/>
        </w:rPr>
        <w:t xml:space="preserve"> </w:t>
      </w:r>
      <w:proofErr w:type="spellStart"/>
      <w:r w:rsidRPr="00D40EF3">
        <w:rPr>
          <w:color w:val="494848"/>
        </w:rPr>
        <w:t>оновлення</w:t>
      </w:r>
      <w:proofErr w:type="spellEnd"/>
      <w:r w:rsidRPr="00D40EF3">
        <w:rPr>
          <w:color w:val="494848"/>
        </w:rPr>
        <w:t xml:space="preserve"> в </w:t>
      </w:r>
      <w:proofErr w:type="spellStart"/>
      <w:r w:rsidRPr="00D40EF3">
        <w:rPr>
          <w:color w:val="494848"/>
        </w:rPr>
        <w:t>терміни</w:t>
      </w:r>
      <w:proofErr w:type="spellEnd"/>
      <w:r w:rsidRPr="00D40EF3">
        <w:rPr>
          <w:color w:val="494848"/>
        </w:rPr>
        <w:t xml:space="preserve">, </w:t>
      </w:r>
      <w:proofErr w:type="spellStart"/>
      <w:r w:rsidRPr="00D40EF3">
        <w:rPr>
          <w:color w:val="494848"/>
        </w:rPr>
        <w:t>визначені</w:t>
      </w:r>
      <w:proofErr w:type="spellEnd"/>
      <w:r w:rsidRPr="00D40EF3">
        <w:rPr>
          <w:color w:val="494848"/>
        </w:rPr>
        <w:t xml:space="preserve"> </w:t>
      </w:r>
      <w:proofErr w:type="spellStart"/>
      <w:r w:rsidRPr="00D40EF3">
        <w:rPr>
          <w:color w:val="494848"/>
        </w:rPr>
        <w:t>чинним</w:t>
      </w:r>
      <w:proofErr w:type="spellEnd"/>
      <w:r w:rsidRPr="00D40EF3">
        <w:rPr>
          <w:color w:val="494848"/>
        </w:rPr>
        <w:t xml:space="preserve"> </w:t>
      </w:r>
      <w:proofErr w:type="spellStart"/>
      <w:r w:rsidRPr="00D40EF3">
        <w:rPr>
          <w:color w:val="494848"/>
        </w:rPr>
        <w:t>законодавством</w:t>
      </w:r>
      <w:proofErr w:type="spellEnd"/>
      <w:r w:rsidRPr="00D40EF3">
        <w:rPr>
          <w:color w:val="494848"/>
        </w:rPr>
        <w:t>.</w:t>
      </w:r>
    </w:p>
    <w:p w:rsidR="006B6833" w:rsidRPr="004C5F13" w:rsidRDefault="008E39BD" w:rsidP="00704946">
      <w:pPr>
        <w:pStyle w:val="ac"/>
        <w:shd w:val="clear" w:color="auto" w:fill="FFFFFF"/>
        <w:spacing w:before="0" w:beforeAutospacing="0" w:after="0" w:afterAutospacing="0"/>
        <w:jc w:val="both"/>
        <w:rPr>
          <w:lang w:val="uk-UA"/>
        </w:rPr>
      </w:pPr>
      <w:r>
        <w:rPr>
          <w:color w:val="494848"/>
          <w:lang w:val="uk-UA"/>
        </w:rPr>
        <w:t xml:space="preserve">        </w:t>
      </w:r>
      <w:r w:rsidR="006B6833" w:rsidRPr="00D40EF3">
        <w:rPr>
          <w:color w:val="494848"/>
          <w:lang w:val="uk-UA"/>
        </w:rPr>
        <w:t>На даний час нормативна грошова оцінка всіх 20 населених пунктів Сєвєродонецької міської територіальної громади застаріла, оскільки розроблена та застосовується більше 5-7 років</w:t>
      </w:r>
      <w:r w:rsidR="00773B2D">
        <w:rPr>
          <w:color w:val="494848"/>
          <w:lang w:val="uk-UA"/>
        </w:rPr>
        <w:t>, а саме:</w:t>
      </w:r>
      <w:r w:rsidR="00773B2D" w:rsidRPr="00773B2D">
        <w:rPr>
          <w:lang w:val="uk-UA"/>
        </w:rPr>
        <w:t xml:space="preserve"> </w:t>
      </w:r>
      <w:r w:rsidR="00773B2D">
        <w:rPr>
          <w:lang w:val="uk-UA"/>
        </w:rPr>
        <w:t>м.</w:t>
      </w:r>
      <w:r w:rsidR="00001A03">
        <w:rPr>
          <w:lang w:val="uk-UA"/>
        </w:rPr>
        <w:t xml:space="preserve"> </w:t>
      </w:r>
      <w:r w:rsidR="00773B2D">
        <w:rPr>
          <w:lang w:val="uk-UA"/>
        </w:rPr>
        <w:t>Сєвєродонецьк, сел. Павлоград, сел.</w:t>
      </w:r>
      <w:r w:rsidR="00001A03">
        <w:rPr>
          <w:lang w:val="uk-UA"/>
        </w:rPr>
        <w:t xml:space="preserve"> </w:t>
      </w:r>
      <w:proofErr w:type="spellStart"/>
      <w:r w:rsidR="00773B2D">
        <w:rPr>
          <w:lang w:val="uk-UA"/>
        </w:rPr>
        <w:t>Синецький</w:t>
      </w:r>
      <w:proofErr w:type="spellEnd"/>
      <w:r w:rsidR="00773B2D">
        <w:rPr>
          <w:lang w:val="uk-UA"/>
        </w:rPr>
        <w:t>, сел. Лісна Дача, с.</w:t>
      </w:r>
      <w:r w:rsidR="00001A03">
        <w:rPr>
          <w:lang w:val="uk-UA"/>
        </w:rPr>
        <w:t xml:space="preserve"> </w:t>
      </w:r>
      <w:proofErr w:type="spellStart"/>
      <w:r w:rsidR="00773B2D">
        <w:rPr>
          <w:lang w:val="uk-UA"/>
        </w:rPr>
        <w:t>Воєводіка</w:t>
      </w:r>
      <w:proofErr w:type="spellEnd"/>
      <w:r w:rsidR="00773B2D">
        <w:rPr>
          <w:lang w:val="uk-UA"/>
        </w:rPr>
        <w:t xml:space="preserve">, </w:t>
      </w:r>
      <w:proofErr w:type="spellStart"/>
      <w:r w:rsidR="00773B2D">
        <w:rPr>
          <w:lang w:val="uk-UA"/>
        </w:rPr>
        <w:lastRenderedPageBreak/>
        <w:t>смт</w:t>
      </w:r>
      <w:proofErr w:type="spellEnd"/>
      <w:r w:rsidR="00773B2D">
        <w:rPr>
          <w:lang w:val="uk-UA"/>
        </w:rPr>
        <w:t>.</w:t>
      </w:r>
      <w:r w:rsidR="00001A03">
        <w:rPr>
          <w:lang w:val="uk-UA"/>
        </w:rPr>
        <w:t xml:space="preserve"> </w:t>
      </w:r>
      <w:r w:rsidR="00773B2D">
        <w:rPr>
          <w:lang w:val="uk-UA"/>
        </w:rPr>
        <w:t>Борівське, с. Боброве, с</w:t>
      </w:r>
      <w:r w:rsidR="00001A03">
        <w:rPr>
          <w:lang w:val="uk-UA"/>
        </w:rPr>
        <w:t xml:space="preserve"> </w:t>
      </w:r>
      <w:proofErr w:type="spellStart"/>
      <w:r w:rsidR="00773B2D">
        <w:rPr>
          <w:lang w:val="uk-UA"/>
        </w:rPr>
        <w:t>.Осколонівка</w:t>
      </w:r>
      <w:proofErr w:type="spellEnd"/>
      <w:r w:rsidR="00773B2D">
        <w:rPr>
          <w:lang w:val="uk-UA"/>
        </w:rPr>
        <w:t xml:space="preserve">, </w:t>
      </w:r>
      <w:proofErr w:type="spellStart"/>
      <w:r w:rsidR="00773B2D">
        <w:rPr>
          <w:lang w:val="uk-UA"/>
        </w:rPr>
        <w:t>смт</w:t>
      </w:r>
      <w:proofErr w:type="spellEnd"/>
      <w:r w:rsidR="00773B2D">
        <w:rPr>
          <w:lang w:val="uk-UA"/>
        </w:rPr>
        <w:t>.</w:t>
      </w:r>
      <w:r w:rsidR="00001A03">
        <w:rPr>
          <w:lang w:val="uk-UA"/>
        </w:rPr>
        <w:t xml:space="preserve"> </w:t>
      </w:r>
      <w:proofErr w:type="spellStart"/>
      <w:r w:rsidR="00773B2D">
        <w:rPr>
          <w:lang w:val="uk-UA"/>
        </w:rPr>
        <w:t>Сиротине</w:t>
      </w:r>
      <w:proofErr w:type="spellEnd"/>
      <w:r w:rsidR="00773B2D">
        <w:rPr>
          <w:lang w:val="uk-UA"/>
        </w:rPr>
        <w:t xml:space="preserve">, </w:t>
      </w:r>
      <w:proofErr w:type="spellStart"/>
      <w:r w:rsidR="00773B2D">
        <w:rPr>
          <w:lang w:val="uk-UA"/>
        </w:rPr>
        <w:t>смт</w:t>
      </w:r>
      <w:proofErr w:type="spellEnd"/>
      <w:r w:rsidR="00773B2D">
        <w:rPr>
          <w:lang w:val="uk-UA"/>
        </w:rPr>
        <w:t>.</w:t>
      </w:r>
      <w:r w:rsidR="00001A03">
        <w:rPr>
          <w:lang w:val="uk-UA"/>
        </w:rPr>
        <w:t xml:space="preserve"> </w:t>
      </w:r>
      <w:proofErr w:type="spellStart"/>
      <w:r w:rsidR="00773B2D">
        <w:rPr>
          <w:lang w:val="uk-UA"/>
        </w:rPr>
        <w:t>Метьолкіне</w:t>
      </w:r>
      <w:proofErr w:type="spellEnd"/>
      <w:r w:rsidR="00773B2D">
        <w:rPr>
          <w:lang w:val="uk-UA"/>
        </w:rPr>
        <w:t xml:space="preserve">, </w:t>
      </w:r>
      <w:proofErr w:type="spellStart"/>
      <w:r w:rsidR="00773B2D">
        <w:rPr>
          <w:lang w:val="uk-UA"/>
        </w:rPr>
        <w:t>смт</w:t>
      </w:r>
      <w:proofErr w:type="spellEnd"/>
      <w:r w:rsidR="00773B2D">
        <w:rPr>
          <w:lang w:val="uk-UA"/>
        </w:rPr>
        <w:t>.</w:t>
      </w:r>
      <w:r w:rsidR="00001A03">
        <w:rPr>
          <w:lang w:val="uk-UA"/>
        </w:rPr>
        <w:t xml:space="preserve"> </w:t>
      </w:r>
      <w:r w:rsidR="00773B2D">
        <w:rPr>
          <w:lang w:val="uk-UA"/>
        </w:rPr>
        <w:t>Воронове,</w:t>
      </w:r>
      <w:r w:rsidR="004C5F13">
        <w:rPr>
          <w:lang w:val="uk-UA"/>
        </w:rPr>
        <w:t xml:space="preserve">          </w:t>
      </w:r>
      <w:r w:rsidR="00773B2D">
        <w:rPr>
          <w:lang w:val="uk-UA"/>
        </w:rPr>
        <w:t xml:space="preserve"> с.</w:t>
      </w:r>
      <w:r w:rsidR="00001A03">
        <w:rPr>
          <w:lang w:val="uk-UA"/>
        </w:rPr>
        <w:t xml:space="preserve"> </w:t>
      </w:r>
      <w:proofErr w:type="spellStart"/>
      <w:r w:rsidR="00773B2D">
        <w:rPr>
          <w:lang w:val="uk-UA"/>
        </w:rPr>
        <w:t>Боровеньки</w:t>
      </w:r>
      <w:proofErr w:type="spellEnd"/>
      <w:r w:rsidR="00773B2D">
        <w:rPr>
          <w:lang w:val="uk-UA"/>
        </w:rPr>
        <w:t>, с.</w:t>
      </w:r>
      <w:r w:rsidR="00001A03">
        <w:rPr>
          <w:lang w:val="uk-UA"/>
        </w:rPr>
        <w:t xml:space="preserve"> </w:t>
      </w:r>
      <w:proofErr w:type="spellStart"/>
      <w:r w:rsidR="00773B2D">
        <w:rPr>
          <w:lang w:val="uk-UA"/>
        </w:rPr>
        <w:t>Єпіфанівка</w:t>
      </w:r>
      <w:proofErr w:type="spellEnd"/>
      <w:r w:rsidR="00773B2D">
        <w:rPr>
          <w:lang w:val="uk-UA"/>
        </w:rPr>
        <w:t>, с</w:t>
      </w:r>
      <w:r w:rsidR="00001A03">
        <w:rPr>
          <w:lang w:val="uk-UA"/>
        </w:rPr>
        <w:t xml:space="preserve"> </w:t>
      </w:r>
      <w:r w:rsidR="00773B2D">
        <w:rPr>
          <w:lang w:val="uk-UA"/>
        </w:rPr>
        <w:t>Нова Астрахань, с.</w:t>
      </w:r>
      <w:r w:rsidR="00001A03">
        <w:rPr>
          <w:lang w:val="uk-UA"/>
        </w:rPr>
        <w:t xml:space="preserve"> </w:t>
      </w:r>
      <w:proofErr w:type="spellStart"/>
      <w:r w:rsidR="00773B2D">
        <w:rPr>
          <w:lang w:val="uk-UA"/>
        </w:rPr>
        <w:t>Смолянинове</w:t>
      </w:r>
      <w:proofErr w:type="spellEnd"/>
      <w:r w:rsidR="00773B2D">
        <w:rPr>
          <w:lang w:val="uk-UA"/>
        </w:rPr>
        <w:t>, с</w:t>
      </w:r>
      <w:r w:rsidR="00001A03">
        <w:rPr>
          <w:lang w:val="uk-UA"/>
        </w:rPr>
        <w:t xml:space="preserve">. </w:t>
      </w:r>
      <w:proofErr w:type="spellStart"/>
      <w:r w:rsidR="00773B2D">
        <w:rPr>
          <w:lang w:val="uk-UA"/>
        </w:rPr>
        <w:t>Чабанівка</w:t>
      </w:r>
      <w:proofErr w:type="spellEnd"/>
      <w:r w:rsidR="00773B2D">
        <w:rPr>
          <w:lang w:val="uk-UA"/>
        </w:rPr>
        <w:t>, с.</w:t>
      </w:r>
      <w:r w:rsidR="00001A03">
        <w:rPr>
          <w:lang w:val="uk-UA"/>
        </w:rPr>
        <w:t xml:space="preserve"> </w:t>
      </w:r>
      <w:proofErr w:type="spellStart"/>
      <w:r w:rsidR="00773B2D">
        <w:rPr>
          <w:lang w:val="uk-UA"/>
        </w:rPr>
        <w:t>Гаврилівка</w:t>
      </w:r>
      <w:proofErr w:type="spellEnd"/>
      <w:r w:rsidR="00773B2D">
        <w:rPr>
          <w:lang w:val="uk-UA"/>
        </w:rPr>
        <w:t xml:space="preserve">, </w:t>
      </w:r>
      <w:r w:rsidR="004C5F13">
        <w:rPr>
          <w:lang w:val="uk-UA"/>
        </w:rPr>
        <w:t xml:space="preserve"> </w:t>
      </w:r>
      <w:r w:rsidR="00773B2D">
        <w:rPr>
          <w:lang w:val="uk-UA"/>
        </w:rPr>
        <w:t>с.</w:t>
      </w:r>
      <w:r w:rsidR="00001A03">
        <w:rPr>
          <w:lang w:val="uk-UA"/>
        </w:rPr>
        <w:t xml:space="preserve"> </w:t>
      </w:r>
      <w:r w:rsidR="00773B2D">
        <w:rPr>
          <w:lang w:val="uk-UA"/>
        </w:rPr>
        <w:t>Нижній Суходіл, с.</w:t>
      </w:r>
      <w:r w:rsidR="00001A03">
        <w:rPr>
          <w:lang w:val="uk-UA"/>
        </w:rPr>
        <w:t xml:space="preserve"> </w:t>
      </w:r>
      <w:r w:rsidR="00773B2D">
        <w:rPr>
          <w:lang w:val="uk-UA"/>
        </w:rPr>
        <w:t>Олександрівка, с.</w:t>
      </w:r>
      <w:r w:rsidR="00001A03">
        <w:rPr>
          <w:lang w:val="uk-UA"/>
        </w:rPr>
        <w:t xml:space="preserve"> </w:t>
      </w:r>
      <w:proofErr w:type="spellStart"/>
      <w:r w:rsidR="00773B2D">
        <w:rPr>
          <w:lang w:val="uk-UA"/>
        </w:rPr>
        <w:t>Пурдівка</w:t>
      </w:r>
      <w:proofErr w:type="spellEnd"/>
      <w:r w:rsidR="00773B2D">
        <w:rPr>
          <w:lang w:val="uk-UA"/>
        </w:rPr>
        <w:t>.</w:t>
      </w:r>
    </w:p>
    <w:p w:rsidR="00704946" w:rsidRPr="00D40EF3" w:rsidRDefault="00704946" w:rsidP="00704946">
      <w:pPr>
        <w:pStyle w:val="ac"/>
        <w:shd w:val="clear" w:color="auto" w:fill="FFFFFF"/>
        <w:spacing w:before="0" w:beforeAutospacing="0" w:after="0" w:afterAutospacing="0"/>
        <w:jc w:val="both"/>
        <w:rPr>
          <w:color w:val="494848"/>
          <w:lang w:val="uk-UA"/>
        </w:rPr>
      </w:pPr>
    </w:p>
    <w:p w:rsidR="007B59B9" w:rsidRPr="00D40EF3" w:rsidRDefault="007B59B9" w:rsidP="007B59B9">
      <w:pPr>
        <w:spacing w:after="60"/>
        <w:ind w:left="360"/>
        <w:jc w:val="both"/>
        <w:rPr>
          <w:sz w:val="24"/>
          <w:szCs w:val="24"/>
          <w:lang w:val="uk-UA"/>
        </w:rPr>
      </w:pPr>
      <w:r w:rsidRPr="00D40EF3">
        <w:rPr>
          <w:sz w:val="24"/>
          <w:szCs w:val="24"/>
          <w:lang w:val="uk-UA"/>
        </w:rPr>
        <w:t>4.3 Інвентаризація земель</w:t>
      </w:r>
    </w:p>
    <w:p w:rsidR="00063ADB" w:rsidRPr="00434A7E" w:rsidRDefault="0012067B" w:rsidP="0012067B">
      <w:pPr>
        <w:spacing w:after="60"/>
        <w:ind w:firstLine="709"/>
        <w:jc w:val="both"/>
        <w:rPr>
          <w:sz w:val="24"/>
          <w:szCs w:val="24"/>
        </w:rPr>
      </w:pPr>
      <w:r w:rsidRPr="00D40EF3">
        <w:rPr>
          <w:sz w:val="24"/>
          <w:szCs w:val="24"/>
          <w:lang w:val="uk-UA"/>
        </w:rPr>
        <w:t xml:space="preserve">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 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 </w:t>
      </w:r>
      <w:proofErr w:type="spellStart"/>
      <w:r w:rsidRPr="00D40EF3">
        <w:rPr>
          <w:sz w:val="24"/>
          <w:szCs w:val="24"/>
        </w:rPr>
        <w:t>Важливо</w:t>
      </w:r>
      <w:proofErr w:type="spellEnd"/>
      <w:r w:rsidRPr="00D40EF3">
        <w:rPr>
          <w:sz w:val="24"/>
          <w:szCs w:val="24"/>
        </w:rPr>
        <w:t xml:space="preserve"> знати </w:t>
      </w:r>
      <w:proofErr w:type="spellStart"/>
      <w:r w:rsidRPr="00D40EF3">
        <w:rPr>
          <w:sz w:val="24"/>
          <w:szCs w:val="24"/>
        </w:rPr>
        <w:t>які</w:t>
      </w:r>
      <w:proofErr w:type="spellEnd"/>
      <w:r w:rsidRPr="00D40EF3">
        <w:rPr>
          <w:sz w:val="24"/>
          <w:szCs w:val="24"/>
        </w:rPr>
        <w:t xml:space="preserve"> </w:t>
      </w:r>
      <w:proofErr w:type="spellStart"/>
      <w:r w:rsidRPr="00D40EF3">
        <w:rPr>
          <w:sz w:val="24"/>
          <w:szCs w:val="24"/>
        </w:rPr>
        <w:t>земельні</w:t>
      </w:r>
      <w:proofErr w:type="spellEnd"/>
      <w:r w:rsidRPr="00D40EF3">
        <w:rPr>
          <w:sz w:val="24"/>
          <w:szCs w:val="24"/>
        </w:rPr>
        <w:t xml:space="preserve"> </w:t>
      </w:r>
      <w:proofErr w:type="spellStart"/>
      <w:r w:rsidRPr="00D40EF3">
        <w:rPr>
          <w:sz w:val="24"/>
          <w:szCs w:val="24"/>
        </w:rPr>
        <w:t>ділянки</w:t>
      </w:r>
      <w:proofErr w:type="spellEnd"/>
      <w:r w:rsidRPr="00D40EF3">
        <w:rPr>
          <w:sz w:val="24"/>
          <w:szCs w:val="24"/>
        </w:rPr>
        <w:t xml:space="preserve"> не </w:t>
      </w:r>
      <w:proofErr w:type="spellStart"/>
      <w:r w:rsidRPr="00D40EF3">
        <w:rPr>
          <w:sz w:val="24"/>
          <w:szCs w:val="24"/>
        </w:rPr>
        <w:t>використовуються</w:t>
      </w:r>
      <w:proofErr w:type="spellEnd"/>
      <w:r w:rsidRPr="00D40EF3">
        <w:rPr>
          <w:sz w:val="24"/>
          <w:szCs w:val="24"/>
        </w:rPr>
        <w:t xml:space="preserve">, </w:t>
      </w:r>
      <w:proofErr w:type="spellStart"/>
      <w:r w:rsidRPr="00D40EF3">
        <w:rPr>
          <w:sz w:val="24"/>
          <w:szCs w:val="24"/>
        </w:rPr>
        <w:t>або</w:t>
      </w:r>
      <w:proofErr w:type="spellEnd"/>
      <w:r w:rsidRPr="00D40EF3">
        <w:rPr>
          <w:sz w:val="24"/>
          <w:szCs w:val="24"/>
        </w:rPr>
        <w:t xml:space="preserve"> </w:t>
      </w:r>
      <w:proofErr w:type="spellStart"/>
      <w:r w:rsidRPr="00D40EF3">
        <w:rPr>
          <w:sz w:val="24"/>
          <w:szCs w:val="24"/>
        </w:rPr>
        <w:t>використовуються</w:t>
      </w:r>
      <w:proofErr w:type="spellEnd"/>
      <w:r w:rsidRPr="00D40EF3">
        <w:rPr>
          <w:sz w:val="24"/>
          <w:szCs w:val="24"/>
        </w:rPr>
        <w:t xml:space="preserve"> не </w:t>
      </w:r>
      <w:proofErr w:type="spellStart"/>
      <w:r w:rsidRPr="00D40EF3">
        <w:rPr>
          <w:sz w:val="24"/>
          <w:szCs w:val="24"/>
        </w:rPr>
        <w:t>раціонально</w:t>
      </w:r>
      <w:proofErr w:type="spellEnd"/>
      <w:r w:rsidRPr="00D40EF3">
        <w:rPr>
          <w:sz w:val="24"/>
          <w:szCs w:val="24"/>
        </w:rPr>
        <w:t xml:space="preserve">, не за </w:t>
      </w:r>
      <w:proofErr w:type="spellStart"/>
      <w:r w:rsidRPr="00D40EF3">
        <w:rPr>
          <w:sz w:val="24"/>
          <w:szCs w:val="24"/>
        </w:rPr>
        <w:t>цільовим</w:t>
      </w:r>
      <w:proofErr w:type="spellEnd"/>
      <w:r w:rsidRPr="00D40EF3">
        <w:rPr>
          <w:sz w:val="24"/>
          <w:szCs w:val="24"/>
        </w:rPr>
        <w:t xml:space="preserve"> </w:t>
      </w:r>
      <w:proofErr w:type="spellStart"/>
      <w:r w:rsidRPr="00D40EF3">
        <w:rPr>
          <w:sz w:val="24"/>
          <w:szCs w:val="24"/>
        </w:rPr>
        <w:t>призначенням</w:t>
      </w:r>
      <w:proofErr w:type="spellEnd"/>
      <w:r w:rsidRPr="00D40EF3">
        <w:rPr>
          <w:sz w:val="24"/>
          <w:szCs w:val="24"/>
        </w:rPr>
        <w:t xml:space="preserve">, </w:t>
      </w:r>
      <w:proofErr w:type="spellStart"/>
      <w:r w:rsidRPr="00D40EF3">
        <w:rPr>
          <w:sz w:val="24"/>
          <w:szCs w:val="24"/>
        </w:rPr>
        <w:t>всупереч</w:t>
      </w:r>
      <w:proofErr w:type="spellEnd"/>
      <w:r w:rsidRPr="00D40EF3">
        <w:rPr>
          <w:sz w:val="24"/>
          <w:szCs w:val="24"/>
        </w:rPr>
        <w:t xml:space="preserve"> </w:t>
      </w:r>
      <w:proofErr w:type="spellStart"/>
      <w:r w:rsidRPr="00D40EF3">
        <w:rPr>
          <w:sz w:val="24"/>
          <w:szCs w:val="24"/>
        </w:rPr>
        <w:t>вимогам</w:t>
      </w:r>
      <w:proofErr w:type="spellEnd"/>
      <w:r w:rsidRPr="00D40EF3">
        <w:rPr>
          <w:sz w:val="24"/>
          <w:szCs w:val="24"/>
        </w:rPr>
        <w:t xml:space="preserve"> </w:t>
      </w:r>
      <w:proofErr w:type="gramStart"/>
      <w:r w:rsidRPr="00D40EF3">
        <w:rPr>
          <w:sz w:val="24"/>
          <w:szCs w:val="24"/>
        </w:rPr>
        <w:t>земельного</w:t>
      </w:r>
      <w:proofErr w:type="gramEnd"/>
      <w:r w:rsidRPr="00D40EF3">
        <w:rPr>
          <w:sz w:val="24"/>
          <w:szCs w:val="24"/>
        </w:rPr>
        <w:t xml:space="preserve"> та </w:t>
      </w:r>
      <w:proofErr w:type="spellStart"/>
      <w:r w:rsidRPr="00D40EF3">
        <w:rPr>
          <w:sz w:val="24"/>
          <w:szCs w:val="24"/>
        </w:rPr>
        <w:t>природоохоронного</w:t>
      </w:r>
      <w:proofErr w:type="spellEnd"/>
      <w:r w:rsidRPr="00D40EF3">
        <w:rPr>
          <w:sz w:val="24"/>
          <w:szCs w:val="24"/>
        </w:rPr>
        <w:t xml:space="preserve"> </w:t>
      </w:r>
      <w:proofErr w:type="spellStart"/>
      <w:r w:rsidRPr="00D40EF3">
        <w:rPr>
          <w:sz w:val="24"/>
          <w:szCs w:val="24"/>
        </w:rPr>
        <w:t>законодавства</w:t>
      </w:r>
      <w:proofErr w:type="spellEnd"/>
      <w:r w:rsidRPr="00D40EF3">
        <w:rPr>
          <w:sz w:val="24"/>
          <w:szCs w:val="24"/>
        </w:rPr>
        <w:t xml:space="preserve">. </w:t>
      </w:r>
      <w:proofErr w:type="spellStart"/>
      <w:r w:rsidRPr="00D40EF3">
        <w:rPr>
          <w:sz w:val="24"/>
          <w:szCs w:val="24"/>
        </w:rPr>
        <w:t>Засобом</w:t>
      </w:r>
      <w:proofErr w:type="spellEnd"/>
      <w:r w:rsidRPr="00D40EF3">
        <w:rPr>
          <w:sz w:val="24"/>
          <w:szCs w:val="24"/>
        </w:rPr>
        <w:t xml:space="preserve"> </w:t>
      </w:r>
      <w:proofErr w:type="spellStart"/>
      <w:r w:rsidRPr="00D40EF3">
        <w:rPr>
          <w:sz w:val="24"/>
          <w:szCs w:val="24"/>
        </w:rPr>
        <w:t>набуття</w:t>
      </w:r>
      <w:proofErr w:type="spellEnd"/>
      <w:r w:rsidRPr="00D40EF3">
        <w:rPr>
          <w:sz w:val="24"/>
          <w:szCs w:val="24"/>
        </w:rPr>
        <w:t xml:space="preserve"> таких </w:t>
      </w:r>
      <w:proofErr w:type="spellStart"/>
      <w:r w:rsidRPr="00D40EF3">
        <w:rPr>
          <w:sz w:val="24"/>
          <w:szCs w:val="24"/>
        </w:rPr>
        <w:t>знань</w:t>
      </w:r>
      <w:proofErr w:type="spellEnd"/>
      <w:r w:rsidRPr="00D40EF3">
        <w:rPr>
          <w:sz w:val="24"/>
          <w:szCs w:val="24"/>
        </w:rPr>
        <w:t xml:space="preserve"> служить </w:t>
      </w:r>
      <w:proofErr w:type="spellStart"/>
      <w:r w:rsidRPr="00D40EF3">
        <w:rPr>
          <w:sz w:val="24"/>
          <w:szCs w:val="24"/>
        </w:rPr>
        <w:t>інвентаризація</w:t>
      </w:r>
      <w:proofErr w:type="spellEnd"/>
      <w:r w:rsidRPr="00D40EF3">
        <w:rPr>
          <w:sz w:val="24"/>
          <w:szCs w:val="24"/>
        </w:rPr>
        <w:t xml:space="preserve">. Метою </w:t>
      </w:r>
      <w:proofErr w:type="spellStart"/>
      <w:r w:rsidRPr="00D40EF3">
        <w:rPr>
          <w:sz w:val="24"/>
          <w:szCs w:val="24"/>
        </w:rPr>
        <w:t>інвентаризації</w:t>
      </w:r>
      <w:proofErr w:type="spellEnd"/>
      <w:r w:rsidRPr="00D40EF3">
        <w:rPr>
          <w:sz w:val="24"/>
          <w:szCs w:val="24"/>
        </w:rPr>
        <w:t xml:space="preserve"> земель </w:t>
      </w:r>
      <w:proofErr w:type="spellStart"/>
      <w:r w:rsidRPr="00D40EF3">
        <w:rPr>
          <w:sz w:val="24"/>
          <w:szCs w:val="24"/>
        </w:rPr>
        <w:t>є</w:t>
      </w:r>
      <w:proofErr w:type="spellEnd"/>
      <w:r w:rsidRPr="00D40EF3">
        <w:rPr>
          <w:sz w:val="24"/>
          <w:szCs w:val="24"/>
        </w:rPr>
        <w:t xml:space="preserve"> </w:t>
      </w:r>
      <w:proofErr w:type="spellStart"/>
      <w:r w:rsidRPr="00D40EF3">
        <w:rPr>
          <w:sz w:val="24"/>
          <w:szCs w:val="24"/>
        </w:rPr>
        <w:t>створення</w:t>
      </w:r>
      <w:proofErr w:type="spellEnd"/>
      <w:r w:rsidRPr="00D40EF3">
        <w:rPr>
          <w:sz w:val="24"/>
          <w:szCs w:val="24"/>
        </w:rPr>
        <w:t xml:space="preserve"> </w:t>
      </w:r>
      <w:proofErr w:type="spellStart"/>
      <w:r w:rsidRPr="00D40EF3">
        <w:rPr>
          <w:sz w:val="24"/>
          <w:szCs w:val="24"/>
        </w:rPr>
        <w:t>основи</w:t>
      </w:r>
      <w:proofErr w:type="spellEnd"/>
      <w:r w:rsidRPr="00D40EF3">
        <w:rPr>
          <w:sz w:val="24"/>
          <w:szCs w:val="24"/>
        </w:rPr>
        <w:t xml:space="preserve"> </w:t>
      </w:r>
      <w:proofErr w:type="gramStart"/>
      <w:r w:rsidRPr="00D40EF3">
        <w:rPr>
          <w:sz w:val="24"/>
          <w:szCs w:val="24"/>
        </w:rPr>
        <w:t>для</w:t>
      </w:r>
      <w:proofErr w:type="gramEnd"/>
      <w:r w:rsidRPr="00D40EF3">
        <w:rPr>
          <w:sz w:val="24"/>
          <w:szCs w:val="24"/>
        </w:rPr>
        <w:t xml:space="preserve">: </w:t>
      </w:r>
    </w:p>
    <w:p w:rsidR="00063ADB" w:rsidRPr="00434A7E" w:rsidRDefault="0012067B" w:rsidP="0012067B">
      <w:pPr>
        <w:spacing w:after="60"/>
        <w:ind w:firstLine="709"/>
        <w:jc w:val="both"/>
        <w:rPr>
          <w:sz w:val="24"/>
          <w:szCs w:val="24"/>
        </w:rPr>
      </w:pPr>
      <w:r w:rsidRPr="00D40EF3">
        <w:rPr>
          <w:sz w:val="24"/>
          <w:szCs w:val="24"/>
        </w:rPr>
        <w:t xml:space="preserve">- </w:t>
      </w:r>
      <w:proofErr w:type="spellStart"/>
      <w:r w:rsidRPr="00D40EF3">
        <w:rPr>
          <w:sz w:val="24"/>
          <w:szCs w:val="24"/>
        </w:rPr>
        <w:t>ведення</w:t>
      </w:r>
      <w:proofErr w:type="spellEnd"/>
      <w:r w:rsidRPr="00D40EF3">
        <w:rPr>
          <w:sz w:val="24"/>
          <w:szCs w:val="24"/>
        </w:rPr>
        <w:t xml:space="preserve"> </w:t>
      </w:r>
      <w:proofErr w:type="gramStart"/>
      <w:r w:rsidRPr="00D40EF3">
        <w:rPr>
          <w:sz w:val="24"/>
          <w:szCs w:val="24"/>
        </w:rPr>
        <w:t>Державного</w:t>
      </w:r>
      <w:proofErr w:type="gramEnd"/>
      <w:r w:rsidRPr="00D40EF3">
        <w:rPr>
          <w:sz w:val="24"/>
          <w:szCs w:val="24"/>
        </w:rPr>
        <w:t xml:space="preserve"> земельного кадастру; </w:t>
      </w:r>
    </w:p>
    <w:p w:rsidR="00063ADB" w:rsidRPr="00434A7E" w:rsidRDefault="0012067B" w:rsidP="0012067B">
      <w:pPr>
        <w:spacing w:after="60"/>
        <w:ind w:firstLine="709"/>
        <w:jc w:val="both"/>
        <w:rPr>
          <w:sz w:val="24"/>
          <w:szCs w:val="24"/>
        </w:rPr>
      </w:pPr>
      <w:r w:rsidRPr="00D40EF3">
        <w:rPr>
          <w:sz w:val="24"/>
          <w:szCs w:val="24"/>
        </w:rPr>
        <w:t xml:space="preserve">- </w:t>
      </w:r>
      <w:proofErr w:type="spellStart"/>
      <w:r w:rsidRPr="00D40EF3">
        <w:rPr>
          <w:sz w:val="24"/>
          <w:szCs w:val="24"/>
        </w:rPr>
        <w:t>реєстрації</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w:t>
      </w:r>
    </w:p>
    <w:p w:rsidR="00063ADB" w:rsidRPr="00434A7E" w:rsidRDefault="0012067B" w:rsidP="0012067B">
      <w:pPr>
        <w:spacing w:after="60"/>
        <w:ind w:firstLine="709"/>
        <w:jc w:val="both"/>
        <w:rPr>
          <w:sz w:val="24"/>
          <w:szCs w:val="24"/>
        </w:rPr>
      </w:pPr>
      <w:r w:rsidRPr="00D40EF3">
        <w:rPr>
          <w:sz w:val="24"/>
          <w:szCs w:val="24"/>
        </w:rPr>
        <w:t xml:space="preserve">- </w:t>
      </w:r>
      <w:proofErr w:type="spellStart"/>
      <w:r w:rsidRPr="00D40EF3">
        <w:rPr>
          <w:sz w:val="24"/>
          <w:szCs w:val="24"/>
        </w:rPr>
        <w:t>забезпечення</w:t>
      </w:r>
      <w:proofErr w:type="spellEnd"/>
      <w:r w:rsidRPr="00D40EF3">
        <w:rPr>
          <w:sz w:val="24"/>
          <w:szCs w:val="24"/>
        </w:rPr>
        <w:t xml:space="preserve"> </w:t>
      </w:r>
      <w:proofErr w:type="spellStart"/>
      <w:r w:rsidRPr="00D40EF3">
        <w:rPr>
          <w:sz w:val="24"/>
          <w:szCs w:val="24"/>
        </w:rPr>
        <w:t>створення</w:t>
      </w:r>
      <w:proofErr w:type="spellEnd"/>
      <w:r w:rsidRPr="00D40EF3">
        <w:rPr>
          <w:sz w:val="24"/>
          <w:szCs w:val="24"/>
        </w:rPr>
        <w:t xml:space="preserve"> банку </w:t>
      </w:r>
      <w:proofErr w:type="spellStart"/>
      <w:r w:rsidRPr="00D40EF3">
        <w:rPr>
          <w:sz w:val="24"/>
          <w:szCs w:val="24"/>
        </w:rPr>
        <w:t>даних</w:t>
      </w:r>
      <w:proofErr w:type="spellEnd"/>
      <w:r w:rsidRPr="00D40EF3">
        <w:rPr>
          <w:sz w:val="24"/>
          <w:szCs w:val="24"/>
        </w:rPr>
        <w:t xml:space="preserve"> по </w:t>
      </w:r>
      <w:proofErr w:type="gramStart"/>
      <w:r w:rsidRPr="00D40EF3">
        <w:rPr>
          <w:sz w:val="24"/>
          <w:szCs w:val="24"/>
        </w:rPr>
        <w:t>землях</w:t>
      </w:r>
      <w:proofErr w:type="gramEnd"/>
      <w:r w:rsidRPr="00D40EF3">
        <w:rPr>
          <w:sz w:val="24"/>
          <w:szCs w:val="24"/>
        </w:rPr>
        <w:t xml:space="preserve"> </w:t>
      </w:r>
      <w:r w:rsidRPr="00D40EF3">
        <w:rPr>
          <w:sz w:val="24"/>
          <w:szCs w:val="24"/>
          <w:lang w:val="uk-UA"/>
        </w:rPr>
        <w:t xml:space="preserve">населених пунктів </w:t>
      </w:r>
      <w:r w:rsidRPr="00D40EF3">
        <w:rPr>
          <w:sz w:val="24"/>
          <w:szCs w:val="24"/>
        </w:rPr>
        <w:t xml:space="preserve">на </w:t>
      </w:r>
      <w:proofErr w:type="spellStart"/>
      <w:r w:rsidRPr="00D40EF3">
        <w:rPr>
          <w:sz w:val="24"/>
          <w:szCs w:val="24"/>
        </w:rPr>
        <w:t>паперовій</w:t>
      </w:r>
      <w:proofErr w:type="spellEnd"/>
      <w:r w:rsidRPr="00D40EF3">
        <w:rPr>
          <w:sz w:val="24"/>
          <w:szCs w:val="24"/>
        </w:rPr>
        <w:t xml:space="preserve"> </w:t>
      </w:r>
      <w:proofErr w:type="spellStart"/>
      <w:r w:rsidRPr="00D40EF3">
        <w:rPr>
          <w:sz w:val="24"/>
          <w:szCs w:val="24"/>
        </w:rPr>
        <w:t>основі</w:t>
      </w:r>
      <w:proofErr w:type="spellEnd"/>
      <w:r w:rsidRPr="00D40EF3">
        <w:rPr>
          <w:sz w:val="24"/>
          <w:szCs w:val="24"/>
        </w:rPr>
        <w:t xml:space="preserve"> та </w:t>
      </w:r>
      <w:proofErr w:type="spellStart"/>
      <w:r w:rsidRPr="00D40EF3">
        <w:rPr>
          <w:sz w:val="24"/>
          <w:szCs w:val="24"/>
        </w:rPr>
        <w:t>магнітних</w:t>
      </w:r>
      <w:proofErr w:type="spellEnd"/>
      <w:r w:rsidRPr="00D40EF3">
        <w:rPr>
          <w:sz w:val="24"/>
          <w:szCs w:val="24"/>
        </w:rPr>
        <w:t xml:space="preserve"> </w:t>
      </w:r>
      <w:proofErr w:type="spellStart"/>
      <w:r w:rsidRPr="00D40EF3">
        <w:rPr>
          <w:sz w:val="24"/>
          <w:szCs w:val="24"/>
        </w:rPr>
        <w:t>носіях</w:t>
      </w:r>
      <w:proofErr w:type="spellEnd"/>
      <w:r w:rsidRPr="00D40EF3">
        <w:rPr>
          <w:sz w:val="24"/>
          <w:szCs w:val="24"/>
        </w:rPr>
        <w:t xml:space="preserve"> (</w:t>
      </w:r>
      <w:proofErr w:type="spellStart"/>
      <w:r w:rsidRPr="00D40EF3">
        <w:rPr>
          <w:sz w:val="24"/>
          <w:szCs w:val="24"/>
        </w:rPr>
        <w:t>електронна</w:t>
      </w:r>
      <w:proofErr w:type="spellEnd"/>
      <w:r w:rsidRPr="00D40EF3">
        <w:rPr>
          <w:sz w:val="24"/>
          <w:szCs w:val="24"/>
        </w:rPr>
        <w:t xml:space="preserve"> форма); </w:t>
      </w:r>
    </w:p>
    <w:p w:rsidR="00063ADB" w:rsidRPr="00434A7E" w:rsidRDefault="0012067B" w:rsidP="0012067B">
      <w:pPr>
        <w:spacing w:after="60"/>
        <w:ind w:firstLine="709"/>
        <w:jc w:val="both"/>
        <w:rPr>
          <w:sz w:val="24"/>
          <w:szCs w:val="24"/>
        </w:rPr>
      </w:pPr>
      <w:r w:rsidRPr="00D40EF3">
        <w:rPr>
          <w:sz w:val="24"/>
          <w:szCs w:val="24"/>
        </w:rPr>
        <w:t xml:space="preserve">- </w:t>
      </w:r>
      <w:proofErr w:type="spellStart"/>
      <w:r w:rsidRPr="00D40EF3">
        <w:rPr>
          <w:sz w:val="24"/>
          <w:szCs w:val="24"/>
        </w:rPr>
        <w:t>організації</w:t>
      </w:r>
      <w:proofErr w:type="spellEnd"/>
      <w:r w:rsidRPr="00D40EF3">
        <w:rPr>
          <w:sz w:val="24"/>
          <w:szCs w:val="24"/>
        </w:rPr>
        <w:t xml:space="preserve"> </w:t>
      </w:r>
      <w:proofErr w:type="spellStart"/>
      <w:r w:rsidRPr="00D40EF3">
        <w:rPr>
          <w:sz w:val="24"/>
          <w:szCs w:val="24"/>
        </w:rPr>
        <w:t>постійного</w:t>
      </w:r>
      <w:proofErr w:type="spellEnd"/>
      <w:r w:rsidRPr="00D40EF3">
        <w:rPr>
          <w:sz w:val="24"/>
          <w:szCs w:val="24"/>
        </w:rPr>
        <w:t xml:space="preserve"> контролю за </w:t>
      </w:r>
      <w:proofErr w:type="spellStart"/>
      <w:r w:rsidRPr="00D40EF3">
        <w:rPr>
          <w:sz w:val="24"/>
          <w:szCs w:val="24"/>
        </w:rPr>
        <w:t>використанням</w:t>
      </w:r>
      <w:proofErr w:type="spellEnd"/>
      <w:r w:rsidRPr="00D40EF3">
        <w:rPr>
          <w:sz w:val="24"/>
          <w:szCs w:val="24"/>
        </w:rPr>
        <w:t xml:space="preserve"> земель у </w:t>
      </w:r>
      <w:proofErr w:type="spellStart"/>
      <w:r w:rsidRPr="00D40EF3">
        <w:rPr>
          <w:sz w:val="24"/>
          <w:szCs w:val="24"/>
        </w:rPr>
        <w:t>населеному</w:t>
      </w:r>
      <w:proofErr w:type="spellEnd"/>
      <w:r w:rsidRPr="00D40EF3">
        <w:rPr>
          <w:sz w:val="24"/>
          <w:szCs w:val="24"/>
        </w:rPr>
        <w:t xml:space="preserve"> </w:t>
      </w:r>
      <w:proofErr w:type="spellStart"/>
      <w:r w:rsidRPr="00D40EF3">
        <w:rPr>
          <w:sz w:val="24"/>
          <w:szCs w:val="24"/>
        </w:rPr>
        <w:t>пункті</w:t>
      </w:r>
      <w:proofErr w:type="spellEnd"/>
      <w:r w:rsidRPr="00D40EF3">
        <w:rPr>
          <w:sz w:val="24"/>
          <w:szCs w:val="24"/>
        </w:rPr>
        <w:t xml:space="preserve">; </w:t>
      </w:r>
    </w:p>
    <w:p w:rsidR="00063ADB" w:rsidRDefault="0012067B" w:rsidP="0012067B">
      <w:pPr>
        <w:spacing w:after="60"/>
        <w:ind w:firstLine="709"/>
        <w:jc w:val="both"/>
        <w:rPr>
          <w:sz w:val="24"/>
          <w:szCs w:val="24"/>
          <w:lang w:val="uk-UA"/>
        </w:rPr>
      </w:pPr>
      <w:r w:rsidRPr="00D40EF3">
        <w:rPr>
          <w:sz w:val="24"/>
          <w:szCs w:val="24"/>
        </w:rPr>
        <w:t xml:space="preserve">- </w:t>
      </w:r>
      <w:proofErr w:type="spellStart"/>
      <w:r w:rsidRPr="00D40EF3">
        <w:rPr>
          <w:sz w:val="24"/>
          <w:szCs w:val="24"/>
        </w:rPr>
        <w:t>прийн</w:t>
      </w:r>
      <w:r w:rsidRPr="00D40EF3">
        <w:rPr>
          <w:sz w:val="24"/>
          <w:szCs w:val="24"/>
          <w:lang w:val="uk-UA"/>
        </w:rPr>
        <w:t>яття</w:t>
      </w:r>
      <w:proofErr w:type="spellEnd"/>
      <w:r w:rsidRPr="00D40EF3">
        <w:rPr>
          <w:sz w:val="24"/>
          <w:szCs w:val="24"/>
          <w:lang w:val="uk-UA"/>
        </w:rPr>
        <w:t xml:space="preserve"> </w:t>
      </w:r>
      <w:proofErr w:type="spellStart"/>
      <w:proofErr w:type="gramStart"/>
      <w:r w:rsidRPr="00D40EF3">
        <w:rPr>
          <w:sz w:val="24"/>
          <w:szCs w:val="24"/>
        </w:rPr>
        <w:t>р</w:t>
      </w:r>
      <w:proofErr w:type="gramEnd"/>
      <w:r w:rsidRPr="00D40EF3">
        <w:rPr>
          <w:sz w:val="24"/>
          <w:szCs w:val="24"/>
        </w:rPr>
        <w:t>ішень</w:t>
      </w:r>
      <w:proofErr w:type="spellEnd"/>
      <w:r w:rsidRPr="00D40EF3">
        <w:rPr>
          <w:sz w:val="24"/>
          <w:szCs w:val="24"/>
        </w:rPr>
        <w:t xml:space="preserve"> </w:t>
      </w:r>
      <w:proofErr w:type="spellStart"/>
      <w:r w:rsidRPr="00D40EF3">
        <w:rPr>
          <w:sz w:val="24"/>
          <w:szCs w:val="24"/>
        </w:rPr>
        <w:t>з</w:t>
      </w:r>
      <w:proofErr w:type="spellEnd"/>
      <w:r w:rsidRPr="00D40EF3">
        <w:rPr>
          <w:sz w:val="24"/>
          <w:szCs w:val="24"/>
        </w:rPr>
        <w:t xml:space="preserve"> </w:t>
      </w:r>
      <w:proofErr w:type="spellStart"/>
      <w:r w:rsidRPr="00D40EF3">
        <w:rPr>
          <w:sz w:val="24"/>
          <w:szCs w:val="24"/>
        </w:rPr>
        <w:t>питань</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відносин</w:t>
      </w:r>
      <w:proofErr w:type="spellEnd"/>
      <w:r w:rsidRPr="00D40EF3">
        <w:rPr>
          <w:sz w:val="24"/>
          <w:szCs w:val="24"/>
        </w:rPr>
        <w:t xml:space="preserve"> </w:t>
      </w:r>
      <w:proofErr w:type="spellStart"/>
      <w:r w:rsidRPr="00D40EF3">
        <w:rPr>
          <w:sz w:val="24"/>
          <w:szCs w:val="24"/>
        </w:rPr>
        <w:t>відповідно</w:t>
      </w:r>
      <w:proofErr w:type="spellEnd"/>
      <w:r w:rsidRPr="00D40EF3">
        <w:rPr>
          <w:sz w:val="24"/>
          <w:szCs w:val="24"/>
        </w:rPr>
        <w:t xml:space="preserve"> до </w:t>
      </w:r>
      <w:proofErr w:type="spellStart"/>
      <w:r w:rsidRPr="00D40EF3">
        <w:rPr>
          <w:sz w:val="24"/>
          <w:szCs w:val="24"/>
        </w:rPr>
        <w:t>компетенції</w:t>
      </w:r>
      <w:proofErr w:type="spellEnd"/>
      <w:r w:rsidRPr="00D40EF3">
        <w:rPr>
          <w:sz w:val="24"/>
          <w:szCs w:val="24"/>
        </w:rPr>
        <w:t xml:space="preserve">, </w:t>
      </w:r>
      <w:proofErr w:type="spellStart"/>
      <w:r w:rsidRPr="00D40EF3">
        <w:rPr>
          <w:sz w:val="24"/>
          <w:szCs w:val="24"/>
        </w:rPr>
        <w:t>визначеної</w:t>
      </w:r>
      <w:proofErr w:type="spellEnd"/>
      <w:r w:rsidRPr="00D40EF3">
        <w:rPr>
          <w:sz w:val="24"/>
          <w:szCs w:val="24"/>
        </w:rPr>
        <w:t xml:space="preserve"> </w:t>
      </w:r>
      <w:proofErr w:type="spellStart"/>
      <w:r w:rsidRPr="00D40EF3">
        <w:rPr>
          <w:sz w:val="24"/>
          <w:szCs w:val="24"/>
        </w:rPr>
        <w:t>Земельним</w:t>
      </w:r>
      <w:proofErr w:type="spellEnd"/>
      <w:r w:rsidRPr="00D40EF3">
        <w:rPr>
          <w:sz w:val="24"/>
          <w:szCs w:val="24"/>
        </w:rPr>
        <w:t xml:space="preserve"> кодексом </w:t>
      </w:r>
      <w:proofErr w:type="spellStart"/>
      <w:r w:rsidRPr="00D40EF3">
        <w:rPr>
          <w:sz w:val="24"/>
          <w:szCs w:val="24"/>
        </w:rPr>
        <w:t>України</w:t>
      </w:r>
      <w:proofErr w:type="spellEnd"/>
      <w:r w:rsidRPr="00D40EF3">
        <w:rPr>
          <w:sz w:val="24"/>
          <w:szCs w:val="24"/>
        </w:rPr>
        <w:t xml:space="preserve">. </w:t>
      </w:r>
    </w:p>
    <w:p w:rsidR="00CE0906" w:rsidRPr="00CE0906" w:rsidRDefault="00773B2D" w:rsidP="00CE0906">
      <w:pPr>
        <w:numPr>
          <w:ilvl w:val="0"/>
          <w:numId w:val="14"/>
        </w:numPr>
        <w:jc w:val="both"/>
        <w:rPr>
          <w:sz w:val="24"/>
          <w:szCs w:val="24"/>
          <w:lang w:val="uk-UA"/>
        </w:rPr>
      </w:pPr>
      <w:r>
        <w:rPr>
          <w:sz w:val="24"/>
          <w:szCs w:val="24"/>
          <w:lang w:val="uk-UA"/>
        </w:rPr>
        <w:t>з</w:t>
      </w:r>
      <w:r w:rsidR="00CE0906">
        <w:rPr>
          <w:sz w:val="24"/>
          <w:szCs w:val="24"/>
          <w:lang w:val="uk-UA"/>
        </w:rPr>
        <w:t xml:space="preserve">абезпечення </w:t>
      </w:r>
      <w:r w:rsidR="00CE0906" w:rsidRPr="00CE0906">
        <w:rPr>
          <w:sz w:val="24"/>
          <w:szCs w:val="24"/>
          <w:lang w:val="uk-UA"/>
        </w:rPr>
        <w:t xml:space="preserve"> оновлення інформації про межі населеного пункту в автоматизованій базі даних Державного земельного кадастру, що також сприятиме усуненню спірних питань щодо обліку відповідних територій;</w:t>
      </w:r>
    </w:p>
    <w:p w:rsidR="00CE0906" w:rsidRPr="00671885" w:rsidRDefault="00371478" w:rsidP="00CE0906">
      <w:pPr>
        <w:numPr>
          <w:ilvl w:val="0"/>
          <w:numId w:val="14"/>
        </w:numPr>
        <w:jc w:val="both"/>
        <w:rPr>
          <w:sz w:val="26"/>
          <w:szCs w:val="26"/>
          <w:lang w:val="uk-UA"/>
        </w:rPr>
      </w:pPr>
      <w:r>
        <w:rPr>
          <w:sz w:val="24"/>
          <w:szCs w:val="24"/>
          <w:lang w:val="uk-UA"/>
        </w:rPr>
        <w:t xml:space="preserve">створення умов </w:t>
      </w:r>
      <w:r w:rsidR="00CE0906" w:rsidRPr="00CE0906">
        <w:rPr>
          <w:sz w:val="24"/>
          <w:szCs w:val="24"/>
          <w:lang w:val="uk-UA"/>
        </w:rPr>
        <w:t>для запровадження прозорих ринкових відносин</w:t>
      </w:r>
      <w:r w:rsidR="00CE0906" w:rsidRPr="00671885">
        <w:rPr>
          <w:sz w:val="26"/>
          <w:szCs w:val="26"/>
          <w:lang w:val="uk-UA"/>
        </w:rPr>
        <w:t>.</w:t>
      </w:r>
    </w:p>
    <w:p w:rsidR="0012067B" w:rsidRDefault="0012067B" w:rsidP="0012067B">
      <w:pPr>
        <w:spacing w:after="60"/>
        <w:ind w:firstLine="709"/>
        <w:jc w:val="both"/>
        <w:rPr>
          <w:sz w:val="24"/>
          <w:szCs w:val="24"/>
          <w:lang w:val="uk-UA"/>
        </w:rPr>
      </w:pPr>
      <w:proofErr w:type="gramStart"/>
      <w:r w:rsidRPr="00D40EF3">
        <w:rPr>
          <w:sz w:val="24"/>
          <w:szCs w:val="24"/>
        </w:rPr>
        <w:t xml:space="preserve">За результатами </w:t>
      </w:r>
      <w:proofErr w:type="spellStart"/>
      <w:r w:rsidRPr="00D40EF3">
        <w:rPr>
          <w:sz w:val="24"/>
          <w:szCs w:val="24"/>
        </w:rPr>
        <w:t>інвентаризації</w:t>
      </w:r>
      <w:proofErr w:type="spellEnd"/>
      <w:r w:rsidRPr="00D40EF3">
        <w:rPr>
          <w:sz w:val="24"/>
          <w:szCs w:val="24"/>
        </w:rPr>
        <w:t xml:space="preserve"> </w:t>
      </w:r>
      <w:proofErr w:type="spellStart"/>
      <w:r w:rsidRPr="00D40EF3">
        <w:rPr>
          <w:sz w:val="24"/>
          <w:szCs w:val="24"/>
        </w:rPr>
        <w:t>землі</w:t>
      </w:r>
      <w:proofErr w:type="spellEnd"/>
      <w:r w:rsidRPr="00D40EF3">
        <w:rPr>
          <w:sz w:val="24"/>
          <w:szCs w:val="24"/>
        </w:rPr>
        <w:t xml:space="preserve"> буде </w:t>
      </w:r>
      <w:proofErr w:type="spellStart"/>
      <w:r w:rsidRPr="00D40EF3">
        <w:rPr>
          <w:sz w:val="24"/>
          <w:szCs w:val="24"/>
        </w:rPr>
        <w:t>складено</w:t>
      </w:r>
      <w:proofErr w:type="spellEnd"/>
      <w:r w:rsidRPr="00D40EF3">
        <w:rPr>
          <w:sz w:val="24"/>
          <w:szCs w:val="24"/>
        </w:rPr>
        <w:t xml:space="preserve"> </w:t>
      </w:r>
      <w:proofErr w:type="spellStart"/>
      <w:r w:rsidRPr="00D40EF3">
        <w:rPr>
          <w:sz w:val="24"/>
          <w:szCs w:val="24"/>
        </w:rPr>
        <w:t>реєстри</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w:t>
      </w:r>
      <w:proofErr w:type="spellStart"/>
      <w:r w:rsidRPr="00D40EF3">
        <w:rPr>
          <w:sz w:val="24"/>
          <w:szCs w:val="24"/>
        </w:rPr>
        <w:t>наданих</w:t>
      </w:r>
      <w:proofErr w:type="spellEnd"/>
      <w:r w:rsidRPr="00D40EF3">
        <w:rPr>
          <w:sz w:val="24"/>
          <w:szCs w:val="24"/>
        </w:rPr>
        <w:t xml:space="preserve"> у </w:t>
      </w:r>
      <w:proofErr w:type="spellStart"/>
      <w:r w:rsidRPr="00D40EF3">
        <w:rPr>
          <w:sz w:val="24"/>
          <w:szCs w:val="24"/>
        </w:rPr>
        <w:t>власність</w:t>
      </w:r>
      <w:proofErr w:type="spellEnd"/>
      <w:r w:rsidRPr="00D40EF3">
        <w:rPr>
          <w:sz w:val="24"/>
          <w:szCs w:val="24"/>
        </w:rPr>
        <w:t xml:space="preserve">, </w:t>
      </w:r>
      <w:proofErr w:type="spellStart"/>
      <w:r w:rsidRPr="00D40EF3">
        <w:rPr>
          <w:sz w:val="24"/>
          <w:szCs w:val="24"/>
        </w:rPr>
        <w:t>користування</w:t>
      </w:r>
      <w:proofErr w:type="spellEnd"/>
      <w:r w:rsidRPr="00D40EF3">
        <w:rPr>
          <w:sz w:val="24"/>
          <w:szCs w:val="24"/>
        </w:rPr>
        <w:t xml:space="preserve"> </w:t>
      </w:r>
      <w:proofErr w:type="spellStart"/>
      <w:r w:rsidRPr="00D40EF3">
        <w:rPr>
          <w:sz w:val="24"/>
          <w:szCs w:val="24"/>
        </w:rPr>
        <w:t>з</w:t>
      </w:r>
      <w:proofErr w:type="spellEnd"/>
      <w:r w:rsidRPr="00D40EF3">
        <w:rPr>
          <w:sz w:val="24"/>
          <w:szCs w:val="24"/>
        </w:rPr>
        <w:t xml:space="preserve"> </w:t>
      </w:r>
      <w:proofErr w:type="spellStart"/>
      <w:r w:rsidRPr="00D40EF3">
        <w:rPr>
          <w:sz w:val="24"/>
          <w:szCs w:val="24"/>
        </w:rPr>
        <w:t>кадастровими</w:t>
      </w:r>
      <w:proofErr w:type="spellEnd"/>
      <w:r w:rsidRPr="00D40EF3">
        <w:rPr>
          <w:sz w:val="24"/>
          <w:szCs w:val="24"/>
        </w:rPr>
        <w:t xml:space="preserve"> номерами та без </w:t>
      </w:r>
      <w:proofErr w:type="spellStart"/>
      <w:r w:rsidRPr="00D40EF3">
        <w:rPr>
          <w:sz w:val="24"/>
          <w:szCs w:val="24"/>
        </w:rPr>
        <w:t>кадастрових</w:t>
      </w:r>
      <w:proofErr w:type="spellEnd"/>
      <w:r w:rsidRPr="00D40EF3">
        <w:rPr>
          <w:sz w:val="24"/>
          <w:szCs w:val="24"/>
        </w:rPr>
        <w:t xml:space="preserve"> </w:t>
      </w:r>
      <w:proofErr w:type="spellStart"/>
      <w:r w:rsidRPr="00D40EF3">
        <w:rPr>
          <w:sz w:val="24"/>
          <w:szCs w:val="24"/>
        </w:rPr>
        <w:t>номерів</w:t>
      </w:r>
      <w:proofErr w:type="spellEnd"/>
      <w:r w:rsidRPr="00D40EF3">
        <w:rPr>
          <w:sz w:val="24"/>
          <w:szCs w:val="24"/>
        </w:rPr>
        <w:t xml:space="preserve">; не </w:t>
      </w:r>
      <w:proofErr w:type="spellStart"/>
      <w:r w:rsidRPr="00D40EF3">
        <w:rPr>
          <w:sz w:val="24"/>
          <w:szCs w:val="24"/>
        </w:rPr>
        <w:t>наданих</w:t>
      </w:r>
      <w:proofErr w:type="spellEnd"/>
      <w:r w:rsidRPr="00D40EF3">
        <w:rPr>
          <w:sz w:val="24"/>
          <w:szCs w:val="24"/>
        </w:rPr>
        <w:t xml:space="preserve"> у </w:t>
      </w:r>
      <w:proofErr w:type="spellStart"/>
      <w:r w:rsidRPr="00D40EF3">
        <w:rPr>
          <w:sz w:val="24"/>
          <w:szCs w:val="24"/>
        </w:rPr>
        <w:t>власність</w:t>
      </w:r>
      <w:proofErr w:type="spellEnd"/>
      <w:r w:rsidRPr="00D40EF3">
        <w:rPr>
          <w:sz w:val="24"/>
          <w:szCs w:val="24"/>
        </w:rPr>
        <w:t xml:space="preserve">, </w:t>
      </w:r>
      <w:proofErr w:type="spellStart"/>
      <w:r w:rsidRPr="00D40EF3">
        <w:rPr>
          <w:sz w:val="24"/>
          <w:szCs w:val="24"/>
        </w:rPr>
        <w:t>користування</w:t>
      </w:r>
      <w:proofErr w:type="spellEnd"/>
      <w:r w:rsidRPr="00D40EF3">
        <w:rPr>
          <w:sz w:val="24"/>
          <w:szCs w:val="24"/>
        </w:rPr>
        <w:t xml:space="preserve"> у </w:t>
      </w:r>
      <w:proofErr w:type="spellStart"/>
      <w:r w:rsidRPr="00D40EF3">
        <w:rPr>
          <w:sz w:val="24"/>
          <w:szCs w:val="24"/>
        </w:rPr>
        <w:t>розрізі</w:t>
      </w:r>
      <w:proofErr w:type="spellEnd"/>
      <w:r w:rsidRPr="00D40EF3">
        <w:rPr>
          <w:sz w:val="24"/>
          <w:szCs w:val="24"/>
        </w:rPr>
        <w:t xml:space="preserve"> </w:t>
      </w:r>
      <w:proofErr w:type="spellStart"/>
      <w:r w:rsidRPr="00D40EF3">
        <w:rPr>
          <w:sz w:val="24"/>
          <w:szCs w:val="24"/>
        </w:rPr>
        <w:t>угідь</w:t>
      </w:r>
      <w:proofErr w:type="spellEnd"/>
      <w:r w:rsidRPr="00D40EF3">
        <w:rPr>
          <w:sz w:val="24"/>
          <w:szCs w:val="24"/>
        </w:rPr>
        <w:t xml:space="preserve">; </w:t>
      </w:r>
      <w:proofErr w:type="spellStart"/>
      <w:r w:rsidRPr="00D40EF3">
        <w:rPr>
          <w:sz w:val="24"/>
          <w:szCs w:val="24"/>
        </w:rPr>
        <w:t>що</w:t>
      </w:r>
      <w:proofErr w:type="spellEnd"/>
      <w:r w:rsidRPr="00D40EF3">
        <w:rPr>
          <w:sz w:val="24"/>
          <w:szCs w:val="24"/>
        </w:rPr>
        <w:t xml:space="preserve"> </w:t>
      </w:r>
      <w:proofErr w:type="spellStart"/>
      <w:r w:rsidRPr="00D40EF3">
        <w:rPr>
          <w:sz w:val="24"/>
          <w:szCs w:val="24"/>
        </w:rPr>
        <w:t>використовуються</w:t>
      </w:r>
      <w:proofErr w:type="spellEnd"/>
      <w:r w:rsidRPr="00D40EF3">
        <w:rPr>
          <w:sz w:val="24"/>
          <w:szCs w:val="24"/>
        </w:rPr>
        <w:t xml:space="preserve"> без </w:t>
      </w:r>
      <w:proofErr w:type="spellStart"/>
      <w:r w:rsidRPr="00D40EF3">
        <w:rPr>
          <w:sz w:val="24"/>
          <w:szCs w:val="24"/>
        </w:rPr>
        <w:t>документів</w:t>
      </w:r>
      <w:proofErr w:type="spellEnd"/>
      <w:r w:rsidRPr="00D40EF3">
        <w:rPr>
          <w:sz w:val="24"/>
          <w:szCs w:val="24"/>
        </w:rPr>
        <w:t xml:space="preserve">, </w:t>
      </w:r>
      <w:proofErr w:type="spellStart"/>
      <w:r w:rsidRPr="00D40EF3">
        <w:rPr>
          <w:sz w:val="24"/>
          <w:szCs w:val="24"/>
        </w:rPr>
        <w:t>які</w:t>
      </w:r>
      <w:proofErr w:type="spellEnd"/>
      <w:r w:rsidRPr="00D40EF3">
        <w:rPr>
          <w:sz w:val="24"/>
          <w:szCs w:val="24"/>
        </w:rPr>
        <w:t xml:space="preserve"> </w:t>
      </w:r>
      <w:proofErr w:type="spellStart"/>
      <w:r w:rsidRPr="00D40EF3">
        <w:rPr>
          <w:sz w:val="24"/>
          <w:szCs w:val="24"/>
        </w:rPr>
        <w:t>посвідчують</w:t>
      </w:r>
      <w:proofErr w:type="spellEnd"/>
      <w:r w:rsidRPr="00D40EF3">
        <w:rPr>
          <w:sz w:val="24"/>
          <w:szCs w:val="24"/>
        </w:rPr>
        <w:t xml:space="preserve"> право на них; </w:t>
      </w:r>
      <w:proofErr w:type="spellStart"/>
      <w:r w:rsidRPr="00D40EF3">
        <w:rPr>
          <w:sz w:val="24"/>
          <w:szCs w:val="24"/>
        </w:rPr>
        <w:t>що</w:t>
      </w:r>
      <w:proofErr w:type="spellEnd"/>
      <w:r w:rsidRPr="00D40EF3">
        <w:rPr>
          <w:sz w:val="24"/>
          <w:szCs w:val="24"/>
        </w:rPr>
        <w:t xml:space="preserve"> </w:t>
      </w:r>
      <w:proofErr w:type="spellStart"/>
      <w:r w:rsidRPr="00D40EF3">
        <w:rPr>
          <w:sz w:val="24"/>
          <w:szCs w:val="24"/>
        </w:rPr>
        <w:t>використовуються</w:t>
      </w:r>
      <w:proofErr w:type="spellEnd"/>
      <w:r w:rsidRPr="00D40EF3">
        <w:rPr>
          <w:sz w:val="24"/>
          <w:szCs w:val="24"/>
        </w:rPr>
        <w:t xml:space="preserve"> не за </w:t>
      </w:r>
      <w:proofErr w:type="spellStart"/>
      <w:r w:rsidRPr="00D40EF3">
        <w:rPr>
          <w:sz w:val="24"/>
          <w:szCs w:val="24"/>
        </w:rPr>
        <w:t>цільовим</w:t>
      </w:r>
      <w:proofErr w:type="spellEnd"/>
      <w:r w:rsidRPr="00D40EF3">
        <w:rPr>
          <w:sz w:val="24"/>
          <w:szCs w:val="24"/>
        </w:rPr>
        <w:t xml:space="preserve"> </w:t>
      </w:r>
      <w:proofErr w:type="spellStart"/>
      <w:r w:rsidRPr="00D40EF3">
        <w:rPr>
          <w:sz w:val="24"/>
          <w:szCs w:val="24"/>
        </w:rPr>
        <w:t>призначенням</w:t>
      </w:r>
      <w:proofErr w:type="spellEnd"/>
      <w:r w:rsidRPr="00D40EF3">
        <w:rPr>
          <w:sz w:val="24"/>
          <w:szCs w:val="24"/>
        </w:rPr>
        <w:t>;</w:t>
      </w:r>
      <w:proofErr w:type="gramEnd"/>
      <w:r w:rsidRPr="00D40EF3">
        <w:rPr>
          <w:sz w:val="24"/>
          <w:szCs w:val="24"/>
        </w:rPr>
        <w:t xml:space="preserve"> </w:t>
      </w:r>
      <w:proofErr w:type="spellStart"/>
      <w:r w:rsidRPr="00D40EF3">
        <w:rPr>
          <w:sz w:val="24"/>
          <w:szCs w:val="24"/>
        </w:rPr>
        <w:t>відумерлої</w:t>
      </w:r>
      <w:proofErr w:type="spellEnd"/>
      <w:r w:rsidRPr="00D40EF3">
        <w:rPr>
          <w:sz w:val="24"/>
          <w:szCs w:val="24"/>
        </w:rPr>
        <w:t xml:space="preserve"> </w:t>
      </w:r>
      <w:proofErr w:type="spellStart"/>
      <w:r w:rsidRPr="00D40EF3">
        <w:rPr>
          <w:sz w:val="24"/>
          <w:szCs w:val="24"/>
        </w:rPr>
        <w:t>спадщини</w:t>
      </w:r>
      <w:proofErr w:type="spellEnd"/>
      <w:r w:rsidRPr="00D40EF3">
        <w:rPr>
          <w:sz w:val="24"/>
          <w:szCs w:val="24"/>
        </w:rPr>
        <w:t xml:space="preserve">; </w:t>
      </w:r>
      <w:proofErr w:type="spellStart"/>
      <w:r w:rsidRPr="00D40EF3">
        <w:rPr>
          <w:sz w:val="24"/>
          <w:szCs w:val="24"/>
        </w:rPr>
        <w:t>тощо</w:t>
      </w:r>
      <w:proofErr w:type="spellEnd"/>
      <w:r w:rsidRPr="00D40EF3">
        <w:rPr>
          <w:sz w:val="24"/>
          <w:szCs w:val="24"/>
        </w:rPr>
        <w:t xml:space="preserve">. </w:t>
      </w:r>
      <w:proofErr w:type="spellStart"/>
      <w:proofErr w:type="gramStart"/>
      <w:r w:rsidRPr="00D40EF3">
        <w:rPr>
          <w:sz w:val="24"/>
          <w:szCs w:val="24"/>
        </w:rPr>
        <w:t>Також</w:t>
      </w:r>
      <w:proofErr w:type="spellEnd"/>
      <w:r w:rsidRPr="00D40EF3">
        <w:rPr>
          <w:sz w:val="24"/>
          <w:szCs w:val="24"/>
        </w:rPr>
        <w:t xml:space="preserve"> буде </w:t>
      </w:r>
      <w:proofErr w:type="spellStart"/>
      <w:r w:rsidRPr="00D40EF3">
        <w:rPr>
          <w:sz w:val="24"/>
          <w:szCs w:val="24"/>
        </w:rPr>
        <w:t>складено</w:t>
      </w:r>
      <w:proofErr w:type="spellEnd"/>
      <w:r w:rsidRPr="00D40EF3">
        <w:rPr>
          <w:sz w:val="24"/>
          <w:szCs w:val="24"/>
        </w:rPr>
        <w:t xml:space="preserve"> </w:t>
      </w:r>
      <w:proofErr w:type="spellStart"/>
      <w:r w:rsidRPr="00D40EF3">
        <w:rPr>
          <w:sz w:val="24"/>
          <w:szCs w:val="24"/>
        </w:rPr>
        <w:t>інвентаризаційний</w:t>
      </w:r>
      <w:proofErr w:type="spellEnd"/>
      <w:r w:rsidRPr="00D40EF3">
        <w:rPr>
          <w:sz w:val="24"/>
          <w:szCs w:val="24"/>
        </w:rPr>
        <w:t xml:space="preserve"> план, на </w:t>
      </w:r>
      <w:proofErr w:type="spellStart"/>
      <w:r w:rsidRPr="00D40EF3">
        <w:rPr>
          <w:sz w:val="24"/>
          <w:szCs w:val="24"/>
        </w:rPr>
        <w:t>якому</w:t>
      </w:r>
      <w:proofErr w:type="spellEnd"/>
      <w:r w:rsidRPr="00D40EF3">
        <w:rPr>
          <w:sz w:val="24"/>
          <w:szCs w:val="24"/>
        </w:rPr>
        <w:t xml:space="preserve"> </w:t>
      </w:r>
      <w:proofErr w:type="spellStart"/>
      <w:r w:rsidRPr="00D40EF3">
        <w:rPr>
          <w:sz w:val="24"/>
          <w:szCs w:val="24"/>
        </w:rPr>
        <w:t>наносяться</w:t>
      </w:r>
      <w:proofErr w:type="spellEnd"/>
      <w:r w:rsidRPr="00D40EF3">
        <w:rPr>
          <w:sz w:val="24"/>
          <w:szCs w:val="24"/>
        </w:rPr>
        <w:t xml:space="preserve"> </w:t>
      </w:r>
      <w:proofErr w:type="spellStart"/>
      <w:r w:rsidRPr="00D40EF3">
        <w:rPr>
          <w:sz w:val="24"/>
          <w:szCs w:val="24"/>
        </w:rPr>
        <w:t>межі</w:t>
      </w:r>
      <w:proofErr w:type="spellEnd"/>
      <w:r w:rsidRPr="00D40EF3">
        <w:rPr>
          <w:sz w:val="24"/>
          <w:szCs w:val="24"/>
        </w:rPr>
        <w:t xml:space="preserve">: </w:t>
      </w:r>
      <w:proofErr w:type="spellStart"/>
      <w:r w:rsidRPr="00D40EF3">
        <w:rPr>
          <w:sz w:val="24"/>
          <w:szCs w:val="24"/>
        </w:rPr>
        <w:t>об’єкта</w:t>
      </w:r>
      <w:proofErr w:type="spellEnd"/>
      <w:r w:rsidRPr="00D40EF3">
        <w:rPr>
          <w:sz w:val="24"/>
          <w:szCs w:val="24"/>
        </w:rPr>
        <w:t xml:space="preserve"> </w:t>
      </w:r>
      <w:proofErr w:type="spellStart"/>
      <w:r w:rsidRPr="00D40EF3">
        <w:rPr>
          <w:sz w:val="24"/>
          <w:szCs w:val="24"/>
        </w:rPr>
        <w:t>інвентаризації</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w:t>
      </w:r>
      <w:proofErr w:type="spellStart"/>
      <w:r w:rsidRPr="00D40EF3">
        <w:rPr>
          <w:sz w:val="24"/>
          <w:szCs w:val="24"/>
        </w:rPr>
        <w:t>наданих</w:t>
      </w:r>
      <w:proofErr w:type="spellEnd"/>
      <w:r w:rsidRPr="00D40EF3">
        <w:rPr>
          <w:sz w:val="24"/>
          <w:szCs w:val="24"/>
        </w:rPr>
        <w:t xml:space="preserve"> у </w:t>
      </w:r>
      <w:proofErr w:type="spellStart"/>
      <w:r w:rsidRPr="00D40EF3">
        <w:rPr>
          <w:sz w:val="24"/>
          <w:szCs w:val="24"/>
        </w:rPr>
        <w:t>власність</w:t>
      </w:r>
      <w:proofErr w:type="spellEnd"/>
      <w:r w:rsidRPr="00D40EF3">
        <w:rPr>
          <w:sz w:val="24"/>
          <w:szCs w:val="24"/>
        </w:rPr>
        <w:t xml:space="preserve">, </w:t>
      </w:r>
      <w:proofErr w:type="spellStart"/>
      <w:r w:rsidRPr="00D40EF3">
        <w:rPr>
          <w:sz w:val="24"/>
          <w:szCs w:val="24"/>
        </w:rPr>
        <w:t>користування</w:t>
      </w:r>
      <w:proofErr w:type="spellEnd"/>
      <w:r w:rsidRPr="00D40EF3">
        <w:rPr>
          <w:sz w:val="24"/>
          <w:szCs w:val="24"/>
        </w:rPr>
        <w:t xml:space="preserve">; земель </w:t>
      </w:r>
      <w:proofErr w:type="spellStart"/>
      <w:r w:rsidRPr="00D40EF3">
        <w:rPr>
          <w:sz w:val="24"/>
          <w:szCs w:val="24"/>
        </w:rPr>
        <w:t>і</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не </w:t>
      </w:r>
      <w:proofErr w:type="spellStart"/>
      <w:r w:rsidRPr="00D40EF3">
        <w:rPr>
          <w:sz w:val="24"/>
          <w:szCs w:val="24"/>
        </w:rPr>
        <w:t>наданих</w:t>
      </w:r>
      <w:proofErr w:type="spellEnd"/>
      <w:r w:rsidRPr="00D40EF3">
        <w:rPr>
          <w:sz w:val="24"/>
          <w:szCs w:val="24"/>
        </w:rPr>
        <w:t xml:space="preserve"> у </w:t>
      </w:r>
      <w:proofErr w:type="spellStart"/>
      <w:r w:rsidRPr="00D40EF3">
        <w:rPr>
          <w:sz w:val="24"/>
          <w:szCs w:val="24"/>
        </w:rPr>
        <w:t>власність</w:t>
      </w:r>
      <w:proofErr w:type="spellEnd"/>
      <w:r w:rsidRPr="00D40EF3">
        <w:rPr>
          <w:sz w:val="24"/>
          <w:szCs w:val="24"/>
        </w:rPr>
        <w:t xml:space="preserve">, </w:t>
      </w:r>
      <w:proofErr w:type="spellStart"/>
      <w:r w:rsidRPr="00D40EF3">
        <w:rPr>
          <w:sz w:val="24"/>
          <w:szCs w:val="24"/>
        </w:rPr>
        <w:t>користування</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w:t>
      </w:r>
      <w:proofErr w:type="spellStart"/>
      <w:r w:rsidRPr="00D40EF3">
        <w:rPr>
          <w:sz w:val="24"/>
          <w:szCs w:val="24"/>
        </w:rPr>
        <w:t>що</w:t>
      </w:r>
      <w:proofErr w:type="spellEnd"/>
      <w:r w:rsidRPr="00D40EF3">
        <w:rPr>
          <w:sz w:val="24"/>
          <w:szCs w:val="24"/>
        </w:rPr>
        <w:t xml:space="preserve"> </w:t>
      </w:r>
      <w:proofErr w:type="spellStart"/>
      <w:r w:rsidRPr="00D40EF3">
        <w:rPr>
          <w:sz w:val="24"/>
          <w:szCs w:val="24"/>
        </w:rPr>
        <w:t>використовуються</w:t>
      </w:r>
      <w:proofErr w:type="spellEnd"/>
      <w:r w:rsidRPr="00D40EF3">
        <w:rPr>
          <w:sz w:val="24"/>
          <w:szCs w:val="24"/>
        </w:rPr>
        <w:t xml:space="preserve"> без </w:t>
      </w:r>
      <w:proofErr w:type="spellStart"/>
      <w:r w:rsidRPr="00D40EF3">
        <w:rPr>
          <w:sz w:val="24"/>
          <w:szCs w:val="24"/>
        </w:rPr>
        <w:t>документів</w:t>
      </w:r>
      <w:proofErr w:type="spellEnd"/>
      <w:r w:rsidRPr="00D40EF3">
        <w:rPr>
          <w:sz w:val="24"/>
          <w:szCs w:val="24"/>
        </w:rPr>
        <w:t xml:space="preserve">, </w:t>
      </w:r>
      <w:proofErr w:type="spellStart"/>
      <w:r w:rsidRPr="00D40EF3">
        <w:rPr>
          <w:sz w:val="24"/>
          <w:szCs w:val="24"/>
        </w:rPr>
        <w:t>які</w:t>
      </w:r>
      <w:proofErr w:type="spellEnd"/>
      <w:r w:rsidRPr="00D40EF3">
        <w:rPr>
          <w:sz w:val="24"/>
          <w:szCs w:val="24"/>
        </w:rPr>
        <w:t xml:space="preserve"> </w:t>
      </w:r>
      <w:proofErr w:type="spellStart"/>
      <w:r w:rsidRPr="00D40EF3">
        <w:rPr>
          <w:sz w:val="24"/>
          <w:szCs w:val="24"/>
        </w:rPr>
        <w:t>посвідчують</w:t>
      </w:r>
      <w:proofErr w:type="spellEnd"/>
      <w:r w:rsidRPr="00D40EF3">
        <w:rPr>
          <w:sz w:val="24"/>
          <w:szCs w:val="24"/>
        </w:rPr>
        <w:t xml:space="preserve"> право на них, </w:t>
      </w:r>
      <w:proofErr w:type="spellStart"/>
      <w:r w:rsidRPr="00D40EF3">
        <w:rPr>
          <w:sz w:val="24"/>
          <w:szCs w:val="24"/>
        </w:rPr>
        <w:t>або</w:t>
      </w:r>
      <w:proofErr w:type="spellEnd"/>
      <w:r w:rsidRPr="00D40EF3">
        <w:rPr>
          <w:sz w:val="24"/>
          <w:szCs w:val="24"/>
        </w:rPr>
        <w:t xml:space="preserve"> не за </w:t>
      </w:r>
      <w:proofErr w:type="spellStart"/>
      <w:r w:rsidRPr="00D40EF3">
        <w:rPr>
          <w:sz w:val="24"/>
          <w:szCs w:val="24"/>
        </w:rPr>
        <w:t>цільовим</w:t>
      </w:r>
      <w:proofErr w:type="spellEnd"/>
      <w:r w:rsidRPr="00D40EF3">
        <w:rPr>
          <w:sz w:val="24"/>
          <w:szCs w:val="24"/>
        </w:rPr>
        <w:t xml:space="preserve"> </w:t>
      </w:r>
      <w:proofErr w:type="spellStart"/>
      <w:r w:rsidRPr="00D40EF3">
        <w:rPr>
          <w:sz w:val="24"/>
          <w:szCs w:val="24"/>
        </w:rPr>
        <w:t>призначенням</w:t>
      </w:r>
      <w:proofErr w:type="spellEnd"/>
      <w:r w:rsidRPr="00D40EF3">
        <w:rPr>
          <w:sz w:val="24"/>
          <w:szCs w:val="24"/>
        </w:rPr>
        <w:t>;</w:t>
      </w:r>
      <w:proofErr w:type="gramEnd"/>
      <w:r w:rsidRPr="00D40EF3">
        <w:rPr>
          <w:sz w:val="24"/>
          <w:szCs w:val="24"/>
        </w:rPr>
        <w:t xml:space="preserve"> </w:t>
      </w:r>
      <w:proofErr w:type="spellStart"/>
      <w:r w:rsidRPr="00D40EF3">
        <w:rPr>
          <w:sz w:val="24"/>
          <w:szCs w:val="24"/>
        </w:rPr>
        <w:t>наявних</w:t>
      </w:r>
      <w:proofErr w:type="spellEnd"/>
      <w:r w:rsidRPr="00D40EF3">
        <w:rPr>
          <w:sz w:val="24"/>
          <w:szCs w:val="24"/>
        </w:rPr>
        <w:t xml:space="preserve"> </w:t>
      </w:r>
      <w:proofErr w:type="spellStart"/>
      <w:r w:rsidRPr="00D40EF3">
        <w:rPr>
          <w:sz w:val="24"/>
          <w:szCs w:val="24"/>
        </w:rPr>
        <w:t>обмежень</w:t>
      </w:r>
      <w:proofErr w:type="spellEnd"/>
      <w:r w:rsidRPr="00D40EF3">
        <w:rPr>
          <w:sz w:val="24"/>
          <w:szCs w:val="24"/>
        </w:rPr>
        <w:t xml:space="preserve"> (</w:t>
      </w:r>
      <w:proofErr w:type="spellStart"/>
      <w:r w:rsidRPr="00D40EF3">
        <w:rPr>
          <w:sz w:val="24"/>
          <w:szCs w:val="24"/>
        </w:rPr>
        <w:t>обтяжень</w:t>
      </w:r>
      <w:proofErr w:type="spellEnd"/>
      <w:r w:rsidRPr="00D40EF3">
        <w:rPr>
          <w:sz w:val="24"/>
          <w:szCs w:val="24"/>
        </w:rPr>
        <w:t xml:space="preserve">) у </w:t>
      </w:r>
      <w:proofErr w:type="spellStart"/>
      <w:r w:rsidRPr="00D40EF3">
        <w:rPr>
          <w:sz w:val="24"/>
          <w:szCs w:val="24"/>
        </w:rPr>
        <w:t>використанні</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w:t>
      </w:r>
      <w:proofErr w:type="spellStart"/>
      <w:r w:rsidRPr="00D40EF3">
        <w:rPr>
          <w:sz w:val="24"/>
          <w:szCs w:val="24"/>
        </w:rPr>
        <w:t>земельних</w:t>
      </w:r>
      <w:proofErr w:type="spellEnd"/>
      <w:r w:rsidRPr="00D40EF3">
        <w:rPr>
          <w:sz w:val="24"/>
          <w:szCs w:val="24"/>
        </w:rPr>
        <w:t xml:space="preserve"> </w:t>
      </w:r>
      <w:proofErr w:type="spellStart"/>
      <w:r w:rsidRPr="00D40EF3">
        <w:rPr>
          <w:sz w:val="24"/>
          <w:szCs w:val="24"/>
        </w:rPr>
        <w:t>ділянок</w:t>
      </w:r>
      <w:proofErr w:type="spellEnd"/>
      <w:r w:rsidRPr="00D40EF3">
        <w:rPr>
          <w:sz w:val="24"/>
          <w:szCs w:val="24"/>
        </w:rPr>
        <w:t xml:space="preserve"> (земель) </w:t>
      </w:r>
      <w:proofErr w:type="spellStart"/>
      <w:r w:rsidRPr="00D40EF3">
        <w:rPr>
          <w:sz w:val="24"/>
          <w:szCs w:val="24"/>
        </w:rPr>
        <w:t>відумерлої</w:t>
      </w:r>
      <w:proofErr w:type="spellEnd"/>
      <w:r w:rsidRPr="00D40EF3">
        <w:rPr>
          <w:sz w:val="24"/>
          <w:szCs w:val="24"/>
        </w:rPr>
        <w:t xml:space="preserve"> </w:t>
      </w:r>
      <w:proofErr w:type="spellStart"/>
      <w:r w:rsidRPr="00D40EF3">
        <w:rPr>
          <w:sz w:val="24"/>
          <w:szCs w:val="24"/>
        </w:rPr>
        <w:t>спадщини</w:t>
      </w:r>
      <w:proofErr w:type="spellEnd"/>
      <w:r w:rsidRPr="00D40EF3">
        <w:rPr>
          <w:sz w:val="24"/>
          <w:szCs w:val="24"/>
        </w:rPr>
        <w:t xml:space="preserve">; </w:t>
      </w:r>
      <w:proofErr w:type="spellStart"/>
      <w:r w:rsidRPr="00D40EF3">
        <w:rPr>
          <w:sz w:val="24"/>
          <w:szCs w:val="24"/>
        </w:rPr>
        <w:t>угідь</w:t>
      </w:r>
      <w:proofErr w:type="spellEnd"/>
      <w:r w:rsidRPr="00D40EF3">
        <w:rPr>
          <w:sz w:val="24"/>
          <w:szCs w:val="24"/>
        </w:rPr>
        <w:t xml:space="preserve"> </w:t>
      </w:r>
      <w:proofErr w:type="spellStart"/>
      <w:r w:rsidRPr="00D40EF3">
        <w:rPr>
          <w:sz w:val="24"/>
          <w:szCs w:val="24"/>
        </w:rPr>
        <w:t>водних</w:t>
      </w:r>
      <w:proofErr w:type="spellEnd"/>
      <w:r w:rsidRPr="00D40EF3">
        <w:rPr>
          <w:sz w:val="24"/>
          <w:szCs w:val="24"/>
        </w:rPr>
        <w:t xml:space="preserve"> </w:t>
      </w:r>
      <w:proofErr w:type="spellStart"/>
      <w:r w:rsidRPr="00D40EF3">
        <w:rPr>
          <w:sz w:val="24"/>
          <w:szCs w:val="24"/>
        </w:rPr>
        <w:t>об’єктів</w:t>
      </w:r>
      <w:proofErr w:type="spellEnd"/>
      <w:r w:rsidRPr="00D40EF3">
        <w:rPr>
          <w:sz w:val="24"/>
          <w:szCs w:val="24"/>
        </w:rPr>
        <w:t xml:space="preserve"> </w:t>
      </w:r>
      <w:proofErr w:type="spellStart"/>
      <w:r w:rsidRPr="00D40EF3">
        <w:rPr>
          <w:sz w:val="24"/>
          <w:szCs w:val="24"/>
        </w:rPr>
        <w:t>і</w:t>
      </w:r>
      <w:proofErr w:type="spellEnd"/>
      <w:r w:rsidRPr="00D40EF3">
        <w:rPr>
          <w:sz w:val="24"/>
          <w:szCs w:val="24"/>
        </w:rPr>
        <w:t xml:space="preserve"> </w:t>
      </w:r>
      <w:proofErr w:type="spellStart"/>
      <w:r w:rsidRPr="00D40EF3">
        <w:rPr>
          <w:sz w:val="24"/>
          <w:szCs w:val="24"/>
        </w:rPr>
        <w:t>гідротехнічних</w:t>
      </w:r>
      <w:proofErr w:type="spellEnd"/>
      <w:r w:rsidRPr="00D40EF3">
        <w:rPr>
          <w:sz w:val="24"/>
          <w:szCs w:val="24"/>
        </w:rPr>
        <w:t xml:space="preserve"> </w:t>
      </w:r>
      <w:proofErr w:type="spellStart"/>
      <w:r w:rsidRPr="00D40EF3">
        <w:rPr>
          <w:sz w:val="24"/>
          <w:szCs w:val="24"/>
        </w:rPr>
        <w:t>споруд</w:t>
      </w:r>
      <w:proofErr w:type="spellEnd"/>
      <w:r w:rsidRPr="00D40EF3">
        <w:rPr>
          <w:sz w:val="24"/>
          <w:szCs w:val="24"/>
        </w:rPr>
        <w:t xml:space="preserve">, </w:t>
      </w:r>
      <w:proofErr w:type="spellStart"/>
      <w:r w:rsidRPr="00D40EF3">
        <w:rPr>
          <w:sz w:val="24"/>
          <w:szCs w:val="24"/>
        </w:rPr>
        <w:t>дорожньої</w:t>
      </w:r>
      <w:proofErr w:type="spellEnd"/>
      <w:r w:rsidRPr="00D40EF3">
        <w:rPr>
          <w:sz w:val="24"/>
          <w:szCs w:val="24"/>
        </w:rPr>
        <w:t xml:space="preserve"> </w:t>
      </w:r>
      <w:proofErr w:type="spellStart"/>
      <w:r w:rsidRPr="00D40EF3">
        <w:rPr>
          <w:sz w:val="24"/>
          <w:szCs w:val="24"/>
        </w:rPr>
        <w:t>мережі</w:t>
      </w:r>
      <w:proofErr w:type="spellEnd"/>
      <w:r w:rsidRPr="00D40EF3">
        <w:rPr>
          <w:sz w:val="24"/>
          <w:szCs w:val="24"/>
        </w:rPr>
        <w:t xml:space="preserve">, </w:t>
      </w:r>
      <w:proofErr w:type="spellStart"/>
      <w:r w:rsidRPr="00D40EF3">
        <w:rPr>
          <w:sz w:val="24"/>
          <w:szCs w:val="24"/>
        </w:rPr>
        <w:t>електромереж</w:t>
      </w:r>
      <w:proofErr w:type="spellEnd"/>
      <w:r w:rsidRPr="00D40EF3">
        <w:rPr>
          <w:sz w:val="24"/>
          <w:szCs w:val="24"/>
        </w:rPr>
        <w:t xml:space="preserve"> та </w:t>
      </w:r>
      <w:proofErr w:type="spellStart"/>
      <w:r w:rsidRPr="00D40EF3">
        <w:rPr>
          <w:sz w:val="24"/>
          <w:szCs w:val="24"/>
        </w:rPr>
        <w:t>інших</w:t>
      </w:r>
      <w:proofErr w:type="spellEnd"/>
      <w:r w:rsidRPr="00D40EF3">
        <w:rPr>
          <w:sz w:val="24"/>
          <w:szCs w:val="24"/>
        </w:rPr>
        <w:t xml:space="preserve"> </w:t>
      </w:r>
      <w:proofErr w:type="spellStart"/>
      <w:r w:rsidRPr="00D40EF3">
        <w:rPr>
          <w:sz w:val="24"/>
          <w:szCs w:val="24"/>
        </w:rPr>
        <w:t>об’єкті</w:t>
      </w:r>
      <w:proofErr w:type="gramStart"/>
      <w:r w:rsidRPr="00D40EF3">
        <w:rPr>
          <w:sz w:val="24"/>
          <w:szCs w:val="24"/>
        </w:rPr>
        <w:t>в</w:t>
      </w:r>
      <w:proofErr w:type="spellEnd"/>
      <w:proofErr w:type="gramEnd"/>
      <w:r w:rsidRPr="00D40EF3">
        <w:rPr>
          <w:sz w:val="24"/>
          <w:szCs w:val="24"/>
        </w:rPr>
        <w:t xml:space="preserve">, для </w:t>
      </w:r>
      <w:proofErr w:type="spellStart"/>
      <w:r w:rsidRPr="00D40EF3">
        <w:rPr>
          <w:sz w:val="24"/>
          <w:szCs w:val="24"/>
        </w:rPr>
        <w:t>яких</w:t>
      </w:r>
      <w:proofErr w:type="spellEnd"/>
      <w:r w:rsidRPr="00D40EF3">
        <w:rPr>
          <w:sz w:val="24"/>
          <w:szCs w:val="24"/>
        </w:rPr>
        <w:t xml:space="preserve"> </w:t>
      </w:r>
      <w:proofErr w:type="spellStart"/>
      <w:r w:rsidRPr="00D40EF3">
        <w:rPr>
          <w:sz w:val="24"/>
          <w:szCs w:val="24"/>
        </w:rPr>
        <w:t>створюються</w:t>
      </w:r>
      <w:proofErr w:type="spellEnd"/>
      <w:r w:rsidRPr="00D40EF3">
        <w:rPr>
          <w:sz w:val="24"/>
          <w:szCs w:val="24"/>
        </w:rPr>
        <w:t xml:space="preserve"> </w:t>
      </w:r>
      <w:proofErr w:type="spellStart"/>
      <w:r w:rsidRPr="00D40EF3">
        <w:rPr>
          <w:sz w:val="24"/>
          <w:szCs w:val="24"/>
        </w:rPr>
        <w:t>захисні</w:t>
      </w:r>
      <w:proofErr w:type="spellEnd"/>
      <w:r w:rsidRPr="00D40EF3">
        <w:rPr>
          <w:sz w:val="24"/>
          <w:szCs w:val="24"/>
        </w:rPr>
        <w:t xml:space="preserve">, </w:t>
      </w:r>
      <w:proofErr w:type="spellStart"/>
      <w:r w:rsidRPr="00D40EF3">
        <w:rPr>
          <w:sz w:val="24"/>
          <w:szCs w:val="24"/>
        </w:rPr>
        <w:t>охоронні</w:t>
      </w:r>
      <w:proofErr w:type="spellEnd"/>
      <w:r w:rsidRPr="00D40EF3">
        <w:rPr>
          <w:sz w:val="24"/>
          <w:szCs w:val="24"/>
        </w:rPr>
        <w:t xml:space="preserve"> та </w:t>
      </w:r>
      <w:proofErr w:type="spellStart"/>
      <w:r w:rsidRPr="00D40EF3">
        <w:rPr>
          <w:sz w:val="24"/>
          <w:szCs w:val="24"/>
        </w:rPr>
        <w:t>інші</w:t>
      </w:r>
      <w:proofErr w:type="spellEnd"/>
      <w:r w:rsidRPr="00D40EF3">
        <w:rPr>
          <w:sz w:val="24"/>
          <w:szCs w:val="24"/>
        </w:rPr>
        <w:t xml:space="preserve"> </w:t>
      </w:r>
      <w:proofErr w:type="spellStart"/>
      <w:r w:rsidRPr="00D40EF3">
        <w:rPr>
          <w:sz w:val="24"/>
          <w:szCs w:val="24"/>
        </w:rPr>
        <w:t>зони</w:t>
      </w:r>
      <w:proofErr w:type="spellEnd"/>
      <w:r w:rsidRPr="00D40EF3">
        <w:rPr>
          <w:sz w:val="24"/>
          <w:szCs w:val="24"/>
        </w:rPr>
        <w:t xml:space="preserve"> </w:t>
      </w:r>
      <w:proofErr w:type="spellStart"/>
      <w:r w:rsidRPr="00D40EF3">
        <w:rPr>
          <w:sz w:val="24"/>
          <w:szCs w:val="24"/>
        </w:rPr>
        <w:t>з</w:t>
      </w:r>
      <w:proofErr w:type="spellEnd"/>
      <w:r w:rsidRPr="00D40EF3">
        <w:rPr>
          <w:sz w:val="24"/>
          <w:szCs w:val="24"/>
        </w:rPr>
        <w:t xml:space="preserve"> </w:t>
      </w:r>
      <w:proofErr w:type="spellStart"/>
      <w:r w:rsidRPr="00D40EF3">
        <w:rPr>
          <w:sz w:val="24"/>
          <w:szCs w:val="24"/>
        </w:rPr>
        <w:t>особливими</w:t>
      </w:r>
      <w:proofErr w:type="spellEnd"/>
      <w:r w:rsidRPr="00D40EF3">
        <w:rPr>
          <w:sz w:val="24"/>
          <w:szCs w:val="24"/>
        </w:rPr>
        <w:t xml:space="preserve"> </w:t>
      </w:r>
      <w:proofErr w:type="spellStart"/>
      <w:r w:rsidRPr="00D40EF3">
        <w:rPr>
          <w:sz w:val="24"/>
          <w:szCs w:val="24"/>
        </w:rPr>
        <w:t>умовами</w:t>
      </w:r>
      <w:proofErr w:type="spellEnd"/>
      <w:r w:rsidRPr="00D40EF3">
        <w:rPr>
          <w:sz w:val="24"/>
          <w:szCs w:val="24"/>
        </w:rPr>
        <w:t xml:space="preserve"> </w:t>
      </w:r>
      <w:proofErr w:type="spellStart"/>
      <w:r w:rsidRPr="00D40EF3">
        <w:rPr>
          <w:sz w:val="24"/>
          <w:szCs w:val="24"/>
        </w:rPr>
        <w:t>користування</w:t>
      </w:r>
      <w:proofErr w:type="spellEnd"/>
      <w:r w:rsidRPr="00D40EF3">
        <w:rPr>
          <w:sz w:val="24"/>
          <w:szCs w:val="24"/>
        </w:rPr>
        <w:t xml:space="preserve">, </w:t>
      </w:r>
      <w:proofErr w:type="spellStart"/>
      <w:r w:rsidRPr="00D40EF3">
        <w:rPr>
          <w:sz w:val="24"/>
          <w:szCs w:val="24"/>
        </w:rPr>
        <w:t>тощо</w:t>
      </w:r>
      <w:proofErr w:type="spellEnd"/>
      <w:r w:rsidRPr="00D40EF3">
        <w:rPr>
          <w:sz w:val="24"/>
          <w:szCs w:val="24"/>
        </w:rPr>
        <w:t>.</w:t>
      </w:r>
    </w:p>
    <w:p w:rsidR="00D7139C" w:rsidRPr="00D40EF3" w:rsidRDefault="00D7139C" w:rsidP="0012067B">
      <w:pPr>
        <w:spacing w:after="60"/>
        <w:ind w:firstLine="709"/>
        <w:jc w:val="both"/>
        <w:rPr>
          <w:sz w:val="24"/>
          <w:szCs w:val="24"/>
          <w:lang w:val="uk-UA"/>
        </w:rPr>
      </w:pPr>
    </w:p>
    <w:p w:rsidR="002437F6" w:rsidRPr="00D40EF3" w:rsidRDefault="002437F6" w:rsidP="00B30150">
      <w:pPr>
        <w:spacing w:after="240"/>
        <w:jc w:val="center"/>
        <w:rPr>
          <w:b/>
          <w:bCs/>
          <w:sz w:val="24"/>
          <w:szCs w:val="24"/>
          <w:lang w:val="uk-UA"/>
        </w:rPr>
      </w:pPr>
      <w:r w:rsidRPr="00D40EF3">
        <w:rPr>
          <w:b/>
          <w:bCs/>
          <w:sz w:val="24"/>
          <w:szCs w:val="24"/>
          <w:lang w:val="uk-UA"/>
        </w:rPr>
        <w:t>5. СТРОКИ І ЕТАПИ ВИКОНАННЯ ПРОГРАМИ</w:t>
      </w:r>
    </w:p>
    <w:p w:rsidR="002437F6" w:rsidRPr="00D40EF3" w:rsidRDefault="002437F6" w:rsidP="00B30150">
      <w:pPr>
        <w:spacing w:after="240"/>
        <w:jc w:val="both"/>
        <w:rPr>
          <w:sz w:val="24"/>
          <w:szCs w:val="24"/>
          <w:lang w:val="uk-UA"/>
        </w:rPr>
      </w:pPr>
      <w:r w:rsidRPr="00D40EF3">
        <w:rPr>
          <w:sz w:val="24"/>
          <w:szCs w:val="24"/>
          <w:lang w:val="uk-UA"/>
        </w:rPr>
        <w:tab/>
        <w:t>Прогр</w:t>
      </w:r>
      <w:r w:rsidR="00E22CD4">
        <w:rPr>
          <w:sz w:val="24"/>
          <w:szCs w:val="24"/>
          <w:lang w:val="uk-UA"/>
        </w:rPr>
        <w:t xml:space="preserve">ама реалізується </w:t>
      </w:r>
      <w:r w:rsidR="006B6833" w:rsidRPr="00D40EF3">
        <w:rPr>
          <w:sz w:val="24"/>
          <w:szCs w:val="24"/>
          <w:lang w:val="uk-UA"/>
        </w:rPr>
        <w:t xml:space="preserve"> протягом 2021</w:t>
      </w:r>
      <w:r w:rsidRPr="00D40EF3">
        <w:rPr>
          <w:sz w:val="24"/>
          <w:szCs w:val="24"/>
          <w:lang w:val="uk-UA"/>
        </w:rPr>
        <w:t xml:space="preserve"> року.</w:t>
      </w:r>
    </w:p>
    <w:p w:rsidR="002437F6" w:rsidRPr="00D40EF3" w:rsidRDefault="002437F6" w:rsidP="009B72F8">
      <w:pPr>
        <w:spacing w:before="360" w:after="240"/>
        <w:jc w:val="center"/>
        <w:rPr>
          <w:b/>
          <w:bCs/>
          <w:sz w:val="24"/>
          <w:szCs w:val="24"/>
          <w:lang w:val="uk-UA"/>
        </w:rPr>
      </w:pPr>
      <w:r w:rsidRPr="00D40EF3">
        <w:rPr>
          <w:b/>
          <w:bCs/>
          <w:sz w:val="24"/>
          <w:szCs w:val="24"/>
          <w:lang w:val="uk-UA"/>
        </w:rPr>
        <w:t>6. НАПРЯМИ ДІЯЛЬНОСТІ, ЗАВДАННЯ І ЗАХОДИ ПРОГРАМИ</w:t>
      </w:r>
    </w:p>
    <w:p w:rsidR="002437F6" w:rsidRPr="00D40EF3" w:rsidRDefault="002437F6" w:rsidP="00C60FCE">
      <w:pPr>
        <w:spacing w:after="40"/>
        <w:ind w:firstLine="720"/>
        <w:jc w:val="both"/>
        <w:rPr>
          <w:sz w:val="24"/>
          <w:szCs w:val="24"/>
          <w:lang w:val="uk-UA"/>
        </w:rPr>
      </w:pPr>
      <w:r w:rsidRPr="00D40EF3">
        <w:rPr>
          <w:sz w:val="24"/>
          <w:szCs w:val="24"/>
          <w:lang w:val="uk-UA"/>
        </w:rPr>
        <w:t>Програма буде впроваджуватись шляхом здійснення комплексу взаємопов’язаних заходів (Додаток 1 до Програми)</w:t>
      </w:r>
    </w:p>
    <w:p w:rsidR="002437F6" w:rsidRPr="00D40EF3" w:rsidRDefault="002437F6" w:rsidP="009B72F8">
      <w:pPr>
        <w:spacing w:before="360" w:after="240"/>
        <w:ind w:firstLine="346"/>
        <w:jc w:val="center"/>
        <w:rPr>
          <w:b/>
          <w:bCs/>
          <w:sz w:val="24"/>
          <w:szCs w:val="24"/>
          <w:lang w:val="uk-UA"/>
        </w:rPr>
      </w:pPr>
      <w:r w:rsidRPr="00D40EF3">
        <w:rPr>
          <w:b/>
          <w:bCs/>
          <w:sz w:val="24"/>
          <w:szCs w:val="24"/>
          <w:lang w:val="uk-UA"/>
        </w:rPr>
        <w:t>7. РЕСУРСНЕ ЗАБЕЗПЕЧЕННЯ ПРОГРАМИ</w:t>
      </w:r>
    </w:p>
    <w:p w:rsidR="003A08B9" w:rsidRPr="00D40EF3" w:rsidRDefault="002437F6" w:rsidP="00CB7BFE">
      <w:pPr>
        <w:ind w:firstLine="708"/>
        <w:jc w:val="both"/>
        <w:rPr>
          <w:sz w:val="24"/>
          <w:szCs w:val="24"/>
          <w:lang w:val="uk-UA"/>
        </w:rPr>
      </w:pPr>
      <w:r w:rsidRPr="00D40EF3">
        <w:rPr>
          <w:sz w:val="24"/>
          <w:szCs w:val="24"/>
          <w:lang w:val="uk-UA"/>
        </w:rPr>
        <w:t xml:space="preserve">Виконання заходів Програми забезпечується за рахунок коштів </w:t>
      </w:r>
      <w:r w:rsidRPr="00D40EF3">
        <w:rPr>
          <w:color w:val="000000"/>
          <w:sz w:val="24"/>
          <w:szCs w:val="24"/>
          <w:lang w:val="uk-UA"/>
        </w:rPr>
        <w:t>міського</w:t>
      </w:r>
      <w:r w:rsidRPr="00D40EF3">
        <w:rPr>
          <w:sz w:val="24"/>
          <w:szCs w:val="24"/>
          <w:lang w:val="uk-UA"/>
        </w:rPr>
        <w:t xml:space="preserve"> бюджету,                      </w:t>
      </w:r>
    </w:p>
    <w:p w:rsidR="002437F6" w:rsidRPr="00D40EF3" w:rsidRDefault="002437F6" w:rsidP="00CB7BFE">
      <w:pPr>
        <w:ind w:firstLine="708"/>
        <w:jc w:val="both"/>
        <w:rPr>
          <w:color w:val="000000"/>
          <w:sz w:val="24"/>
          <w:szCs w:val="24"/>
          <w:lang w:val="uk-UA"/>
        </w:rPr>
      </w:pPr>
      <w:r w:rsidRPr="00D40EF3">
        <w:rPr>
          <w:sz w:val="24"/>
          <w:szCs w:val="24"/>
          <w:lang w:val="uk-UA" w:eastAsia="uk-UA"/>
        </w:rPr>
        <w:t xml:space="preserve">Загальний обсяг фінансування програми </w:t>
      </w:r>
      <w:r w:rsidR="003A08B9" w:rsidRPr="00D40EF3">
        <w:rPr>
          <w:color w:val="000000"/>
          <w:sz w:val="24"/>
          <w:szCs w:val="24"/>
          <w:lang w:val="uk-UA" w:eastAsia="uk-UA"/>
        </w:rPr>
        <w:t xml:space="preserve">складає  </w:t>
      </w:r>
      <w:r w:rsidR="0074144C">
        <w:rPr>
          <w:color w:val="000000"/>
          <w:sz w:val="24"/>
          <w:szCs w:val="24"/>
          <w:lang w:val="uk-UA" w:eastAsia="uk-UA"/>
        </w:rPr>
        <w:t>4225 тис.</w:t>
      </w:r>
      <w:r w:rsidR="003A08B9" w:rsidRPr="00D40EF3">
        <w:rPr>
          <w:color w:val="000000"/>
          <w:sz w:val="24"/>
          <w:szCs w:val="24"/>
          <w:lang w:val="uk-UA" w:eastAsia="uk-UA"/>
        </w:rPr>
        <w:t xml:space="preserve"> </w:t>
      </w:r>
      <w:r w:rsidRPr="00D40EF3">
        <w:rPr>
          <w:color w:val="000000"/>
          <w:sz w:val="24"/>
          <w:szCs w:val="24"/>
          <w:lang w:val="uk-UA" w:eastAsia="uk-UA"/>
        </w:rPr>
        <w:t xml:space="preserve">грн. </w:t>
      </w:r>
    </w:p>
    <w:p w:rsidR="00041DC7" w:rsidRDefault="00041DC7" w:rsidP="009B72F8">
      <w:pPr>
        <w:spacing w:before="360" w:after="240"/>
        <w:ind w:firstLine="709"/>
        <w:jc w:val="center"/>
        <w:rPr>
          <w:b/>
          <w:bCs/>
          <w:sz w:val="24"/>
          <w:szCs w:val="24"/>
          <w:lang w:val="uk-UA"/>
        </w:rPr>
      </w:pPr>
    </w:p>
    <w:p w:rsidR="002437F6" w:rsidRPr="00D40EF3" w:rsidRDefault="002437F6" w:rsidP="009B72F8">
      <w:pPr>
        <w:spacing w:before="360" w:after="240"/>
        <w:ind w:firstLine="709"/>
        <w:jc w:val="center"/>
        <w:rPr>
          <w:b/>
          <w:bCs/>
          <w:sz w:val="24"/>
          <w:szCs w:val="24"/>
          <w:lang w:val="uk-UA"/>
        </w:rPr>
      </w:pPr>
      <w:r w:rsidRPr="00D40EF3">
        <w:rPr>
          <w:b/>
          <w:bCs/>
          <w:sz w:val="24"/>
          <w:szCs w:val="24"/>
          <w:lang w:val="uk-UA"/>
        </w:rPr>
        <w:lastRenderedPageBreak/>
        <w:t>8. ОРГАНІЗАЦІЯ УПРАВЛІННЯ ТА КОНТРОЛЬ ЗА ХОДОМ ВИКОНАННЯ ПРОГРАМИ</w:t>
      </w:r>
    </w:p>
    <w:p w:rsidR="002437F6" w:rsidRPr="00D40EF3" w:rsidRDefault="002437F6" w:rsidP="00B30150">
      <w:pPr>
        <w:spacing w:after="60"/>
        <w:ind w:firstLine="567"/>
        <w:jc w:val="both"/>
        <w:rPr>
          <w:sz w:val="24"/>
          <w:szCs w:val="24"/>
          <w:lang w:val="uk-UA"/>
        </w:rPr>
      </w:pPr>
      <w:r w:rsidRPr="00D40EF3">
        <w:rPr>
          <w:sz w:val="24"/>
          <w:szCs w:val="24"/>
          <w:lang w:val="uk-UA"/>
        </w:rPr>
        <w:t xml:space="preserve">Замовником Програми є </w:t>
      </w:r>
      <w:r w:rsidR="003A08B9" w:rsidRPr="00D40EF3">
        <w:rPr>
          <w:sz w:val="24"/>
          <w:szCs w:val="24"/>
          <w:lang w:val="uk-UA"/>
        </w:rPr>
        <w:t xml:space="preserve">Сєвєродонецька міська військово-цивільна адміністрація </w:t>
      </w:r>
      <w:proofErr w:type="spellStart"/>
      <w:r w:rsidR="003A08B9" w:rsidRPr="00D40EF3">
        <w:rPr>
          <w:sz w:val="24"/>
          <w:szCs w:val="24"/>
          <w:lang w:val="uk-UA"/>
        </w:rPr>
        <w:t>Сєвєродонецького</w:t>
      </w:r>
      <w:proofErr w:type="spellEnd"/>
      <w:r w:rsidR="003A08B9" w:rsidRPr="00D40EF3">
        <w:rPr>
          <w:sz w:val="24"/>
          <w:szCs w:val="24"/>
          <w:lang w:val="uk-UA"/>
        </w:rPr>
        <w:t xml:space="preserve"> району Луганської області </w:t>
      </w:r>
      <w:r w:rsidRPr="00D40EF3">
        <w:rPr>
          <w:sz w:val="24"/>
          <w:szCs w:val="24"/>
          <w:lang w:val="uk-UA"/>
        </w:rPr>
        <w:t xml:space="preserve">. </w:t>
      </w:r>
    </w:p>
    <w:p w:rsidR="002437F6" w:rsidRPr="00D40EF3" w:rsidRDefault="002437F6" w:rsidP="00B30150">
      <w:pPr>
        <w:spacing w:after="60"/>
        <w:ind w:firstLine="567"/>
        <w:jc w:val="both"/>
        <w:rPr>
          <w:sz w:val="24"/>
          <w:szCs w:val="24"/>
          <w:lang w:val="uk-UA"/>
        </w:rPr>
      </w:pPr>
      <w:r w:rsidRPr="00D40EF3">
        <w:rPr>
          <w:sz w:val="24"/>
          <w:szCs w:val="24"/>
          <w:lang w:val="uk-UA"/>
        </w:rPr>
        <w:t xml:space="preserve">Організація виконання заходів Програми покладається на Відділ земельних відносин </w:t>
      </w:r>
      <w:r w:rsidR="00FD7D01">
        <w:rPr>
          <w:sz w:val="24"/>
          <w:szCs w:val="24"/>
          <w:lang w:val="uk-UA"/>
        </w:rPr>
        <w:t>у</w:t>
      </w:r>
      <w:r w:rsidR="00974F92">
        <w:rPr>
          <w:sz w:val="24"/>
          <w:szCs w:val="24"/>
          <w:lang w:val="uk-UA"/>
        </w:rPr>
        <w:t xml:space="preserve">                                                                                                                                                                                                                                                                                                                                                                                                                                                                                                                                                                                                                                                    </w:t>
      </w:r>
      <w:r w:rsidR="006B6833" w:rsidRPr="00D40EF3">
        <w:rPr>
          <w:sz w:val="24"/>
          <w:szCs w:val="24"/>
          <w:lang w:val="uk-UA"/>
        </w:rPr>
        <w:t xml:space="preserve">правління </w:t>
      </w:r>
      <w:r w:rsidRPr="00D40EF3">
        <w:rPr>
          <w:sz w:val="24"/>
          <w:szCs w:val="24"/>
          <w:lang w:val="uk-UA"/>
        </w:rPr>
        <w:t xml:space="preserve">землеустрою, містобудування та архітектури </w:t>
      </w:r>
      <w:r w:rsidR="006B6833" w:rsidRPr="00D40EF3">
        <w:rPr>
          <w:sz w:val="24"/>
          <w:szCs w:val="24"/>
          <w:lang w:val="uk-UA"/>
        </w:rPr>
        <w:t>Сєвєродонецької міської військово-цивільної</w:t>
      </w:r>
      <w:r w:rsidR="003A08B9" w:rsidRPr="00D40EF3">
        <w:rPr>
          <w:sz w:val="24"/>
          <w:szCs w:val="24"/>
          <w:lang w:val="uk-UA"/>
        </w:rPr>
        <w:t xml:space="preserve"> адміністрації </w:t>
      </w:r>
      <w:proofErr w:type="spellStart"/>
      <w:r w:rsidR="003A08B9" w:rsidRPr="00D40EF3">
        <w:rPr>
          <w:sz w:val="24"/>
          <w:szCs w:val="24"/>
          <w:lang w:val="uk-UA"/>
        </w:rPr>
        <w:t>Сєвєродонецького</w:t>
      </w:r>
      <w:proofErr w:type="spellEnd"/>
      <w:r w:rsidR="003A08B9" w:rsidRPr="00D40EF3">
        <w:rPr>
          <w:sz w:val="24"/>
          <w:szCs w:val="24"/>
          <w:lang w:val="uk-UA"/>
        </w:rPr>
        <w:t xml:space="preserve"> району Луганської області</w:t>
      </w:r>
      <w:r w:rsidRPr="00D40EF3">
        <w:rPr>
          <w:sz w:val="24"/>
          <w:szCs w:val="24"/>
          <w:lang w:val="uk-UA"/>
        </w:rPr>
        <w:t>.</w:t>
      </w:r>
    </w:p>
    <w:p w:rsidR="002437F6" w:rsidRPr="00D40EF3" w:rsidRDefault="002437F6" w:rsidP="009B72F8">
      <w:pPr>
        <w:spacing w:before="360" w:after="240"/>
        <w:jc w:val="center"/>
        <w:rPr>
          <w:b/>
          <w:bCs/>
          <w:sz w:val="24"/>
          <w:szCs w:val="24"/>
          <w:lang w:val="uk-UA"/>
        </w:rPr>
      </w:pPr>
      <w:r w:rsidRPr="00D40EF3">
        <w:rPr>
          <w:b/>
          <w:bCs/>
          <w:sz w:val="24"/>
          <w:szCs w:val="24"/>
          <w:lang w:val="uk-UA"/>
        </w:rPr>
        <w:t>9.ОЧІКУВАНІ РЕЗУЛЬТАТИ ВИКОНАННЯ ПРОГРАМИ, ВИЗНАЧЕННЯ ЇЇ ЕФЕКТИВНОСТІ</w:t>
      </w:r>
    </w:p>
    <w:p w:rsidR="003A08B9" w:rsidRPr="00D40EF3" w:rsidRDefault="002437F6" w:rsidP="00B30150">
      <w:pPr>
        <w:spacing w:after="60"/>
        <w:ind w:firstLine="567"/>
        <w:jc w:val="both"/>
        <w:rPr>
          <w:sz w:val="24"/>
          <w:szCs w:val="24"/>
          <w:lang w:val="uk-UA"/>
        </w:rPr>
      </w:pPr>
      <w:r w:rsidRPr="00D40EF3">
        <w:rPr>
          <w:sz w:val="24"/>
          <w:szCs w:val="24"/>
          <w:lang w:val="uk-UA"/>
        </w:rPr>
        <w:t xml:space="preserve">Реалізація програми дозволить </w:t>
      </w:r>
      <w:r w:rsidR="003A08B9" w:rsidRPr="00D40EF3">
        <w:rPr>
          <w:sz w:val="24"/>
          <w:szCs w:val="24"/>
          <w:lang w:val="uk-UA"/>
        </w:rPr>
        <w:t>досягнути сталого розвитку земельних відносин на території Сєвєродонецької</w:t>
      </w:r>
      <w:r w:rsidR="00371478">
        <w:rPr>
          <w:sz w:val="24"/>
          <w:szCs w:val="24"/>
          <w:lang w:val="uk-UA"/>
        </w:rPr>
        <w:t xml:space="preserve"> міської територіальної громади</w:t>
      </w:r>
      <w:r w:rsidR="003A08B9" w:rsidRPr="00D40EF3">
        <w:rPr>
          <w:sz w:val="24"/>
          <w:szCs w:val="24"/>
          <w:lang w:val="uk-UA"/>
        </w:rPr>
        <w:t>, зокрема:</w:t>
      </w:r>
    </w:p>
    <w:p w:rsidR="003B01A6" w:rsidRPr="00D40EF3" w:rsidRDefault="003A08B9" w:rsidP="00B30150">
      <w:pPr>
        <w:spacing w:after="60"/>
        <w:ind w:firstLine="567"/>
        <w:jc w:val="both"/>
        <w:rPr>
          <w:sz w:val="24"/>
          <w:szCs w:val="24"/>
          <w:lang w:val="uk-UA"/>
        </w:rPr>
      </w:pPr>
      <w:r w:rsidRPr="00D40EF3">
        <w:rPr>
          <w:sz w:val="24"/>
          <w:szCs w:val="24"/>
          <w:lang w:val="uk-UA"/>
        </w:rPr>
        <w:t>- вс</w:t>
      </w:r>
      <w:r w:rsidR="00232C8D">
        <w:rPr>
          <w:sz w:val="24"/>
          <w:szCs w:val="24"/>
          <w:lang w:val="uk-UA"/>
        </w:rPr>
        <w:t>тановити межі населених пунктів</w:t>
      </w:r>
      <w:r w:rsidRPr="00D40EF3">
        <w:rPr>
          <w:sz w:val="24"/>
          <w:szCs w:val="24"/>
          <w:lang w:val="uk-UA"/>
        </w:rPr>
        <w:t>, що дасть можливість остаточно визначити компетенцію в частині розпорядження землями, сприятиме оподаткуванню територій та додатковим бюджетним надходженням</w:t>
      </w:r>
      <w:r w:rsidR="003B01A6" w:rsidRPr="00D40EF3">
        <w:rPr>
          <w:sz w:val="24"/>
          <w:szCs w:val="24"/>
          <w:lang w:val="uk-UA"/>
        </w:rPr>
        <w:t>, забезпечить подальше  впорядкування територій із визначенням  перспектив розвитку територіальної громади;</w:t>
      </w:r>
    </w:p>
    <w:p w:rsidR="003B01A6" w:rsidRPr="00D40EF3" w:rsidRDefault="00041DC7" w:rsidP="00B30150">
      <w:pPr>
        <w:spacing w:after="60"/>
        <w:ind w:firstLine="567"/>
        <w:jc w:val="both"/>
        <w:rPr>
          <w:sz w:val="24"/>
          <w:szCs w:val="24"/>
          <w:lang w:val="uk-UA"/>
        </w:rPr>
      </w:pPr>
      <w:r>
        <w:rPr>
          <w:sz w:val="24"/>
          <w:szCs w:val="24"/>
          <w:lang w:val="uk-UA"/>
        </w:rPr>
        <w:t xml:space="preserve">- збільшити надходження від </w:t>
      </w:r>
      <w:r w:rsidR="003B01A6" w:rsidRPr="00D40EF3">
        <w:rPr>
          <w:sz w:val="24"/>
          <w:szCs w:val="24"/>
          <w:lang w:val="uk-UA"/>
        </w:rPr>
        <w:t xml:space="preserve">плати за землю; </w:t>
      </w:r>
    </w:p>
    <w:p w:rsidR="002437F6" w:rsidRPr="00D40EF3" w:rsidRDefault="00232C8D" w:rsidP="00B30150">
      <w:pPr>
        <w:spacing w:after="60"/>
        <w:ind w:firstLine="567"/>
        <w:jc w:val="both"/>
        <w:rPr>
          <w:sz w:val="24"/>
          <w:szCs w:val="24"/>
          <w:lang w:val="uk-UA"/>
        </w:rPr>
      </w:pPr>
      <w:r>
        <w:rPr>
          <w:sz w:val="24"/>
          <w:szCs w:val="24"/>
          <w:lang w:val="uk-UA"/>
        </w:rPr>
        <w:t>(</w:t>
      </w:r>
      <w:r w:rsidR="002437F6" w:rsidRPr="00D40EF3">
        <w:rPr>
          <w:sz w:val="24"/>
          <w:szCs w:val="24"/>
          <w:lang w:val="uk-UA"/>
        </w:rPr>
        <w:t>Додаток 2 до Програми)</w:t>
      </w:r>
    </w:p>
    <w:p w:rsidR="002437F6" w:rsidRPr="00042FD7" w:rsidRDefault="002437F6" w:rsidP="00042FD7">
      <w:pPr>
        <w:spacing w:before="240" w:after="240"/>
        <w:jc w:val="center"/>
        <w:rPr>
          <w:b/>
          <w:bCs/>
          <w:sz w:val="24"/>
          <w:szCs w:val="24"/>
        </w:rPr>
      </w:pPr>
      <w:r w:rsidRPr="00042FD7">
        <w:rPr>
          <w:b/>
          <w:bCs/>
          <w:sz w:val="24"/>
          <w:szCs w:val="24"/>
        </w:rPr>
        <w:t>1</w:t>
      </w:r>
      <w:r>
        <w:rPr>
          <w:b/>
          <w:bCs/>
          <w:sz w:val="24"/>
          <w:szCs w:val="24"/>
          <w:lang w:val="uk-UA"/>
        </w:rPr>
        <w:t>0</w:t>
      </w:r>
      <w:r w:rsidRPr="00042FD7">
        <w:rPr>
          <w:b/>
          <w:bCs/>
          <w:sz w:val="24"/>
          <w:szCs w:val="24"/>
        </w:rPr>
        <w:t>. КОНТРОЛЬ ЗА ВИКОНАННЯМ</w:t>
      </w:r>
      <w:r w:rsidR="00371478">
        <w:rPr>
          <w:b/>
          <w:bCs/>
          <w:sz w:val="24"/>
          <w:szCs w:val="24"/>
        </w:rPr>
        <w:t xml:space="preserve"> ПРОГРАМИ, </w:t>
      </w:r>
      <w:proofErr w:type="gramStart"/>
      <w:r w:rsidR="00371478">
        <w:rPr>
          <w:b/>
          <w:bCs/>
          <w:sz w:val="24"/>
          <w:szCs w:val="24"/>
        </w:rPr>
        <w:t>П</w:t>
      </w:r>
      <w:proofErr w:type="gramEnd"/>
      <w:r w:rsidR="00371478">
        <w:rPr>
          <w:b/>
          <w:bCs/>
          <w:sz w:val="24"/>
          <w:szCs w:val="24"/>
        </w:rPr>
        <w:t>ІДГОТОВКА ПРОМІЖНИХ</w:t>
      </w:r>
      <w:r w:rsidRPr="00042FD7">
        <w:rPr>
          <w:b/>
          <w:bCs/>
          <w:sz w:val="24"/>
          <w:szCs w:val="24"/>
        </w:rPr>
        <w:t>, ЩОРІЧНИХ ТА ЗАКЛЮЧНОГО ЗВІТІВ</w:t>
      </w:r>
    </w:p>
    <w:p w:rsidR="002437F6" w:rsidRPr="00042FD7" w:rsidRDefault="002437F6" w:rsidP="00B30150">
      <w:pPr>
        <w:ind w:firstLine="426"/>
        <w:jc w:val="both"/>
        <w:rPr>
          <w:sz w:val="24"/>
          <w:szCs w:val="24"/>
        </w:rPr>
      </w:pPr>
      <w:proofErr w:type="spellStart"/>
      <w:r w:rsidRPr="00042FD7">
        <w:rPr>
          <w:sz w:val="24"/>
          <w:szCs w:val="24"/>
        </w:rPr>
        <w:t>Виконання</w:t>
      </w:r>
      <w:proofErr w:type="spellEnd"/>
      <w:r w:rsidRPr="00042FD7">
        <w:rPr>
          <w:sz w:val="24"/>
          <w:szCs w:val="24"/>
        </w:rPr>
        <w:t xml:space="preserve"> </w:t>
      </w:r>
      <w:proofErr w:type="spellStart"/>
      <w:r w:rsidRPr="00042FD7">
        <w:rPr>
          <w:sz w:val="24"/>
          <w:szCs w:val="24"/>
        </w:rPr>
        <w:t>програми</w:t>
      </w:r>
      <w:proofErr w:type="spellEnd"/>
      <w:r w:rsidRPr="00042FD7">
        <w:rPr>
          <w:sz w:val="24"/>
          <w:szCs w:val="24"/>
        </w:rPr>
        <w:t xml:space="preserve"> </w:t>
      </w:r>
      <w:proofErr w:type="spellStart"/>
      <w:r w:rsidRPr="00042FD7">
        <w:rPr>
          <w:sz w:val="24"/>
          <w:szCs w:val="24"/>
        </w:rPr>
        <w:t>здійснюється</w:t>
      </w:r>
      <w:proofErr w:type="spellEnd"/>
      <w:r w:rsidRPr="00042FD7">
        <w:rPr>
          <w:sz w:val="24"/>
          <w:szCs w:val="24"/>
        </w:rPr>
        <w:t xml:space="preserve"> шляхом </w:t>
      </w:r>
      <w:proofErr w:type="spellStart"/>
      <w:r w:rsidRPr="00042FD7">
        <w:rPr>
          <w:sz w:val="24"/>
          <w:szCs w:val="24"/>
        </w:rPr>
        <w:t>реалізації</w:t>
      </w:r>
      <w:proofErr w:type="spellEnd"/>
      <w:r w:rsidRPr="00042FD7">
        <w:rPr>
          <w:sz w:val="24"/>
          <w:szCs w:val="24"/>
        </w:rPr>
        <w:t xml:space="preserve"> </w:t>
      </w:r>
      <w:proofErr w:type="spellStart"/>
      <w:r w:rsidRPr="00042FD7">
        <w:rPr>
          <w:sz w:val="24"/>
          <w:szCs w:val="24"/>
        </w:rPr>
        <w:t>її</w:t>
      </w:r>
      <w:proofErr w:type="spellEnd"/>
      <w:r w:rsidRPr="00042FD7">
        <w:rPr>
          <w:sz w:val="24"/>
          <w:szCs w:val="24"/>
        </w:rPr>
        <w:t xml:space="preserve"> </w:t>
      </w:r>
      <w:proofErr w:type="spellStart"/>
      <w:r w:rsidRPr="00042FD7">
        <w:rPr>
          <w:sz w:val="24"/>
          <w:szCs w:val="24"/>
        </w:rPr>
        <w:t>заходів</w:t>
      </w:r>
      <w:proofErr w:type="spellEnd"/>
      <w:r w:rsidRPr="00042FD7">
        <w:rPr>
          <w:sz w:val="24"/>
          <w:szCs w:val="24"/>
        </w:rPr>
        <w:t xml:space="preserve"> </w:t>
      </w:r>
      <w:proofErr w:type="spellStart"/>
      <w:r w:rsidRPr="00042FD7">
        <w:rPr>
          <w:sz w:val="24"/>
          <w:szCs w:val="24"/>
        </w:rPr>
        <w:t>і</w:t>
      </w:r>
      <w:proofErr w:type="spellEnd"/>
      <w:r w:rsidRPr="00042FD7">
        <w:rPr>
          <w:sz w:val="24"/>
          <w:szCs w:val="24"/>
        </w:rPr>
        <w:t xml:space="preserve"> </w:t>
      </w:r>
      <w:proofErr w:type="spellStart"/>
      <w:r w:rsidRPr="00042FD7">
        <w:rPr>
          <w:sz w:val="24"/>
          <w:szCs w:val="24"/>
        </w:rPr>
        <w:t>завдань</w:t>
      </w:r>
      <w:proofErr w:type="spellEnd"/>
      <w:r w:rsidRPr="00042FD7">
        <w:rPr>
          <w:sz w:val="24"/>
          <w:szCs w:val="24"/>
        </w:rPr>
        <w:t xml:space="preserve"> </w:t>
      </w:r>
      <w:proofErr w:type="spellStart"/>
      <w:r w:rsidRPr="00042FD7">
        <w:rPr>
          <w:sz w:val="24"/>
          <w:szCs w:val="24"/>
        </w:rPr>
        <w:t>відділом</w:t>
      </w:r>
      <w:proofErr w:type="spellEnd"/>
      <w:r w:rsidRPr="00042FD7">
        <w:rPr>
          <w:sz w:val="24"/>
          <w:szCs w:val="24"/>
        </w:rPr>
        <w:t xml:space="preserve"> </w:t>
      </w:r>
      <w:r>
        <w:rPr>
          <w:sz w:val="24"/>
          <w:szCs w:val="24"/>
          <w:lang w:val="uk-UA"/>
        </w:rPr>
        <w:t>земельних відносин</w:t>
      </w:r>
      <w:r w:rsidRPr="00042FD7">
        <w:rPr>
          <w:sz w:val="24"/>
          <w:szCs w:val="24"/>
        </w:rPr>
        <w:t xml:space="preserve"> </w:t>
      </w:r>
      <w:r w:rsidR="003B01A6">
        <w:rPr>
          <w:sz w:val="24"/>
          <w:szCs w:val="24"/>
          <w:lang w:val="uk-UA"/>
        </w:rPr>
        <w:t>Управління</w:t>
      </w:r>
      <w:r w:rsidRPr="00042FD7">
        <w:rPr>
          <w:sz w:val="24"/>
          <w:szCs w:val="24"/>
        </w:rPr>
        <w:t xml:space="preserve"> </w:t>
      </w:r>
      <w:proofErr w:type="spellStart"/>
      <w:r w:rsidRPr="00042FD7">
        <w:rPr>
          <w:sz w:val="24"/>
          <w:szCs w:val="24"/>
        </w:rPr>
        <w:t>землеустрою</w:t>
      </w:r>
      <w:proofErr w:type="spellEnd"/>
      <w:r w:rsidRPr="00042FD7">
        <w:rPr>
          <w:sz w:val="24"/>
          <w:szCs w:val="24"/>
        </w:rPr>
        <w:t xml:space="preserve">, </w:t>
      </w:r>
      <w:proofErr w:type="spellStart"/>
      <w:r w:rsidRPr="00042FD7">
        <w:rPr>
          <w:sz w:val="24"/>
          <w:szCs w:val="24"/>
        </w:rPr>
        <w:t>містобудування</w:t>
      </w:r>
      <w:proofErr w:type="spellEnd"/>
      <w:r w:rsidRPr="00042FD7">
        <w:rPr>
          <w:sz w:val="24"/>
          <w:szCs w:val="24"/>
        </w:rPr>
        <w:t xml:space="preserve"> та </w:t>
      </w:r>
      <w:proofErr w:type="spellStart"/>
      <w:proofErr w:type="gramStart"/>
      <w:r w:rsidRPr="00042FD7">
        <w:rPr>
          <w:sz w:val="24"/>
          <w:szCs w:val="24"/>
        </w:rPr>
        <w:t>арх</w:t>
      </w:r>
      <w:proofErr w:type="gramEnd"/>
      <w:r w:rsidR="00945537">
        <w:rPr>
          <w:sz w:val="24"/>
          <w:szCs w:val="24"/>
        </w:rPr>
        <w:t>ітектури</w:t>
      </w:r>
      <w:proofErr w:type="spellEnd"/>
      <w:r w:rsidR="00945537">
        <w:rPr>
          <w:sz w:val="24"/>
          <w:szCs w:val="24"/>
          <w:lang w:val="uk-UA"/>
        </w:rPr>
        <w:t>.</w:t>
      </w:r>
      <w:r w:rsidRPr="00042FD7">
        <w:rPr>
          <w:sz w:val="24"/>
          <w:szCs w:val="24"/>
        </w:rPr>
        <w:t xml:space="preserve"> </w:t>
      </w:r>
    </w:p>
    <w:p w:rsidR="002437F6" w:rsidRDefault="003B01A6" w:rsidP="00042FD7">
      <w:pPr>
        <w:pStyle w:val="western"/>
        <w:spacing w:before="0" w:beforeAutospacing="0" w:after="0"/>
        <w:jc w:val="both"/>
        <w:rPr>
          <w:lang w:val="uk-UA"/>
        </w:rPr>
      </w:pPr>
      <w:r>
        <w:rPr>
          <w:lang w:val="uk-UA"/>
        </w:rPr>
        <w:t xml:space="preserve">        </w:t>
      </w:r>
      <w:r w:rsidR="002437F6" w:rsidRPr="00042FD7">
        <w:rPr>
          <w:lang w:val="uk-UA"/>
        </w:rPr>
        <w:t>Про виконання Програми складається звіт</w:t>
      </w:r>
      <w:r w:rsidR="00945537">
        <w:rPr>
          <w:lang w:val="uk-UA"/>
        </w:rPr>
        <w:t>.</w:t>
      </w:r>
    </w:p>
    <w:p w:rsidR="00192511" w:rsidRDefault="00192511" w:rsidP="00042FD7">
      <w:pPr>
        <w:pStyle w:val="western"/>
        <w:spacing w:before="0" w:beforeAutospacing="0" w:after="0"/>
        <w:jc w:val="both"/>
        <w:rPr>
          <w:lang w:val="uk-UA"/>
        </w:rPr>
      </w:pPr>
    </w:p>
    <w:p w:rsidR="00192511" w:rsidRDefault="00192511" w:rsidP="00042FD7">
      <w:pPr>
        <w:pStyle w:val="western"/>
        <w:spacing w:before="0" w:beforeAutospacing="0" w:after="0"/>
        <w:jc w:val="both"/>
        <w:rPr>
          <w:lang w:val="uk-UA"/>
        </w:rPr>
      </w:pPr>
    </w:p>
    <w:p w:rsidR="00192511" w:rsidRDefault="00192511" w:rsidP="00042FD7">
      <w:pPr>
        <w:pStyle w:val="western"/>
        <w:spacing w:before="0" w:beforeAutospacing="0" w:after="0"/>
        <w:jc w:val="both"/>
        <w:rPr>
          <w:lang w:val="uk-UA"/>
        </w:rPr>
      </w:pPr>
    </w:p>
    <w:p w:rsidR="004B4670" w:rsidRDefault="004B4670" w:rsidP="00042FD7">
      <w:pPr>
        <w:pStyle w:val="western"/>
        <w:spacing w:before="0" w:beforeAutospacing="0" w:after="0"/>
        <w:jc w:val="both"/>
        <w:rPr>
          <w:lang w:val="uk-UA"/>
        </w:rPr>
      </w:pPr>
      <w:proofErr w:type="spellStart"/>
      <w:r>
        <w:rPr>
          <w:lang w:val="uk-UA"/>
        </w:rPr>
        <w:t>В.о</w:t>
      </w:r>
      <w:proofErr w:type="spellEnd"/>
      <w:r>
        <w:rPr>
          <w:lang w:val="uk-UA"/>
        </w:rPr>
        <w:t>. начальника</w:t>
      </w:r>
    </w:p>
    <w:p w:rsidR="004B4670" w:rsidRDefault="004B4670" w:rsidP="00042FD7">
      <w:pPr>
        <w:pStyle w:val="western"/>
        <w:spacing w:before="0" w:beforeAutospacing="0" w:after="0"/>
        <w:jc w:val="both"/>
        <w:rPr>
          <w:lang w:val="uk-UA"/>
        </w:rPr>
      </w:pPr>
      <w:r>
        <w:rPr>
          <w:lang w:val="uk-UA"/>
        </w:rPr>
        <w:t>управління землеустрою,</w:t>
      </w:r>
    </w:p>
    <w:p w:rsidR="004B4670" w:rsidRPr="00042FD7" w:rsidRDefault="004B4670" w:rsidP="00042FD7">
      <w:pPr>
        <w:pStyle w:val="western"/>
        <w:spacing w:before="0" w:beforeAutospacing="0" w:after="0"/>
        <w:jc w:val="both"/>
        <w:rPr>
          <w:lang w:val="uk-UA"/>
        </w:rPr>
      </w:pPr>
      <w:r>
        <w:rPr>
          <w:lang w:val="uk-UA"/>
        </w:rPr>
        <w:t>містобудування та архітектури                                                            Тарас КУЦИЙ</w:t>
      </w:r>
    </w:p>
    <w:p w:rsidR="002437F6" w:rsidRDefault="002437F6"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Pr="004B4670" w:rsidRDefault="00192511" w:rsidP="004B4670">
      <w:pPr>
        <w:spacing w:after="60"/>
        <w:ind w:right="-284"/>
        <w:rPr>
          <w:sz w:val="28"/>
          <w:szCs w:val="28"/>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4B4670" w:rsidRDefault="004B4670" w:rsidP="007169D9">
      <w:pPr>
        <w:spacing w:after="60"/>
        <w:ind w:right="-284"/>
        <w:jc w:val="right"/>
        <w:rPr>
          <w:sz w:val="16"/>
          <w:szCs w:val="16"/>
          <w:lang w:val="uk-UA"/>
        </w:rPr>
      </w:pPr>
    </w:p>
    <w:p w:rsidR="004B4670" w:rsidRDefault="004B4670" w:rsidP="007169D9">
      <w:pPr>
        <w:spacing w:after="60"/>
        <w:ind w:right="-284"/>
        <w:jc w:val="right"/>
        <w:rPr>
          <w:sz w:val="16"/>
          <w:szCs w:val="16"/>
          <w:lang w:val="uk-UA"/>
        </w:rPr>
      </w:pPr>
    </w:p>
    <w:p w:rsidR="004B4670" w:rsidRDefault="004B4670" w:rsidP="007169D9">
      <w:pPr>
        <w:spacing w:after="60"/>
        <w:ind w:right="-284"/>
        <w:jc w:val="right"/>
        <w:rPr>
          <w:sz w:val="16"/>
          <w:szCs w:val="16"/>
          <w:lang w:val="uk-UA"/>
        </w:rPr>
      </w:pPr>
    </w:p>
    <w:p w:rsidR="00192511" w:rsidRDefault="00192511" w:rsidP="007169D9">
      <w:pPr>
        <w:spacing w:after="60"/>
        <w:ind w:right="-284"/>
        <w:jc w:val="right"/>
        <w:rPr>
          <w:sz w:val="16"/>
          <w:szCs w:val="16"/>
          <w:lang w:val="uk-UA"/>
        </w:rPr>
      </w:pPr>
    </w:p>
    <w:p w:rsidR="002437F6" w:rsidRDefault="002437F6" w:rsidP="007169D9">
      <w:pPr>
        <w:spacing w:after="60"/>
        <w:ind w:right="-284"/>
        <w:jc w:val="right"/>
        <w:rPr>
          <w:sz w:val="16"/>
          <w:szCs w:val="16"/>
          <w:lang w:val="uk-UA"/>
        </w:rPr>
      </w:pPr>
      <w:r>
        <w:rPr>
          <w:sz w:val="16"/>
          <w:szCs w:val="16"/>
          <w:lang w:val="uk-UA"/>
        </w:rPr>
        <w:t>Додаток 1</w:t>
      </w:r>
    </w:p>
    <w:p w:rsidR="002437F6" w:rsidRDefault="002437F6" w:rsidP="007169D9">
      <w:pPr>
        <w:spacing w:after="60"/>
        <w:ind w:right="-284"/>
        <w:jc w:val="right"/>
        <w:rPr>
          <w:sz w:val="16"/>
          <w:szCs w:val="16"/>
          <w:lang w:val="uk-UA"/>
        </w:rPr>
      </w:pPr>
    </w:p>
    <w:p w:rsidR="002437F6" w:rsidRPr="00C123B8" w:rsidRDefault="002437F6" w:rsidP="007169D9">
      <w:pPr>
        <w:spacing w:after="60"/>
        <w:ind w:right="-284"/>
        <w:jc w:val="right"/>
        <w:rPr>
          <w:sz w:val="16"/>
          <w:szCs w:val="16"/>
          <w:lang w:val="uk-UA"/>
        </w:rPr>
      </w:pPr>
    </w:p>
    <w:p w:rsidR="002437F6" w:rsidRPr="00FB0143" w:rsidRDefault="002437F6" w:rsidP="006712CA">
      <w:pPr>
        <w:ind w:right="-567"/>
        <w:jc w:val="center"/>
        <w:rPr>
          <w:b/>
          <w:bCs/>
          <w:sz w:val="24"/>
          <w:szCs w:val="24"/>
          <w:lang w:val="uk-UA"/>
        </w:rPr>
      </w:pPr>
      <w:r w:rsidRPr="00FB0143">
        <w:rPr>
          <w:b/>
          <w:bCs/>
          <w:sz w:val="24"/>
          <w:szCs w:val="24"/>
          <w:lang w:val="uk-UA"/>
        </w:rPr>
        <w:t>ЗАВДАННЯ І ЗАХОДИ</w:t>
      </w:r>
    </w:p>
    <w:p w:rsidR="002437F6" w:rsidRDefault="002437F6" w:rsidP="00813992">
      <w:pPr>
        <w:ind w:left="-426" w:right="-567"/>
        <w:jc w:val="center"/>
        <w:rPr>
          <w:b/>
          <w:bCs/>
          <w:sz w:val="24"/>
          <w:szCs w:val="24"/>
          <w:lang w:val="uk-UA"/>
        </w:rPr>
      </w:pPr>
      <w:r w:rsidRPr="00FB0143">
        <w:rPr>
          <w:b/>
          <w:bCs/>
          <w:sz w:val="24"/>
          <w:szCs w:val="24"/>
          <w:lang w:val="uk-UA"/>
        </w:rPr>
        <w:t xml:space="preserve">ПРОГРАМИ </w:t>
      </w:r>
      <w:r w:rsidRPr="00C2127B">
        <w:rPr>
          <w:b/>
          <w:bCs/>
          <w:sz w:val="24"/>
          <w:szCs w:val="24"/>
          <w:lang w:val="uk-UA"/>
        </w:rPr>
        <w:t>РОЗВИТКУ</w:t>
      </w:r>
      <w:r w:rsidR="00D40EF3">
        <w:rPr>
          <w:b/>
          <w:bCs/>
          <w:sz w:val="24"/>
          <w:szCs w:val="24"/>
          <w:lang w:val="uk-UA"/>
        </w:rPr>
        <w:t>ЗЕМЕЛЬНИХ ВІДНОСИН СЄВЄРОДОНЕЦЬКОЇ</w:t>
      </w:r>
      <w:r w:rsidR="00024364">
        <w:rPr>
          <w:b/>
          <w:bCs/>
          <w:sz w:val="24"/>
          <w:szCs w:val="24"/>
          <w:lang w:val="uk-UA"/>
        </w:rPr>
        <w:t xml:space="preserve"> МІСЬКОЇ ТЕРИТОРІАЛЬНОЇ ГРОМАДИ</w:t>
      </w:r>
      <w:r w:rsidR="00D40EF3">
        <w:rPr>
          <w:b/>
          <w:bCs/>
          <w:sz w:val="24"/>
          <w:szCs w:val="24"/>
          <w:lang w:val="uk-UA"/>
        </w:rPr>
        <w:t xml:space="preserve"> С</w:t>
      </w:r>
      <w:r w:rsidR="00813992">
        <w:rPr>
          <w:b/>
          <w:bCs/>
          <w:sz w:val="24"/>
          <w:szCs w:val="24"/>
          <w:lang w:val="uk-UA"/>
        </w:rPr>
        <w:t>ЄВЄРОДОНЕЦЬКОГО РАЙОНУ ЛУГАНСЬКОЇ ОБЛАСТІ  НА 2021 РІК</w:t>
      </w:r>
      <w:r w:rsidRPr="00C2127B">
        <w:rPr>
          <w:b/>
          <w:bCs/>
          <w:sz w:val="24"/>
          <w:szCs w:val="24"/>
          <w:lang w:val="uk-UA"/>
        </w:rPr>
        <w:t xml:space="preserve"> </w:t>
      </w:r>
    </w:p>
    <w:p w:rsidR="00813992" w:rsidRPr="00FB0143" w:rsidRDefault="00813992" w:rsidP="00813992">
      <w:pPr>
        <w:ind w:left="-426" w:right="-567"/>
        <w:jc w:val="center"/>
        <w:rPr>
          <w:b/>
          <w:bCs/>
          <w:caps/>
          <w:sz w:val="24"/>
          <w:szCs w:val="24"/>
          <w:lang w:val="uk-UA"/>
        </w:rPr>
      </w:pP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90"/>
        <w:gridCol w:w="2622"/>
        <w:gridCol w:w="780"/>
        <w:gridCol w:w="1418"/>
        <w:gridCol w:w="1275"/>
        <w:gridCol w:w="1134"/>
        <w:gridCol w:w="1418"/>
      </w:tblGrid>
      <w:tr w:rsidR="002437F6" w:rsidRPr="00E36FA9" w:rsidTr="00024364">
        <w:trPr>
          <w:trHeight w:val="1881"/>
        </w:trPr>
        <w:tc>
          <w:tcPr>
            <w:tcW w:w="1490" w:type="dxa"/>
            <w:vAlign w:val="center"/>
          </w:tcPr>
          <w:p w:rsidR="002437F6" w:rsidRPr="00303E30" w:rsidRDefault="002437F6" w:rsidP="00526F4B">
            <w:pPr>
              <w:ind w:left="-60" w:right="-90"/>
              <w:jc w:val="center"/>
              <w:rPr>
                <w:lang w:val="uk-UA"/>
              </w:rPr>
            </w:pPr>
            <w:r w:rsidRPr="00303E30">
              <w:rPr>
                <w:lang w:val="uk-UA"/>
              </w:rPr>
              <w:t>Завдання</w:t>
            </w:r>
          </w:p>
        </w:tc>
        <w:tc>
          <w:tcPr>
            <w:tcW w:w="2622" w:type="dxa"/>
            <w:vAlign w:val="center"/>
          </w:tcPr>
          <w:p w:rsidR="002437F6" w:rsidRPr="00303E30" w:rsidRDefault="002437F6" w:rsidP="006712CA">
            <w:pPr>
              <w:jc w:val="center"/>
              <w:rPr>
                <w:lang w:val="uk-UA"/>
              </w:rPr>
            </w:pPr>
            <w:r w:rsidRPr="00303E30">
              <w:rPr>
                <w:lang w:val="uk-UA"/>
              </w:rPr>
              <w:t>Заходи</w:t>
            </w:r>
          </w:p>
        </w:tc>
        <w:tc>
          <w:tcPr>
            <w:tcW w:w="780" w:type="dxa"/>
            <w:vAlign w:val="center"/>
          </w:tcPr>
          <w:p w:rsidR="002437F6" w:rsidRPr="00303E30" w:rsidRDefault="002437F6" w:rsidP="00BE70B6">
            <w:pPr>
              <w:tabs>
                <w:tab w:val="left" w:pos="1151"/>
              </w:tabs>
              <w:ind w:left="-108" w:firstLine="84"/>
              <w:jc w:val="center"/>
              <w:rPr>
                <w:lang w:val="uk-UA"/>
              </w:rPr>
            </w:pPr>
            <w:r w:rsidRPr="00303E30">
              <w:rPr>
                <w:lang w:val="uk-UA"/>
              </w:rPr>
              <w:t>Строк виконання</w:t>
            </w:r>
          </w:p>
        </w:tc>
        <w:tc>
          <w:tcPr>
            <w:tcW w:w="1418" w:type="dxa"/>
            <w:vAlign w:val="center"/>
          </w:tcPr>
          <w:p w:rsidR="002437F6" w:rsidRPr="00303E30" w:rsidRDefault="002437F6" w:rsidP="00BE70B6">
            <w:pPr>
              <w:ind w:left="-80" w:right="-94"/>
              <w:jc w:val="center"/>
              <w:rPr>
                <w:lang w:val="uk-UA"/>
              </w:rPr>
            </w:pPr>
            <w:r w:rsidRPr="00303E30">
              <w:rPr>
                <w:lang w:val="uk-UA"/>
              </w:rPr>
              <w:t>Відповідальні за виконання</w:t>
            </w:r>
          </w:p>
        </w:tc>
        <w:tc>
          <w:tcPr>
            <w:tcW w:w="1275" w:type="dxa"/>
            <w:vAlign w:val="center"/>
          </w:tcPr>
          <w:p w:rsidR="002437F6" w:rsidRPr="00303E30" w:rsidRDefault="002437F6" w:rsidP="00891438">
            <w:pPr>
              <w:ind w:left="-80" w:right="-108"/>
              <w:jc w:val="center"/>
              <w:rPr>
                <w:lang w:val="uk-UA"/>
              </w:rPr>
            </w:pPr>
            <w:r w:rsidRPr="00303E30">
              <w:rPr>
                <w:lang w:val="uk-UA"/>
              </w:rPr>
              <w:t>Джерела фінансування</w:t>
            </w:r>
          </w:p>
        </w:tc>
        <w:tc>
          <w:tcPr>
            <w:tcW w:w="1134" w:type="dxa"/>
          </w:tcPr>
          <w:p w:rsidR="002437F6" w:rsidRPr="00303E30" w:rsidRDefault="002437F6" w:rsidP="007169D9">
            <w:pPr>
              <w:ind w:left="-125" w:right="-100"/>
              <w:jc w:val="center"/>
              <w:rPr>
                <w:lang w:val="uk-UA"/>
              </w:rPr>
            </w:pPr>
            <w:r w:rsidRPr="00303E30">
              <w:rPr>
                <w:lang w:val="uk-UA"/>
              </w:rPr>
              <w:t xml:space="preserve">Орієнтовні обсяги </w:t>
            </w:r>
            <w:r w:rsidRPr="00303E30">
              <w:rPr>
                <w:sz w:val="19"/>
                <w:szCs w:val="19"/>
                <w:lang w:val="uk-UA"/>
              </w:rPr>
              <w:t>фінансування</w:t>
            </w:r>
            <w:r w:rsidR="00434A7E">
              <w:rPr>
                <w:lang w:val="uk-UA"/>
              </w:rPr>
              <w:t xml:space="preserve"> на 2021</w:t>
            </w:r>
            <w:r>
              <w:rPr>
                <w:lang w:val="uk-UA"/>
              </w:rPr>
              <w:t xml:space="preserve"> рік</w:t>
            </w:r>
            <w:r w:rsidRPr="00303E30">
              <w:rPr>
                <w:lang w:val="uk-UA"/>
              </w:rPr>
              <w:t xml:space="preserve"> </w:t>
            </w:r>
          </w:p>
          <w:p w:rsidR="002437F6" w:rsidRPr="00303E30" w:rsidRDefault="00F66475" w:rsidP="007169D9">
            <w:pPr>
              <w:ind w:left="-125" w:right="-100"/>
              <w:jc w:val="center"/>
              <w:rPr>
                <w:lang w:val="uk-UA"/>
              </w:rPr>
            </w:pPr>
            <w:proofErr w:type="spellStart"/>
            <w:r>
              <w:rPr>
                <w:lang w:val="uk-UA"/>
              </w:rPr>
              <w:t>тис.</w:t>
            </w:r>
            <w:r w:rsidR="002437F6" w:rsidRPr="00303E30">
              <w:rPr>
                <w:lang w:val="uk-UA"/>
              </w:rPr>
              <w:t>грн</w:t>
            </w:r>
            <w:proofErr w:type="spellEnd"/>
            <w:r w:rsidR="002437F6" w:rsidRPr="00303E30">
              <w:rPr>
                <w:lang w:val="uk-UA"/>
              </w:rPr>
              <w:t>.</w:t>
            </w:r>
          </w:p>
        </w:tc>
        <w:tc>
          <w:tcPr>
            <w:tcW w:w="1418" w:type="dxa"/>
            <w:vAlign w:val="center"/>
          </w:tcPr>
          <w:p w:rsidR="002437F6" w:rsidRPr="00303E30" w:rsidRDefault="002437F6" w:rsidP="00DD3AFF">
            <w:pPr>
              <w:ind w:left="-125" w:right="-100"/>
              <w:jc w:val="center"/>
              <w:rPr>
                <w:lang w:val="uk-UA"/>
              </w:rPr>
            </w:pPr>
            <w:r w:rsidRPr="00303E30">
              <w:rPr>
                <w:lang w:val="uk-UA"/>
              </w:rPr>
              <w:t>Очікувані результати</w:t>
            </w:r>
          </w:p>
        </w:tc>
      </w:tr>
      <w:tr w:rsidR="002437F6" w:rsidRPr="00E36FA9" w:rsidTr="00024364">
        <w:tc>
          <w:tcPr>
            <w:tcW w:w="1490" w:type="dxa"/>
          </w:tcPr>
          <w:p w:rsidR="002437F6" w:rsidRPr="00E36FA9" w:rsidRDefault="002437F6" w:rsidP="00526F4B">
            <w:pPr>
              <w:ind w:left="-60" w:right="-90"/>
              <w:jc w:val="center"/>
              <w:rPr>
                <w:sz w:val="24"/>
                <w:szCs w:val="24"/>
                <w:lang w:val="uk-UA"/>
              </w:rPr>
            </w:pPr>
            <w:r w:rsidRPr="00E36FA9">
              <w:rPr>
                <w:sz w:val="24"/>
                <w:szCs w:val="24"/>
                <w:lang w:val="uk-UA"/>
              </w:rPr>
              <w:t>1</w:t>
            </w:r>
          </w:p>
        </w:tc>
        <w:tc>
          <w:tcPr>
            <w:tcW w:w="2622" w:type="dxa"/>
          </w:tcPr>
          <w:p w:rsidR="002437F6" w:rsidRPr="00E36FA9" w:rsidRDefault="002437F6" w:rsidP="006712CA">
            <w:pPr>
              <w:jc w:val="center"/>
              <w:rPr>
                <w:sz w:val="24"/>
                <w:szCs w:val="24"/>
                <w:lang w:val="uk-UA"/>
              </w:rPr>
            </w:pPr>
            <w:r w:rsidRPr="00E36FA9">
              <w:rPr>
                <w:sz w:val="24"/>
                <w:szCs w:val="24"/>
                <w:lang w:val="uk-UA"/>
              </w:rPr>
              <w:t>2</w:t>
            </w:r>
          </w:p>
        </w:tc>
        <w:tc>
          <w:tcPr>
            <w:tcW w:w="780" w:type="dxa"/>
          </w:tcPr>
          <w:p w:rsidR="002437F6" w:rsidRPr="00E36FA9" w:rsidRDefault="002437F6" w:rsidP="00665CF9">
            <w:pPr>
              <w:jc w:val="center"/>
              <w:rPr>
                <w:sz w:val="24"/>
                <w:szCs w:val="24"/>
                <w:lang w:val="uk-UA"/>
              </w:rPr>
            </w:pPr>
            <w:r w:rsidRPr="00E36FA9">
              <w:rPr>
                <w:sz w:val="24"/>
                <w:szCs w:val="24"/>
                <w:lang w:val="uk-UA"/>
              </w:rPr>
              <w:t>3</w:t>
            </w:r>
          </w:p>
        </w:tc>
        <w:tc>
          <w:tcPr>
            <w:tcW w:w="1418" w:type="dxa"/>
          </w:tcPr>
          <w:p w:rsidR="002437F6" w:rsidRPr="00E36FA9" w:rsidRDefault="002437F6" w:rsidP="00BE70B6">
            <w:pPr>
              <w:jc w:val="center"/>
              <w:rPr>
                <w:sz w:val="24"/>
                <w:szCs w:val="24"/>
                <w:lang w:val="uk-UA"/>
              </w:rPr>
            </w:pPr>
            <w:r w:rsidRPr="00E36FA9">
              <w:rPr>
                <w:sz w:val="24"/>
                <w:szCs w:val="24"/>
                <w:lang w:val="uk-UA"/>
              </w:rPr>
              <w:t>4</w:t>
            </w:r>
          </w:p>
        </w:tc>
        <w:tc>
          <w:tcPr>
            <w:tcW w:w="1275" w:type="dxa"/>
          </w:tcPr>
          <w:p w:rsidR="002437F6" w:rsidRPr="00E36FA9" w:rsidRDefault="002437F6" w:rsidP="006712CA">
            <w:pPr>
              <w:jc w:val="center"/>
              <w:rPr>
                <w:sz w:val="24"/>
                <w:szCs w:val="24"/>
                <w:lang w:val="uk-UA"/>
              </w:rPr>
            </w:pPr>
            <w:r w:rsidRPr="00E36FA9">
              <w:rPr>
                <w:sz w:val="24"/>
                <w:szCs w:val="24"/>
                <w:lang w:val="uk-UA"/>
              </w:rPr>
              <w:t>5</w:t>
            </w:r>
          </w:p>
        </w:tc>
        <w:tc>
          <w:tcPr>
            <w:tcW w:w="1134" w:type="dxa"/>
          </w:tcPr>
          <w:p w:rsidR="002437F6" w:rsidRPr="00E36FA9" w:rsidRDefault="002437F6" w:rsidP="006712CA">
            <w:pPr>
              <w:jc w:val="center"/>
              <w:rPr>
                <w:sz w:val="24"/>
                <w:szCs w:val="24"/>
                <w:lang w:val="uk-UA"/>
              </w:rPr>
            </w:pPr>
            <w:r w:rsidRPr="00E36FA9">
              <w:rPr>
                <w:sz w:val="24"/>
                <w:szCs w:val="24"/>
                <w:lang w:val="uk-UA"/>
              </w:rPr>
              <w:t>6</w:t>
            </w:r>
          </w:p>
        </w:tc>
        <w:tc>
          <w:tcPr>
            <w:tcW w:w="1418" w:type="dxa"/>
            <w:vAlign w:val="center"/>
          </w:tcPr>
          <w:p w:rsidR="002437F6" w:rsidRPr="00E36FA9" w:rsidRDefault="002437F6" w:rsidP="00DD3AFF">
            <w:pPr>
              <w:jc w:val="center"/>
              <w:rPr>
                <w:sz w:val="24"/>
                <w:szCs w:val="24"/>
                <w:lang w:val="uk-UA"/>
              </w:rPr>
            </w:pPr>
            <w:r w:rsidRPr="00E36FA9">
              <w:rPr>
                <w:sz w:val="24"/>
                <w:szCs w:val="24"/>
                <w:lang w:val="uk-UA"/>
              </w:rPr>
              <w:t>7</w:t>
            </w:r>
          </w:p>
        </w:tc>
      </w:tr>
      <w:tr w:rsidR="00813992" w:rsidRPr="00E36FA9" w:rsidTr="00024364">
        <w:trPr>
          <w:trHeight w:val="1283"/>
        </w:trPr>
        <w:tc>
          <w:tcPr>
            <w:tcW w:w="1490" w:type="dxa"/>
            <w:vMerge w:val="restart"/>
            <w:vAlign w:val="center"/>
          </w:tcPr>
          <w:p w:rsidR="003010CE" w:rsidRDefault="00813992" w:rsidP="00C60FCE">
            <w:pPr>
              <w:ind w:left="-60" w:right="-90"/>
              <w:jc w:val="center"/>
              <w:rPr>
                <w:color w:val="000000"/>
                <w:sz w:val="24"/>
                <w:szCs w:val="24"/>
                <w:lang w:val="uk-UA"/>
              </w:rPr>
            </w:pPr>
            <w:proofErr w:type="spellStart"/>
            <w:r>
              <w:rPr>
                <w:color w:val="000000"/>
                <w:sz w:val="24"/>
                <w:szCs w:val="24"/>
                <w:lang w:val="uk-UA"/>
              </w:rPr>
              <w:t>Встанов</w:t>
            </w:r>
            <w:r w:rsidR="003010CE">
              <w:rPr>
                <w:color w:val="000000"/>
                <w:sz w:val="24"/>
                <w:szCs w:val="24"/>
                <w:lang w:val="uk-UA"/>
              </w:rPr>
              <w:t>-</w:t>
            </w:r>
            <w:proofErr w:type="spellEnd"/>
          </w:p>
          <w:p w:rsidR="00813992" w:rsidRPr="00E36FA9" w:rsidRDefault="00813992" w:rsidP="003010CE">
            <w:pPr>
              <w:ind w:left="-60" w:right="-90"/>
              <w:jc w:val="center"/>
              <w:rPr>
                <w:color w:val="000000"/>
                <w:sz w:val="24"/>
                <w:szCs w:val="24"/>
                <w:lang w:val="uk-UA"/>
              </w:rPr>
            </w:pPr>
            <w:proofErr w:type="spellStart"/>
            <w:r>
              <w:rPr>
                <w:color w:val="000000"/>
                <w:sz w:val="24"/>
                <w:szCs w:val="24"/>
                <w:lang w:val="uk-UA"/>
              </w:rPr>
              <w:t>лення</w:t>
            </w:r>
            <w:proofErr w:type="spellEnd"/>
            <w:r>
              <w:rPr>
                <w:color w:val="000000"/>
                <w:sz w:val="24"/>
                <w:szCs w:val="24"/>
                <w:lang w:val="uk-UA"/>
              </w:rPr>
              <w:t xml:space="preserve"> меж населених пунктів</w:t>
            </w:r>
          </w:p>
        </w:tc>
        <w:tc>
          <w:tcPr>
            <w:tcW w:w="2622" w:type="dxa"/>
            <w:tcBorders>
              <w:bottom w:val="single" w:sz="4" w:space="0" w:color="auto"/>
            </w:tcBorders>
            <w:vAlign w:val="center"/>
          </w:tcPr>
          <w:p w:rsidR="00813992" w:rsidRDefault="00813992" w:rsidP="005250A7">
            <w:pPr>
              <w:ind w:right="-107" w:hanging="42"/>
              <w:rPr>
                <w:color w:val="000000"/>
                <w:sz w:val="24"/>
                <w:szCs w:val="24"/>
                <w:lang w:val="uk-UA"/>
              </w:rPr>
            </w:pPr>
            <w:r>
              <w:rPr>
                <w:color w:val="000000"/>
                <w:sz w:val="24"/>
                <w:szCs w:val="24"/>
                <w:lang w:val="uk-UA"/>
              </w:rPr>
              <w:t xml:space="preserve">Розробка проектів  землеустрою  щодо встановлення (зміни) меж населених пунктів </w:t>
            </w:r>
          </w:p>
          <w:p w:rsidR="00813992" w:rsidRPr="00E36FA9" w:rsidRDefault="00813992" w:rsidP="005250A7">
            <w:pPr>
              <w:ind w:right="-107" w:hanging="42"/>
              <w:rPr>
                <w:color w:val="000000"/>
                <w:sz w:val="24"/>
                <w:szCs w:val="24"/>
                <w:lang w:val="uk-UA"/>
              </w:rPr>
            </w:pPr>
          </w:p>
        </w:tc>
        <w:tc>
          <w:tcPr>
            <w:tcW w:w="780" w:type="dxa"/>
            <w:tcBorders>
              <w:bottom w:val="single" w:sz="4" w:space="0" w:color="auto"/>
            </w:tcBorders>
            <w:vAlign w:val="center"/>
          </w:tcPr>
          <w:p w:rsidR="00813992" w:rsidRPr="00E36FA9" w:rsidRDefault="00040828" w:rsidP="00813992">
            <w:pPr>
              <w:rPr>
                <w:color w:val="000000"/>
                <w:sz w:val="24"/>
                <w:szCs w:val="24"/>
                <w:lang w:val="uk-UA"/>
              </w:rPr>
            </w:pPr>
            <w:r>
              <w:rPr>
                <w:color w:val="000000"/>
                <w:sz w:val="24"/>
                <w:szCs w:val="24"/>
                <w:lang w:val="uk-UA"/>
              </w:rPr>
              <w:t>2021</w:t>
            </w:r>
          </w:p>
        </w:tc>
        <w:tc>
          <w:tcPr>
            <w:tcW w:w="1418" w:type="dxa"/>
            <w:tcBorders>
              <w:bottom w:val="single" w:sz="4" w:space="0" w:color="auto"/>
            </w:tcBorders>
            <w:vAlign w:val="center"/>
          </w:tcPr>
          <w:p w:rsidR="00813992" w:rsidRPr="00040828" w:rsidRDefault="00813992" w:rsidP="00AD5CB7">
            <w:pPr>
              <w:jc w:val="center"/>
              <w:rPr>
                <w:color w:val="000000"/>
                <w:sz w:val="24"/>
                <w:szCs w:val="24"/>
                <w:lang w:val="uk-UA"/>
              </w:rPr>
            </w:pPr>
            <w:r w:rsidRPr="00040828">
              <w:rPr>
                <w:color w:val="000000"/>
                <w:sz w:val="24"/>
                <w:szCs w:val="24"/>
                <w:lang w:val="uk-UA"/>
              </w:rPr>
              <w:t xml:space="preserve">Відділ земельних відноси </w:t>
            </w:r>
          </w:p>
        </w:tc>
        <w:tc>
          <w:tcPr>
            <w:tcW w:w="1275" w:type="dxa"/>
            <w:tcBorders>
              <w:bottom w:val="single" w:sz="4" w:space="0" w:color="auto"/>
            </w:tcBorders>
            <w:vAlign w:val="center"/>
          </w:tcPr>
          <w:p w:rsidR="00813992" w:rsidRPr="00E36FA9" w:rsidRDefault="00813992" w:rsidP="00D651BA">
            <w:pPr>
              <w:jc w:val="center"/>
              <w:rPr>
                <w:color w:val="000000"/>
                <w:sz w:val="24"/>
                <w:szCs w:val="24"/>
                <w:lang w:val="uk-UA"/>
              </w:rPr>
            </w:pPr>
            <w:r w:rsidRPr="00E36FA9">
              <w:rPr>
                <w:color w:val="000000"/>
                <w:sz w:val="24"/>
                <w:szCs w:val="24"/>
                <w:lang w:val="uk-UA"/>
              </w:rPr>
              <w:t>Міський</w:t>
            </w:r>
          </w:p>
          <w:p w:rsidR="00813992" w:rsidRPr="00E36FA9" w:rsidRDefault="00813992" w:rsidP="00D651BA">
            <w:pPr>
              <w:jc w:val="center"/>
              <w:rPr>
                <w:color w:val="000000"/>
                <w:sz w:val="24"/>
                <w:szCs w:val="24"/>
                <w:lang w:val="uk-UA"/>
              </w:rPr>
            </w:pPr>
            <w:r w:rsidRPr="00E36FA9">
              <w:rPr>
                <w:color w:val="000000"/>
                <w:sz w:val="24"/>
                <w:szCs w:val="24"/>
                <w:lang w:val="uk-UA"/>
              </w:rPr>
              <w:t>бюджет</w:t>
            </w:r>
          </w:p>
        </w:tc>
        <w:tc>
          <w:tcPr>
            <w:tcW w:w="1134" w:type="dxa"/>
            <w:tcBorders>
              <w:bottom w:val="single" w:sz="4" w:space="0" w:color="auto"/>
            </w:tcBorders>
            <w:vAlign w:val="center"/>
          </w:tcPr>
          <w:p w:rsidR="00813992" w:rsidRPr="00E36FA9" w:rsidRDefault="00756CBA" w:rsidP="00AF75BF">
            <w:pPr>
              <w:jc w:val="center"/>
              <w:rPr>
                <w:color w:val="000000"/>
                <w:sz w:val="24"/>
                <w:szCs w:val="24"/>
                <w:lang w:val="uk-UA"/>
              </w:rPr>
            </w:pPr>
            <w:r>
              <w:rPr>
                <w:color w:val="000000"/>
                <w:sz w:val="24"/>
                <w:szCs w:val="24"/>
                <w:lang w:val="uk-UA"/>
              </w:rPr>
              <w:t>1496</w:t>
            </w:r>
          </w:p>
        </w:tc>
        <w:tc>
          <w:tcPr>
            <w:tcW w:w="1418" w:type="dxa"/>
            <w:vMerge w:val="restart"/>
            <w:vAlign w:val="center"/>
          </w:tcPr>
          <w:p w:rsidR="00F66475" w:rsidRDefault="00F66475" w:rsidP="005250A7">
            <w:pPr>
              <w:jc w:val="center"/>
              <w:rPr>
                <w:color w:val="000000"/>
                <w:sz w:val="24"/>
                <w:szCs w:val="24"/>
                <w:lang w:val="uk-UA"/>
              </w:rPr>
            </w:pPr>
            <w:proofErr w:type="spellStart"/>
            <w:r>
              <w:rPr>
                <w:color w:val="000000"/>
                <w:sz w:val="24"/>
                <w:szCs w:val="24"/>
                <w:lang w:val="uk-UA"/>
              </w:rPr>
              <w:t>Встанов-</w:t>
            </w:r>
            <w:proofErr w:type="spellEnd"/>
          </w:p>
          <w:p w:rsidR="00813992" w:rsidRDefault="00F66475" w:rsidP="005250A7">
            <w:pPr>
              <w:jc w:val="center"/>
              <w:rPr>
                <w:color w:val="000000"/>
                <w:sz w:val="24"/>
                <w:szCs w:val="24"/>
                <w:lang w:val="uk-UA"/>
              </w:rPr>
            </w:pPr>
            <w:proofErr w:type="spellStart"/>
            <w:r>
              <w:rPr>
                <w:color w:val="000000"/>
                <w:sz w:val="24"/>
                <w:szCs w:val="24"/>
                <w:lang w:val="uk-UA"/>
              </w:rPr>
              <w:t>лено</w:t>
            </w:r>
            <w:proofErr w:type="spellEnd"/>
            <w:r>
              <w:rPr>
                <w:color w:val="000000"/>
                <w:sz w:val="24"/>
                <w:szCs w:val="24"/>
                <w:lang w:val="uk-UA"/>
              </w:rPr>
              <w:t xml:space="preserve"> межі   18 населених пунктів</w:t>
            </w:r>
          </w:p>
          <w:p w:rsidR="00813992" w:rsidRPr="00E36FA9" w:rsidRDefault="00813992" w:rsidP="005250A7">
            <w:pPr>
              <w:jc w:val="center"/>
              <w:rPr>
                <w:color w:val="000000"/>
                <w:sz w:val="24"/>
                <w:szCs w:val="24"/>
              </w:rPr>
            </w:pPr>
          </w:p>
        </w:tc>
      </w:tr>
      <w:tr w:rsidR="003010CE" w:rsidRPr="00E36FA9" w:rsidTr="00024364">
        <w:trPr>
          <w:trHeight w:val="319"/>
        </w:trPr>
        <w:tc>
          <w:tcPr>
            <w:tcW w:w="1490" w:type="dxa"/>
            <w:vMerge/>
            <w:vAlign w:val="center"/>
          </w:tcPr>
          <w:p w:rsidR="003010CE" w:rsidRDefault="003010CE" w:rsidP="00C60FCE">
            <w:pPr>
              <w:ind w:left="-60" w:right="-90"/>
              <w:jc w:val="center"/>
              <w:rPr>
                <w:color w:val="000000"/>
                <w:sz w:val="24"/>
                <w:szCs w:val="24"/>
                <w:lang w:val="uk-UA"/>
              </w:rPr>
            </w:pPr>
          </w:p>
        </w:tc>
        <w:tc>
          <w:tcPr>
            <w:tcW w:w="7229" w:type="dxa"/>
            <w:gridSpan w:val="5"/>
            <w:tcBorders>
              <w:top w:val="single" w:sz="4" w:space="0" w:color="auto"/>
              <w:bottom w:val="single" w:sz="4" w:space="0" w:color="auto"/>
            </w:tcBorders>
            <w:vAlign w:val="center"/>
          </w:tcPr>
          <w:p w:rsidR="003010CE" w:rsidRPr="00E36FA9" w:rsidRDefault="003010CE" w:rsidP="003010CE">
            <w:pPr>
              <w:rPr>
                <w:color w:val="000000"/>
                <w:sz w:val="24"/>
                <w:szCs w:val="24"/>
                <w:lang w:val="uk-UA"/>
              </w:rPr>
            </w:pPr>
            <w:r>
              <w:rPr>
                <w:color w:val="000000"/>
                <w:sz w:val="24"/>
                <w:szCs w:val="24"/>
                <w:lang w:val="uk-UA"/>
              </w:rPr>
              <w:t>в тому числі:</w:t>
            </w:r>
          </w:p>
        </w:tc>
        <w:tc>
          <w:tcPr>
            <w:tcW w:w="1418" w:type="dxa"/>
            <w:vMerge/>
            <w:vAlign w:val="center"/>
          </w:tcPr>
          <w:p w:rsidR="003010CE" w:rsidRDefault="003010CE" w:rsidP="005250A7">
            <w:pPr>
              <w:jc w:val="center"/>
              <w:rPr>
                <w:color w:val="000000"/>
                <w:sz w:val="24"/>
                <w:szCs w:val="24"/>
                <w:lang w:val="uk-UA"/>
              </w:rPr>
            </w:pPr>
          </w:p>
        </w:tc>
      </w:tr>
      <w:tr w:rsidR="00813992" w:rsidRPr="00E36FA9" w:rsidTr="00024364">
        <w:trPr>
          <w:trHeight w:val="319"/>
        </w:trPr>
        <w:tc>
          <w:tcPr>
            <w:tcW w:w="1490" w:type="dxa"/>
            <w:vMerge/>
            <w:vAlign w:val="center"/>
          </w:tcPr>
          <w:p w:rsidR="00813992" w:rsidRDefault="00813992"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813992" w:rsidRDefault="00040828" w:rsidP="005250A7">
            <w:pPr>
              <w:ind w:right="-107" w:hanging="42"/>
              <w:rPr>
                <w:color w:val="000000"/>
                <w:sz w:val="24"/>
                <w:szCs w:val="24"/>
                <w:lang w:val="uk-UA"/>
              </w:rPr>
            </w:pPr>
            <w:proofErr w:type="spellStart"/>
            <w:r>
              <w:rPr>
                <w:color w:val="000000"/>
                <w:sz w:val="24"/>
                <w:szCs w:val="24"/>
                <w:lang w:val="uk-UA"/>
              </w:rPr>
              <w:t>м.Сєвєродонецьк</w:t>
            </w:r>
            <w:proofErr w:type="spellEnd"/>
          </w:p>
        </w:tc>
        <w:tc>
          <w:tcPr>
            <w:tcW w:w="780" w:type="dxa"/>
            <w:tcBorders>
              <w:top w:val="single" w:sz="4" w:space="0" w:color="auto"/>
              <w:bottom w:val="single" w:sz="4" w:space="0" w:color="auto"/>
            </w:tcBorders>
            <w:vAlign w:val="center"/>
          </w:tcPr>
          <w:p w:rsidR="00813992" w:rsidRPr="00E36FA9" w:rsidRDefault="00813992" w:rsidP="00813992">
            <w:pPr>
              <w:rPr>
                <w:color w:val="000000"/>
                <w:sz w:val="24"/>
                <w:szCs w:val="24"/>
                <w:lang w:val="uk-UA"/>
              </w:rPr>
            </w:pPr>
          </w:p>
        </w:tc>
        <w:tc>
          <w:tcPr>
            <w:tcW w:w="1418" w:type="dxa"/>
            <w:tcBorders>
              <w:top w:val="single" w:sz="4" w:space="0" w:color="auto"/>
              <w:bottom w:val="single" w:sz="4" w:space="0" w:color="auto"/>
            </w:tcBorders>
            <w:vAlign w:val="center"/>
          </w:tcPr>
          <w:p w:rsidR="00813992" w:rsidRPr="00303E30" w:rsidRDefault="00813992" w:rsidP="00AD5CB7">
            <w:pPr>
              <w:jc w:val="center"/>
              <w:rPr>
                <w:color w:val="000000"/>
                <w:lang w:val="uk-UA"/>
              </w:rPr>
            </w:pPr>
          </w:p>
        </w:tc>
        <w:tc>
          <w:tcPr>
            <w:tcW w:w="1275" w:type="dxa"/>
            <w:tcBorders>
              <w:top w:val="single" w:sz="4" w:space="0" w:color="auto"/>
              <w:bottom w:val="single" w:sz="4" w:space="0" w:color="auto"/>
            </w:tcBorders>
            <w:vAlign w:val="center"/>
          </w:tcPr>
          <w:p w:rsidR="00813992" w:rsidRPr="00E36FA9" w:rsidRDefault="00813992"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813992" w:rsidRPr="001B4DF9" w:rsidRDefault="00F66475" w:rsidP="005B5D51">
            <w:pPr>
              <w:jc w:val="center"/>
              <w:rPr>
                <w:color w:val="000000"/>
                <w:sz w:val="24"/>
                <w:szCs w:val="24"/>
                <w:lang w:val="uk-UA"/>
              </w:rPr>
            </w:pPr>
            <w:r w:rsidRPr="001B4DF9">
              <w:rPr>
                <w:color w:val="000000"/>
                <w:sz w:val="24"/>
                <w:szCs w:val="24"/>
                <w:lang w:val="uk-UA"/>
              </w:rPr>
              <w:t>400</w:t>
            </w:r>
          </w:p>
        </w:tc>
        <w:tc>
          <w:tcPr>
            <w:tcW w:w="1418" w:type="dxa"/>
            <w:vMerge/>
            <w:vAlign w:val="center"/>
          </w:tcPr>
          <w:p w:rsidR="00813992" w:rsidRDefault="00813992" w:rsidP="005250A7">
            <w:pPr>
              <w:jc w:val="center"/>
              <w:rPr>
                <w:color w:val="000000"/>
                <w:sz w:val="24"/>
                <w:szCs w:val="24"/>
                <w:lang w:val="uk-UA"/>
              </w:rPr>
            </w:pPr>
          </w:p>
        </w:tc>
      </w:tr>
      <w:tr w:rsidR="00813992" w:rsidRPr="00E36FA9" w:rsidTr="00024364">
        <w:trPr>
          <w:trHeight w:val="300"/>
        </w:trPr>
        <w:tc>
          <w:tcPr>
            <w:tcW w:w="1490" w:type="dxa"/>
            <w:vMerge/>
            <w:vAlign w:val="center"/>
          </w:tcPr>
          <w:p w:rsidR="00813992" w:rsidRDefault="00813992"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813992" w:rsidRDefault="00040828" w:rsidP="005250A7">
            <w:pPr>
              <w:ind w:right="-107" w:hanging="42"/>
              <w:rPr>
                <w:color w:val="000000"/>
                <w:sz w:val="24"/>
                <w:szCs w:val="24"/>
                <w:lang w:val="uk-UA"/>
              </w:rPr>
            </w:pPr>
            <w:proofErr w:type="spellStart"/>
            <w:r>
              <w:rPr>
                <w:color w:val="000000"/>
                <w:sz w:val="24"/>
                <w:szCs w:val="24"/>
                <w:lang w:val="uk-UA"/>
              </w:rPr>
              <w:t>сел.Синецький</w:t>
            </w:r>
            <w:proofErr w:type="spellEnd"/>
          </w:p>
        </w:tc>
        <w:tc>
          <w:tcPr>
            <w:tcW w:w="780" w:type="dxa"/>
            <w:tcBorders>
              <w:top w:val="single" w:sz="4" w:space="0" w:color="auto"/>
              <w:bottom w:val="single" w:sz="4" w:space="0" w:color="auto"/>
            </w:tcBorders>
            <w:vAlign w:val="center"/>
          </w:tcPr>
          <w:p w:rsidR="00813992" w:rsidRPr="00E36FA9" w:rsidRDefault="00813992" w:rsidP="00813992">
            <w:pPr>
              <w:rPr>
                <w:color w:val="000000"/>
                <w:sz w:val="24"/>
                <w:szCs w:val="24"/>
                <w:lang w:val="uk-UA"/>
              </w:rPr>
            </w:pPr>
          </w:p>
        </w:tc>
        <w:tc>
          <w:tcPr>
            <w:tcW w:w="1418" w:type="dxa"/>
            <w:tcBorders>
              <w:top w:val="single" w:sz="4" w:space="0" w:color="auto"/>
              <w:bottom w:val="single" w:sz="4" w:space="0" w:color="auto"/>
            </w:tcBorders>
            <w:vAlign w:val="center"/>
          </w:tcPr>
          <w:p w:rsidR="00813992" w:rsidRPr="00303E30" w:rsidRDefault="00813992" w:rsidP="00AD5CB7">
            <w:pPr>
              <w:jc w:val="center"/>
              <w:rPr>
                <w:color w:val="000000"/>
                <w:lang w:val="uk-UA"/>
              </w:rPr>
            </w:pPr>
          </w:p>
        </w:tc>
        <w:tc>
          <w:tcPr>
            <w:tcW w:w="1275" w:type="dxa"/>
            <w:tcBorders>
              <w:top w:val="single" w:sz="4" w:space="0" w:color="auto"/>
              <w:bottom w:val="single" w:sz="4" w:space="0" w:color="auto"/>
            </w:tcBorders>
            <w:vAlign w:val="center"/>
          </w:tcPr>
          <w:p w:rsidR="00813992" w:rsidRPr="00E36FA9" w:rsidRDefault="00813992"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813992" w:rsidRPr="001B4DF9" w:rsidRDefault="00F66475" w:rsidP="005B5D51">
            <w:pPr>
              <w:jc w:val="center"/>
              <w:rPr>
                <w:color w:val="000000"/>
                <w:sz w:val="24"/>
                <w:szCs w:val="24"/>
                <w:lang w:val="uk-UA"/>
              </w:rPr>
            </w:pPr>
            <w:r w:rsidRPr="001B4DF9">
              <w:rPr>
                <w:color w:val="000000"/>
                <w:sz w:val="24"/>
                <w:szCs w:val="24"/>
                <w:lang w:val="uk-UA"/>
              </w:rPr>
              <w:t>49</w:t>
            </w:r>
          </w:p>
        </w:tc>
        <w:tc>
          <w:tcPr>
            <w:tcW w:w="1418" w:type="dxa"/>
            <w:vMerge/>
            <w:vAlign w:val="center"/>
          </w:tcPr>
          <w:p w:rsidR="00813992" w:rsidRDefault="00813992" w:rsidP="005250A7">
            <w:pPr>
              <w:jc w:val="center"/>
              <w:rPr>
                <w:color w:val="000000"/>
                <w:sz w:val="24"/>
                <w:szCs w:val="24"/>
                <w:lang w:val="uk-UA"/>
              </w:rPr>
            </w:pPr>
          </w:p>
        </w:tc>
      </w:tr>
      <w:tr w:rsidR="00813992" w:rsidRPr="00E36FA9" w:rsidTr="00024364">
        <w:trPr>
          <w:trHeight w:val="300"/>
        </w:trPr>
        <w:tc>
          <w:tcPr>
            <w:tcW w:w="1490" w:type="dxa"/>
            <w:vMerge/>
            <w:vAlign w:val="center"/>
          </w:tcPr>
          <w:p w:rsidR="00813992" w:rsidRDefault="00813992"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813992" w:rsidRDefault="00040828" w:rsidP="005250A7">
            <w:pPr>
              <w:ind w:right="-107" w:hanging="42"/>
              <w:rPr>
                <w:color w:val="000000"/>
                <w:sz w:val="24"/>
                <w:szCs w:val="24"/>
                <w:lang w:val="uk-UA"/>
              </w:rPr>
            </w:pPr>
            <w:proofErr w:type="spellStart"/>
            <w:r>
              <w:rPr>
                <w:color w:val="000000"/>
                <w:sz w:val="24"/>
                <w:szCs w:val="24"/>
                <w:lang w:val="uk-UA"/>
              </w:rPr>
              <w:t>сел.Павлоград</w:t>
            </w:r>
            <w:proofErr w:type="spellEnd"/>
          </w:p>
        </w:tc>
        <w:tc>
          <w:tcPr>
            <w:tcW w:w="780" w:type="dxa"/>
            <w:tcBorders>
              <w:top w:val="single" w:sz="4" w:space="0" w:color="auto"/>
              <w:bottom w:val="single" w:sz="4" w:space="0" w:color="auto"/>
            </w:tcBorders>
            <w:vAlign w:val="center"/>
          </w:tcPr>
          <w:p w:rsidR="00813992" w:rsidRPr="00E36FA9" w:rsidRDefault="00813992" w:rsidP="00813992">
            <w:pPr>
              <w:rPr>
                <w:color w:val="000000"/>
                <w:sz w:val="24"/>
                <w:szCs w:val="24"/>
                <w:lang w:val="uk-UA"/>
              </w:rPr>
            </w:pPr>
          </w:p>
        </w:tc>
        <w:tc>
          <w:tcPr>
            <w:tcW w:w="1418" w:type="dxa"/>
            <w:tcBorders>
              <w:top w:val="single" w:sz="4" w:space="0" w:color="auto"/>
              <w:bottom w:val="single" w:sz="4" w:space="0" w:color="auto"/>
            </w:tcBorders>
            <w:vAlign w:val="center"/>
          </w:tcPr>
          <w:p w:rsidR="00813992" w:rsidRPr="00303E30" w:rsidRDefault="00813992" w:rsidP="00AD5CB7">
            <w:pPr>
              <w:jc w:val="center"/>
              <w:rPr>
                <w:color w:val="000000"/>
                <w:lang w:val="uk-UA"/>
              </w:rPr>
            </w:pPr>
          </w:p>
        </w:tc>
        <w:tc>
          <w:tcPr>
            <w:tcW w:w="1275" w:type="dxa"/>
            <w:tcBorders>
              <w:top w:val="single" w:sz="4" w:space="0" w:color="auto"/>
              <w:bottom w:val="single" w:sz="4" w:space="0" w:color="auto"/>
            </w:tcBorders>
            <w:vAlign w:val="center"/>
          </w:tcPr>
          <w:p w:rsidR="00813992" w:rsidRPr="00E36FA9" w:rsidRDefault="00813992"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813992" w:rsidRPr="001B4DF9" w:rsidRDefault="00F66475" w:rsidP="005B5D51">
            <w:pPr>
              <w:jc w:val="center"/>
              <w:rPr>
                <w:color w:val="000000"/>
                <w:sz w:val="24"/>
                <w:szCs w:val="24"/>
                <w:lang w:val="uk-UA"/>
              </w:rPr>
            </w:pPr>
            <w:r w:rsidRPr="001B4DF9">
              <w:rPr>
                <w:color w:val="000000"/>
                <w:sz w:val="24"/>
                <w:szCs w:val="24"/>
                <w:lang w:val="uk-UA"/>
              </w:rPr>
              <w:t>49</w:t>
            </w:r>
          </w:p>
        </w:tc>
        <w:tc>
          <w:tcPr>
            <w:tcW w:w="1418" w:type="dxa"/>
            <w:vMerge/>
            <w:vAlign w:val="center"/>
          </w:tcPr>
          <w:p w:rsidR="00813992" w:rsidRDefault="00813992" w:rsidP="005250A7">
            <w:pPr>
              <w:jc w:val="center"/>
              <w:rPr>
                <w:color w:val="000000"/>
                <w:sz w:val="24"/>
                <w:szCs w:val="24"/>
                <w:lang w:val="uk-UA"/>
              </w:rPr>
            </w:pPr>
          </w:p>
        </w:tc>
      </w:tr>
      <w:tr w:rsidR="00813992" w:rsidRPr="00E36FA9" w:rsidTr="00024364">
        <w:trPr>
          <w:trHeight w:val="300"/>
        </w:trPr>
        <w:tc>
          <w:tcPr>
            <w:tcW w:w="1490" w:type="dxa"/>
            <w:vMerge/>
            <w:vAlign w:val="center"/>
          </w:tcPr>
          <w:p w:rsidR="00813992" w:rsidRDefault="00813992"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813992" w:rsidRDefault="00040828" w:rsidP="005250A7">
            <w:pPr>
              <w:ind w:right="-107" w:hanging="42"/>
              <w:rPr>
                <w:color w:val="000000"/>
                <w:sz w:val="24"/>
                <w:szCs w:val="24"/>
                <w:lang w:val="uk-UA"/>
              </w:rPr>
            </w:pPr>
            <w:proofErr w:type="spellStart"/>
            <w:r>
              <w:rPr>
                <w:color w:val="000000"/>
                <w:sz w:val="24"/>
                <w:szCs w:val="24"/>
                <w:lang w:val="uk-UA"/>
              </w:rPr>
              <w:t>сел.</w:t>
            </w:r>
            <w:r w:rsidR="003B1B23">
              <w:rPr>
                <w:color w:val="000000"/>
                <w:sz w:val="24"/>
                <w:szCs w:val="24"/>
                <w:lang w:val="uk-UA"/>
              </w:rPr>
              <w:t>Лісн</w:t>
            </w:r>
            <w:r>
              <w:rPr>
                <w:color w:val="000000"/>
                <w:sz w:val="24"/>
                <w:szCs w:val="24"/>
                <w:lang w:val="uk-UA"/>
              </w:rPr>
              <w:t>а</w:t>
            </w:r>
            <w:proofErr w:type="spellEnd"/>
            <w:r>
              <w:rPr>
                <w:color w:val="000000"/>
                <w:sz w:val="24"/>
                <w:szCs w:val="24"/>
                <w:lang w:val="uk-UA"/>
              </w:rPr>
              <w:t xml:space="preserve"> Дача</w:t>
            </w:r>
          </w:p>
        </w:tc>
        <w:tc>
          <w:tcPr>
            <w:tcW w:w="780" w:type="dxa"/>
            <w:tcBorders>
              <w:top w:val="single" w:sz="4" w:space="0" w:color="auto"/>
              <w:bottom w:val="single" w:sz="4" w:space="0" w:color="auto"/>
            </w:tcBorders>
            <w:vAlign w:val="center"/>
          </w:tcPr>
          <w:p w:rsidR="00813992" w:rsidRPr="00E36FA9" w:rsidRDefault="00813992" w:rsidP="00813992">
            <w:pPr>
              <w:rPr>
                <w:color w:val="000000"/>
                <w:sz w:val="24"/>
                <w:szCs w:val="24"/>
                <w:lang w:val="uk-UA"/>
              </w:rPr>
            </w:pPr>
          </w:p>
        </w:tc>
        <w:tc>
          <w:tcPr>
            <w:tcW w:w="1418" w:type="dxa"/>
            <w:tcBorders>
              <w:top w:val="single" w:sz="4" w:space="0" w:color="auto"/>
              <w:bottom w:val="single" w:sz="4" w:space="0" w:color="auto"/>
            </w:tcBorders>
            <w:vAlign w:val="center"/>
          </w:tcPr>
          <w:p w:rsidR="00813992" w:rsidRPr="00303E30" w:rsidRDefault="00813992" w:rsidP="00AD5CB7">
            <w:pPr>
              <w:jc w:val="center"/>
              <w:rPr>
                <w:color w:val="000000"/>
                <w:lang w:val="uk-UA"/>
              </w:rPr>
            </w:pPr>
          </w:p>
        </w:tc>
        <w:tc>
          <w:tcPr>
            <w:tcW w:w="1275" w:type="dxa"/>
            <w:tcBorders>
              <w:top w:val="single" w:sz="4" w:space="0" w:color="auto"/>
              <w:bottom w:val="single" w:sz="4" w:space="0" w:color="auto"/>
            </w:tcBorders>
            <w:vAlign w:val="center"/>
          </w:tcPr>
          <w:p w:rsidR="00813992" w:rsidRPr="00E36FA9" w:rsidRDefault="00813992"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813992" w:rsidRPr="001B4DF9" w:rsidRDefault="00F66475" w:rsidP="005B5D51">
            <w:pPr>
              <w:jc w:val="center"/>
              <w:rPr>
                <w:color w:val="000000"/>
                <w:sz w:val="24"/>
                <w:szCs w:val="24"/>
                <w:lang w:val="uk-UA"/>
              </w:rPr>
            </w:pPr>
            <w:r w:rsidRPr="001B4DF9">
              <w:rPr>
                <w:color w:val="000000"/>
                <w:sz w:val="24"/>
                <w:szCs w:val="24"/>
                <w:lang w:val="uk-UA"/>
              </w:rPr>
              <w:t>49</w:t>
            </w:r>
          </w:p>
        </w:tc>
        <w:tc>
          <w:tcPr>
            <w:tcW w:w="1418" w:type="dxa"/>
            <w:vMerge/>
            <w:vAlign w:val="center"/>
          </w:tcPr>
          <w:p w:rsidR="00813992" w:rsidRDefault="00813992"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040828" w:rsidP="005250A7">
            <w:pPr>
              <w:ind w:right="-107" w:hanging="42"/>
              <w:rPr>
                <w:color w:val="000000"/>
                <w:sz w:val="24"/>
                <w:szCs w:val="24"/>
                <w:lang w:val="uk-UA"/>
              </w:rPr>
            </w:pPr>
            <w:proofErr w:type="spellStart"/>
            <w:r>
              <w:rPr>
                <w:color w:val="000000"/>
                <w:sz w:val="24"/>
                <w:szCs w:val="24"/>
                <w:lang w:val="uk-UA"/>
              </w:rPr>
              <w:t>с.Воєводівка</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F66475" w:rsidP="00AF75BF">
            <w:pPr>
              <w:jc w:val="center"/>
              <w:rPr>
                <w:color w:val="000000"/>
                <w:sz w:val="24"/>
                <w:szCs w:val="24"/>
                <w:lang w:val="uk-UA"/>
              </w:rPr>
            </w:pPr>
            <w:r w:rsidRPr="001B4DF9">
              <w:rPr>
                <w:color w:val="000000"/>
                <w:sz w:val="24"/>
                <w:szCs w:val="24"/>
                <w:lang w:val="uk-UA"/>
              </w:rPr>
              <w:t>99</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040828" w:rsidP="005250A7">
            <w:pPr>
              <w:ind w:right="-107" w:hanging="42"/>
              <w:rPr>
                <w:color w:val="000000"/>
                <w:sz w:val="24"/>
                <w:szCs w:val="24"/>
                <w:lang w:val="uk-UA"/>
              </w:rPr>
            </w:pPr>
            <w:proofErr w:type="spellStart"/>
            <w:r>
              <w:rPr>
                <w:color w:val="000000"/>
                <w:sz w:val="24"/>
                <w:szCs w:val="24"/>
                <w:lang w:val="uk-UA"/>
              </w:rPr>
              <w:t>смт.Борівське</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130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040828" w:rsidP="005250A7">
            <w:pPr>
              <w:ind w:right="-107" w:hanging="42"/>
              <w:rPr>
                <w:color w:val="000000"/>
                <w:sz w:val="24"/>
                <w:szCs w:val="24"/>
                <w:lang w:val="uk-UA"/>
              </w:rPr>
            </w:pPr>
            <w:proofErr w:type="spellStart"/>
            <w:r>
              <w:rPr>
                <w:color w:val="000000"/>
                <w:sz w:val="24"/>
                <w:szCs w:val="24"/>
                <w:lang w:val="uk-UA"/>
              </w:rPr>
              <w:t>с.Боброве</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40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040828" w:rsidP="005250A7">
            <w:pPr>
              <w:ind w:right="-107" w:hanging="42"/>
              <w:rPr>
                <w:color w:val="000000"/>
                <w:sz w:val="24"/>
                <w:szCs w:val="24"/>
                <w:lang w:val="uk-UA"/>
              </w:rPr>
            </w:pPr>
            <w:proofErr w:type="spellStart"/>
            <w:r>
              <w:rPr>
                <w:color w:val="000000"/>
                <w:sz w:val="24"/>
                <w:szCs w:val="24"/>
                <w:lang w:val="uk-UA"/>
              </w:rPr>
              <w:t>с.Осколонівка</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30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040828" w:rsidP="005250A7">
            <w:pPr>
              <w:ind w:right="-107" w:hanging="42"/>
              <w:rPr>
                <w:color w:val="000000"/>
                <w:sz w:val="24"/>
                <w:szCs w:val="24"/>
                <w:lang w:val="uk-UA"/>
              </w:rPr>
            </w:pPr>
            <w:proofErr w:type="spellStart"/>
            <w:r>
              <w:rPr>
                <w:color w:val="000000"/>
                <w:sz w:val="24"/>
                <w:szCs w:val="24"/>
                <w:lang w:val="uk-UA"/>
              </w:rPr>
              <w:t>смт.Сиротине</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80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3B1B23" w:rsidP="005250A7">
            <w:pPr>
              <w:ind w:right="-107" w:hanging="42"/>
              <w:rPr>
                <w:color w:val="000000"/>
                <w:sz w:val="24"/>
                <w:szCs w:val="24"/>
                <w:lang w:val="uk-UA"/>
              </w:rPr>
            </w:pPr>
            <w:proofErr w:type="spellStart"/>
            <w:r>
              <w:rPr>
                <w:color w:val="000000"/>
                <w:sz w:val="24"/>
                <w:szCs w:val="24"/>
                <w:lang w:val="uk-UA"/>
              </w:rPr>
              <w:t>смт.Метьолкіне</w:t>
            </w:r>
            <w:proofErr w:type="spellEnd"/>
            <w:r>
              <w:rPr>
                <w:color w:val="000000"/>
                <w:sz w:val="24"/>
                <w:szCs w:val="24"/>
                <w:lang w:val="uk-UA"/>
              </w:rPr>
              <w:t xml:space="preserve"> </w:t>
            </w:r>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70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3B1B23" w:rsidP="005250A7">
            <w:pPr>
              <w:ind w:right="-107" w:hanging="42"/>
              <w:rPr>
                <w:color w:val="000000"/>
                <w:sz w:val="24"/>
                <w:szCs w:val="24"/>
                <w:lang w:val="uk-UA"/>
              </w:rPr>
            </w:pPr>
            <w:proofErr w:type="spellStart"/>
            <w:r>
              <w:rPr>
                <w:color w:val="000000"/>
                <w:sz w:val="24"/>
                <w:szCs w:val="24"/>
                <w:lang w:val="uk-UA"/>
              </w:rPr>
              <w:t>смт.Воронове</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70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3B1B23" w:rsidP="005250A7">
            <w:pPr>
              <w:ind w:right="-107" w:hanging="42"/>
              <w:rPr>
                <w:color w:val="000000"/>
                <w:sz w:val="24"/>
                <w:szCs w:val="24"/>
                <w:lang w:val="uk-UA"/>
              </w:rPr>
            </w:pPr>
            <w:proofErr w:type="spellStart"/>
            <w:r>
              <w:rPr>
                <w:color w:val="000000"/>
                <w:sz w:val="24"/>
                <w:szCs w:val="24"/>
                <w:lang w:val="uk-UA"/>
              </w:rPr>
              <w:t>с.Єпіфанівка</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90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3B1B23" w:rsidP="005250A7">
            <w:pPr>
              <w:ind w:right="-107" w:hanging="42"/>
              <w:rPr>
                <w:color w:val="000000"/>
                <w:sz w:val="24"/>
                <w:szCs w:val="24"/>
                <w:lang w:val="uk-UA"/>
              </w:rPr>
            </w:pPr>
            <w:proofErr w:type="spellStart"/>
            <w:r>
              <w:rPr>
                <w:color w:val="000000"/>
                <w:sz w:val="24"/>
                <w:szCs w:val="24"/>
                <w:lang w:val="uk-UA"/>
              </w:rPr>
              <w:t>с.Нова</w:t>
            </w:r>
            <w:proofErr w:type="spellEnd"/>
            <w:r>
              <w:rPr>
                <w:color w:val="000000"/>
                <w:sz w:val="24"/>
                <w:szCs w:val="24"/>
                <w:lang w:val="uk-UA"/>
              </w:rPr>
              <w:t xml:space="preserve"> </w:t>
            </w:r>
            <w:proofErr w:type="spellStart"/>
            <w:r>
              <w:rPr>
                <w:color w:val="000000"/>
                <w:sz w:val="24"/>
                <w:szCs w:val="24"/>
                <w:lang w:val="uk-UA"/>
              </w:rPr>
              <w:t>Астрахать</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120</w:t>
            </w:r>
          </w:p>
        </w:tc>
        <w:tc>
          <w:tcPr>
            <w:tcW w:w="1418" w:type="dxa"/>
            <w:vMerge/>
            <w:vAlign w:val="center"/>
          </w:tcPr>
          <w:p w:rsidR="00040828" w:rsidRDefault="00040828" w:rsidP="005250A7">
            <w:pPr>
              <w:jc w:val="center"/>
              <w:rPr>
                <w:color w:val="000000"/>
                <w:sz w:val="24"/>
                <w:szCs w:val="24"/>
                <w:lang w:val="uk-UA"/>
              </w:rPr>
            </w:pPr>
          </w:p>
        </w:tc>
      </w:tr>
      <w:tr w:rsidR="00040828" w:rsidRPr="00E36FA9" w:rsidTr="00024364">
        <w:trPr>
          <w:trHeight w:val="300"/>
        </w:trPr>
        <w:tc>
          <w:tcPr>
            <w:tcW w:w="1490" w:type="dxa"/>
            <w:vMerge/>
            <w:vAlign w:val="center"/>
          </w:tcPr>
          <w:p w:rsidR="00040828" w:rsidRDefault="00040828"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040828" w:rsidRDefault="003B1B23" w:rsidP="005250A7">
            <w:pPr>
              <w:ind w:right="-107" w:hanging="42"/>
              <w:rPr>
                <w:color w:val="000000"/>
                <w:sz w:val="24"/>
                <w:szCs w:val="24"/>
                <w:lang w:val="uk-UA"/>
              </w:rPr>
            </w:pPr>
            <w:proofErr w:type="spellStart"/>
            <w:r>
              <w:rPr>
                <w:color w:val="000000"/>
                <w:sz w:val="24"/>
                <w:szCs w:val="24"/>
                <w:lang w:val="uk-UA"/>
              </w:rPr>
              <w:t>с.Чабанівка</w:t>
            </w:r>
            <w:proofErr w:type="spellEnd"/>
          </w:p>
        </w:tc>
        <w:tc>
          <w:tcPr>
            <w:tcW w:w="780" w:type="dxa"/>
            <w:tcBorders>
              <w:top w:val="single" w:sz="4" w:space="0" w:color="auto"/>
              <w:bottom w:val="single" w:sz="4" w:space="0" w:color="auto"/>
            </w:tcBorders>
            <w:vAlign w:val="center"/>
          </w:tcPr>
          <w:p w:rsidR="00040828" w:rsidRPr="00E36FA9" w:rsidRDefault="00040828" w:rsidP="00813992">
            <w:pPr>
              <w:rPr>
                <w:color w:val="000000"/>
                <w:sz w:val="24"/>
                <w:szCs w:val="24"/>
                <w:lang w:val="uk-UA"/>
              </w:rPr>
            </w:pPr>
          </w:p>
        </w:tc>
        <w:tc>
          <w:tcPr>
            <w:tcW w:w="1418" w:type="dxa"/>
            <w:tcBorders>
              <w:top w:val="single" w:sz="4" w:space="0" w:color="auto"/>
              <w:bottom w:val="single" w:sz="4" w:space="0" w:color="auto"/>
            </w:tcBorders>
            <w:vAlign w:val="center"/>
          </w:tcPr>
          <w:p w:rsidR="00040828" w:rsidRPr="00303E30" w:rsidRDefault="00040828" w:rsidP="00AD5CB7">
            <w:pPr>
              <w:jc w:val="center"/>
              <w:rPr>
                <w:color w:val="000000"/>
                <w:lang w:val="uk-UA"/>
              </w:rPr>
            </w:pPr>
          </w:p>
        </w:tc>
        <w:tc>
          <w:tcPr>
            <w:tcW w:w="1275" w:type="dxa"/>
            <w:tcBorders>
              <w:top w:val="single" w:sz="4" w:space="0" w:color="auto"/>
              <w:bottom w:val="single" w:sz="4" w:space="0" w:color="auto"/>
            </w:tcBorders>
            <w:vAlign w:val="center"/>
          </w:tcPr>
          <w:p w:rsidR="00040828" w:rsidRPr="00E36FA9" w:rsidRDefault="00040828"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040828" w:rsidRPr="001B4DF9" w:rsidRDefault="00A410D9" w:rsidP="00AF75BF">
            <w:pPr>
              <w:jc w:val="center"/>
              <w:rPr>
                <w:color w:val="000000"/>
                <w:sz w:val="24"/>
                <w:szCs w:val="24"/>
                <w:lang w:val="uk-UA"/>
              </w:rPr>
            </w:pPr>
            <w:r w:rsidRPr="001B4DF9">
              <w:rPr>
                <w:color w:val="000000"/>
                <w:sz w:val="24"/>
                <w:szCs w:val="24"/>
                <w:lang w:val="uk-UA"/>
              </w:rPr>
              <w:t>70</w:t>
            </w:r>
          </w:p>
        </w:tc>
        <w:tc>
          <w:tcPr>
            <w:tcW w:w="1418" w:type="dxa"/>
            <w:vMerge/>
            <w:vAlign w:val="center"/>
          </w:tcPr>
          <w:p w:rsidR="00040828" w:rsidRDefault="00040828" w:rsidP="005250A7">
            <w:pPr>
              <w:jc w:val="center"/>
              <w:rPr>
                <w:color w:val="000000"/>
                <w:sz w:val="24"/>
                <w:szCs w:val="24"/>
                <w:lang w:val="uk-UA"/>
              </w:rPr>
            </w:pPr>
          </w:p>
        </w:tc>
      </w:tr>
      <w:tr w:rsidR="003010CE" w:rsidRPr="00E36FA9" w:rsidTr="00024364">
        <w:trPr>
          <w:trHeight w:val="300"/>
        </w:trPr>
        <w:tc>
          <w:tcPr>
            <w:tcW w:w="1490" w:type="dxa"/>
            <w:vMerge/>
            <w:vAlign w:val="center"/>
          </w:tcPr>
          <w:p w:rsidR="003010CE" w:rsidRDefault="003010C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3010CE" w:rsidRDefault="003010CE" w:rsidP="005250A7">
            <w:pPr>
              <w:ind w:right="-107" w:hanging="42"/>
              <w:rPr>
                <w:color w:val="000000"/>
                <w:sz w:val="24"/>
                <w:szCs w:val="24"/>
                <w:lang w:val="uk-UA"/>
              </w:rPr>
            </w:pPr>
            <w:proofErr w:type="spellStart"/>
            <w:r>
              <w:rPr>
                <w:color w:val="000000"/>
                <w:sz w:val="24"/>
                <w:szCs w:val="24"/>
                <w:lang w:val="uk-UA"/>
              </w:rPr>
              <w:t>с.Гаврилівка</w:t>
            </w:r>
            <w:proofErr w:type="spellEnd"/>
          </w:p>
        </w:tc>
        <w:tc>
          <w:tcPr>
            <w:tcW w:w="780" w:type="dxa"/>
            <w:tcBorders>
              <w:top w:val="single" w:sz="4" w:space="0" w:color="auto"/>
              <w:bottom w:val="single" w:sz="4" w:space="0" w:color="auto"/>
            </w:tcBorders>
            <w:vAlign w:val="center"/>
          </w:tcPr>
          <w:p w:rsidR="003010CE" w:rsidRPr="00E36FA9" w:rsidRDefault="003010CE" w:rsidP="00813992">
            <w:pPr>
              <w:rPr>
                <w:color w:val="000000"/>
                <w:sz w:val="24"/>
                <w:szCs w:val="24"/>
                <w:lang w:val="uk-UA"/>
              </w:rPr>
            </w:pPr>
          </w:p>
        </w:tc>
        <w:tc>
          <w:tcPr>
            <w:tcW w:w="1418" w:type="dxa"/>
            <w:tcBorders>
              <w:top w:val="single" w:sz="4" w:space="0" w:color="auto"/>
              <w:bottom w:val="single" w:sz="4" w:space="0" w:color="auto"/>
            </w:tcBorders>
            <w:vAlign w:val="center"/>
          </w:tcPr>
          <w:p w:rsidR="003010CE" w:rsidRPr="00303E30" w:rsidRDefault="003010CE" w:rsidP="00AD5CB7">
            <w:pPr>
              <w:jc w:val="center"/>
              <w:rPr>
                <w:color w:val="000000"/>
                <w:lang w:val="uk-UA"/>
              </w:rPr>
            </w:pPr>
          </w:p>
        </w:tc>
        <w:tc>
          <w:tcPr>
            <w:tcW w:w="1275" w:type="dxa"/>
            <w:tcBorders>
              <w:top w:val="single" w:sz="4" w:space="0" w:color="auto"/>
              <w:bottom w:val="single" w:sz="4" w:space="0" w:color="auto"/>
            </w:tcBorders>
            <w:vAlign w:val="center"/>
          </w:tcPr>
          <w:p w:rsidR="003010CE" w:rsidRPr="00E36FA9" w:rsidRDefault="003010C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3010CE" w:rsidRPr="001B4DF9" w:rsidRDefault="00A410D9" w:rsidP="00AF75BF">
            <w:pPr>
              <w:jc w:val="center"/>
              <w:rPr>
                <w:color w:val="000000"/>
                <w:sz w:val="24"/>
                <w:szCs w:val="24"/>
                <w:lang w:val="uk-UA"/>
              </w:rPr>
            </w:pPr>
            <w:r w:rsidRPr="001B4DF9">
              <w:rPr>
                <w:color w:val="000000"/>
                <w:sz w:val="24"/>
                <w:szCs w:val="24"/>
                <w:lang w:val="uk-UA"/>
              </w:rPr>
              <w:t>40</w:t>
            </w:r>
          </w:p>
        </w:tc>
        <w:tc>
          <w:tcPr>
            <w:tcW w:w="1418" w:type="dxa"/>
            <w:vMerge/>
            <w:vAlign w:val="center"/>
          </w:tcPr>
          <w:p w:rsidR="003010CE" w:rsidRDefault="003010CE" w:rsidP="005250A7">
            <w:pPr>
              <w:jc w:val="center"/>
              <w:rPr>
                <w:color w:val="000000"/>
                <w:sz w:val="24"/>
                <w:szCs w:val="24"/>
                <w:lang w:val="uk-UA"/>
              </w:rPr>
            </w:pPr>
          </w:p>
        </w:tc>
      </w:tr>
      <w:tr w:rsidR="003010CE" w:rsidRPr="00E36FA9" w:rsidTr="00024364">
        <w:trPr>
          <w:trHeight w:val="300"/>
        </w:trPr>
        <w:tc>
          <w:tcPr>
            <w:tcW w:w="1490" w:type="dxa"/>
            <w:vMerge/>
            <w:vAlign w:val="center"/>
          </w:tcPr>
          <w:p w:rsidR="003010CE" w:rsidRDefault="003010C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3010CE" w:rsidRDefault="003010CE" w:rsidP="005250A7">
            <w:pPr>
              <w:ind w:right="-107" w:hanging="42"/>
              <w:rPr>
                <w:color w:val="000000"/>
                <w:sz w:val="24"/>
                <w:szCs w:val="24"/>
                <w:lang w:val="uk-UA"/>
              </w:rPr>
            </w:pPr>
            <w:proofErr w:type="spellStart"/>
            <w:r>
              <w:rPr>
                <w:color w:val="000000"/>
                <w:sz w:val="24"/>
                <w:szCs w:val="24"/>
                <w:lang w:val="uk-UA"/>
              </w:rPr>
              <w:t>с.Нижній</w:t>
            </w:r>
            <w:proofErr w:type="spellEnd"/>
            <w:r>
              <w:rPr>
                <w:color w:val="000000"/>
                <w:sz w:val="24"/>
                <w:szCs w:val="24"/>
                <w:lang w:val="uk-UA"/>
              </w:rPr>
              <w:t xml:space="preserve"> Суходіл</w:t>
            </w:r>
          </w:p>
        </w:tc>
        <w:tc>
          <w:tcPr>
            <w:tcW w:w="780" w:type="dxa"/>
            <w:tcBorders>
              <w:top w:val="single" w:sz="4" w:space="0" w:color="auto"/>
              <w:bottom w:val="single" w:sz="4" w:space="0" w:color="auto"/>
            </w:tcBorders>
            <w:vAlign w:val="center"/>
          </w:tcPr>
          <w:p w:rsidR="003010CE" w:rsidRPr="00E36FA9" w:rsidRDefault="003010CE" w:rsidP="00813992">
            <w:pPr>
              <w:rPr>
                <w:color w:val="000000"/>
                <w:sz w:val="24"/>
                <w:szCs w:val="24"/>
                <w:lang w:val="uk-UA"/>
              </w:rPr>
            </w:pPr>
          </w:p>
        </w:tc>
        <w:tc>
          <w:tcPr>
            <w:tcW w:w="1418" w:type="dxa"/>
            <w:tcBorders>
              <w:top w:val="single" w:sz="4" w:space="0" w:color="auto"/>
              <w:bottom w:val="single" w:sz="4" w:space="0" w:color="auto"/>
            </w:tcBorders>
            <w:vAlign w:val="center"/>
          </w:tcPr>
          <w:p w:rsidR="003010CE" w:rsidRPr="00303E30" w:rsidRDefault="003010CE" w:rsidP="00AD5CB7">
            <w:pPr>
              <w:jc w:val="center"/>
              <w:rPr>
                <w:color w:val="000000"/>
                <w:lang w:val="uk-UA"/>
              </w:rPr>
            </w:pPr>
          </w:p>
        </w:tc>
        <w:tc>
          <w:tcPr>
            <w:tcW w:w="1275" w:type="dxa"/>
            <w:tcBorders>
              <w:top w:val="single" w:sz="4" w:space="0" w:color="auto"/>
              <w:bottom w:val="single" w:sz="4" w:space="0" w:color="auto"/>
            </w:tcBorders>
            <w:vAlign w:val="center"/>
          </w:tcPr>
          <w:p w:rsidR="003010CE" w:rsidRPr="00E36FA9" w:rsidRDefault="003010C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3010CE" w:rsidRPr="001B4DF9" w:rsidRDefault="00A410D9" w:rsidP="00AF75BF">
            <w:pPr>
              <w:jc w:val="center"/>
              <w:rPr>
                <w:color w:val="000000"/>
                <w:sz w:val="24"/>
                <w:szCs w:val="24"/>
                <w:lang w:val="uk-UA"/>
              </w:rPr>
            </w:pPr>
            <w:r w:rsidRPr="001B4DF9">
              <w:rPr>
                <w:color w:val="000000"/>
                <w:sz w:val="24"/>
                <w:szCs w:val="24"/>
                <w:lang w:val="uk-UA"/>
              </w:rPr>
              <w:t>30</w:t>
            </w:r>
          </w:p>
        </w:tc>
        <w:tc>
          <w:tcPr>
            <w:tcW w:w="1418" w:type="dxa"/>
            <w:vMerge/>
            <w:vAlign w:val="center"/>
          </w:tcPr>
          <w:p w:rsidR="003010CE" w:rsidRDefault="003010CE" w:rsidP="005250A7">
            <w:pPr>
              <w:jc w:val="center"/>
              <w:rPr>
                <w:color w:val="000000"/>
                <w:sz w:val="24"/>
                <w:szCs w:val="24"/>
                <w:lang w:val="uk-UA"/>
              </w:rPr>
            </w:pPr>
          </w:p>
        </w:tc>
      </w:tr>
      <w:tr w:rsidR="003010CE" w:rsidRPr="00E36FA9" w:rsidTr="00024364">
        <w:trPr>
          <w:trHeight w:val="300"/>
        </w:trPr>
        <w:tc>
          <w:tcPr>
            <w:tcW w:w="1490" w:type="dxa"/>
            <w:vMerge/>
            <w:vAlign w:val="center"/>
          </w:tcPr>
          <w:p w:rsidR="003010CE" w:rsidRDefault="003010C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3010CE" w:rsidRDefault="003010CE" w:rsidP="005250A7">
            <w:pPr>
              <w:ind w:right="-107" w:hanging="42"/>
              <w:rPr>
                <w:color w:val="000000"/>
                <w:sz w:val="24"/>
                <w:szCs w:val="24"/>
                <w:lang w:val="uk-UA"/>
              </w:rPr>
            </w:pPr>
            <w:proofErr w:type="spellStart"/>
            <w:r>
              <w:rPr>
                <w:color w:val="000000"/>
                <w:sz w:val="24"/>
                <w:szCs w:val="24"/>
                <w:lang w:val="uk-UA"/>
              </w:rPr>
              <w:t>с.Олександрівка</w:t>
            </w:r>
            <w:proofErr w:type="spellEnd"/>
          </w:p>
        </w:tc>
        <w:tc>
          <w:tcPr>
            <w:tcW w:w="780" w:type="dxa"/>
            <w:tcBorders>
              <w:top w:val="single" w:sz="4" w:space="0" w:color="auto"/>
              <w:bottom w:val="single" w:sz="4" w:space="0" w:color="auto"/>
            </w:tcBorders>
            <w:vAlign w:val="center"/>
          </w:tcPr>
          <w:p w:rsidR="003010CE" w:rsidRPr="00E36FA9" w:rsidRDefault="003010CE" w:rsidP="00813992">
            <w:pPr>
              <w:rPr>
                <w:color w:val="000000"/>
                <w:sz w:val="24"/>
                <w:szCs w:val="24"/>
                <w:lang w:val="uk-UA"/>
              </w:rPr>
            </w:pPr>
          </w:p>
        </w:tc>
        <w:tc>
          <w:tcPr>
            <w:tcW w:w="1418" w:type="dxa"/>
            <w:tcBorders>
              <w:top w:val="single" w:sz="4" w:space="0" w:color="auto"/>
              <w:bottom w:val="single" w:sz="4" w:space="0" w:color="auto"/>
            </w:tcBorders>
            <w:vAlign w:val="center"/>
          </w:tcPr>
          <w:p w:rsidR="003010CE" w:rsidRPr="00303E30" w:rsidRDefault="003010CE" w:rsidP="00AD5CB7">
            <w:pPr>
              <w:jc w:val="center"/>
              <w:rPr>
                <w:color w:val="000000"/>
                <w:lang w:val="uk-UA"/>
              </w:rPr>
            </w:pPr>
          </w:p>
        </w:tc>
        <w:tc>
          <w:tcPr>
            <w:tcW w:w="1275" w:type="dxa"/>
            <w:tcBorders>
              <w:top w:val="single" w:sz="4" w:space="0" w:color="auto"/>
              <w:bottom w:val="single" w:sz="4" w:space="0" w:color="auto"/>
            </w:tcBorders>
            <w:vAlign w:val="center"/>
          </w:tcPr>
          <w:p w:rsidR="003010CE" w:rsidRPr="00E36FA9" w:rsidRDefault="003010C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3010CE" w:rsidRPr="001B4DF9" w:rsidRDefault="00A410D9" w:rsidP="00AF75BF">
            <w:pPr>
              <w:jc w:val="center"/>
              <w:rPr>
                <w:color w:val="000000"/>
                <w:sz w:val="24"/>
                <w:szCs w:val="24"/>
                <w:lang w:val="uk-UA"/>
              </w:rPr>
            </w:pPr>
            <w:r w:rsidRPr="001B4DF9">
              <w:rPr>
                <w:color w:val="000000"/>
                <w:sz w:val="24"/>
                <w:szCs w:val="24"/>
                <w:lang w:val="uk-UA"/>
              </w:rPr>
              <w:t>40</w:t>
            </w:r>
          </w:p>
        </w:tc>
        <w:tc>
          <w:tcPr>
            <w:tcW w:w="1418" w:type="dxa"/>
            <w:vMerge/>
            <w:vAlign w:val="center"/>
          </w:tcPr>
          <w:p w:rsidR="003010CE" w:rsidRDefault="003010CE" w:rsidP="005250A7">
            <w:pPr>
              <w:jc w:val="center"/>
              <w:rPr>
                <w:color w:val="000000"/>
                <w:sz w:val="24"/>
                <w:szCs w:val="24"/>
                <w:lang w:val="uk-UA"/>
              </w:rPr>
            </w:pPr>
          </w:p>
        </w:tc>
      </w:tr>
      <w:tr w:rsidR="003010CE" w:rsidRPr="00E36FA9" w:rsidTr="00024364">
        <w:trPr>
          <w:trHeight w:val="300"/>
        </w:trPr>
        <w:tc>
          <w:tcPr>
            <w:tcW w:w="1490" w:type="dxa"/>
            <w:vMerge/>
            <w:vAlign w:val="center"/>
          </w:tcPr>
          <w:p w:rsidR="003010CE" w:rsidRDefault="003010C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3010CE" w:rsidRDefault="003010CE" w:rsidP="005250A7">
            <w:pPr>
              <w:ind w:right="-107" w:hanging="42"/>
              <w:rPr>
                <w:color w:val="000000"/>
                <w:sz w:val="24"/>
                <w:szCs w:val="24"/>
                <w:lang w:val="uk-UA"/>
              </w:rPr>
            </w:pPr>
            <w:proofErr w:type="spellStart"/>
            <w:r>
              <w:rPr>
                <w:color w:val="000000"/>
                <w:sz w:val="24"/>
                <w:szCs w:val="24"/>
                <w:lang w:val="uk-UA"/>
              </w:rPr>
              <w:t>с.Пурдівка</w:t>
            </w:r>
            <w:proofErr w:type="spellEnd"/>
          </w:p>
        </w:tc>
        <w:tc>
          <w:tcPr>
            <w:tcW w:w="780" w:type="dxa"/>
            <w:tcBorders>
              <w:top w:val="single" w:sz="4" w:space="0" w:color="auto"/>
              <w:bottom w:val="single" w:sz="4" w:space="0" w:color="auto"/>
            </w:tcBorders>
            <w:vAlign w:val="center"/>
          </w:tcPr>
          <w:p w:rsidR="003010CE" w:rsidRPr="00E36FA9" w:rsidRDefault="003010CE" w:rsidP="00813992">
            <w:pPr>
              <w:rPr>
                <w:color w:val="000000"/>
                <w:sz w:val="24"/>
                <w:szCs w:val="24"/>
                <w:lang w:val="uk-UA"/>
              </w:rPr>
            </w:pPr>
          </w:p>
        </w:tc>
        <w:tc>
          <w:tcPr>
            <w:tcW w:w="1418" w:type="dxa"/>
            <w:tcBorders>
              <w:top w:val="single" w:sz="4" w:space="0" w:color="auto"/>
              <w:bottom w:val="single" w:sz="4" w:space="0" w:color="auto"/>
            </w:tcBorders>
            <w:vAlign w:val="center"/>
          </w:tcPr>
          <w:p w:rsidR="003010CE" w:rsidRPr="00303E30" w:rsidRDefault="003010CE" w:rsidP="00AD5CB7">
            <w:pPr>
              <w:jc w:val="center"/>
              <w:rPr>
                <w:color w:val="000000"/>
                <w:lang w:val="uk-UA"/>
              </w:rPr>
            </w:pPr>
          </w:p>
        </w:tc>
        <w:tc>
          <w:tcPr>
            <w:tcW w:w="1275" w:type="dxa"/>
            <w:tcBorders>
              <w:top w:val="single" w:sz="4" w:space="0" w:color="auto"/>
              <w:bottom w:val="single" w:sz="4" w:space="0" w:color="auto"/>
            </w:tcBorders>
            <w:vAlign w:val="center"/>
          </w:tcPr>
          <w:p w:rsidR="003010CE" w:rsidRPr="00E36FA9" w:rsidRDefault="003010C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3010CE" w:rsidRPr="001B4DF9" w:rsidRDefault="00A410D9" w:rsidP="00AF75BF">
            <w:pPr>
              <w:jc w:val="center"/>
              <w:rPr>
                <w:color w:val="000000"/>
                <w:sz w:val="24"/>
                <w:szCs w:val="24"/>
                <w:lang w:val="uk-UA"/>
              </w:rPr>
            </w:pPr>
            <w:r w:rsidRPr="001B4DF9">
              <w:rPr>
                <w:color w:val="000000"/>
                <w:sz w:val="24"/>
                <w:szCs w:val="24"/>
                <w:lang w:val="uk-UA"/>
              </w:rPr>
              <w:t>40</w:t>
            </w:r>
          </w:p>
        </w:tc>
        <w:tc>
          <w:tcPr>
            <w:tcW w:w="1418" w:type="dxa"/>
            <w:vMerge/>
            <w:vAlign w:val="center"/>
          </w:tcPr>
          <w:p w:rsidR="003010CE" w:rsidRDefault="003010CE" w:rsidP="005250A7">
            <w:pPr>
              <w:jc w:val="center"/>
              <w:rPr>
                <w:color w:val="000000"/>
                <w:sz w:val="24"/>
                <w:szCs w:val="24"/>
                <w:lang w:val="uk-UA"/>
              </w:rPr>
            </w:pPr>
          </w:p>
        </w:tc>
      </w:tr>
      <w:tr w:rsidR="00FD6BCD" w:rsidRPr="00E36FA9" w:rsidTr="00024364">
        <w:trPr>
          <w:trHeight w:val="1245"/>
        </w:trPr>
        <w:tc>
          <w:tcPr>
            <w:tcW w:w="1490" w:type="dxa"/>
            <w:vMerge w:val="restart"/>
            <w:vAlign w:val="center"/>
          </w:tcPr>
          <w:p w:rsidR="00FD6BCD" w:rsidRDefault="00FD6BCD" w:rsidP="00434A7E">
            <w:pPr>
              <w:ind w:right="-90"/>
              <w:rPr>
                <w:color w:val="000000"/>
                <w:sz w:val="24"/>
                <w:szCs w:val="24"/>
                <w:lang w:val="uk-UA"/>
              </w:rPr>
            </w:pPr>
            <w:r>
              <w:rPr>
                <w:color w:val="000000"/>
                <w:sz w:val="24"/>
                <w:szCs w:val="24"/>
                <w:lang w:val="uk-UA"/>
              </w:rPr>
              <w:t xml:space="preserve"> </w:t>
            </w:r>
          </w:p>
          <w:p w:rsidR="00FD6BCD" w:rsidRDefault="00FD6BCD" w:rsidP="00C60FCE">
            <w:pPr>
              <w:ind w:left="-60" w:right="-90"/>
              <w:jc w:val="center"/>
              <w:rPr>
                <w:color w:val="000000"/>
                <w:sz w:val="24"/>
                <w:szCs w:val="24"/>
                <w:lang w:val="uk-UA"/>
              </w:rPr>
            </w:pPr>
            <w:r>
              <w:rPr>
                <w:color w:val="000000"/>
                <w:sz w:val="24"/>
                <w:szCs w:val="24"/>
                <w:lang w:val="uk-UA"/>
              </w:rPr>
              <w:t>Оновлення нормативної грошової оцінки  земель населених пунктів</w:t>
            </w: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p w:rsidR="00FD6BCD" w:rsidRDefault="00FD6BCD"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FD6BCD" w:rsidRDefault="00FD6BCD" w:rsidP="005250A7">
            <w:pPr>
              <w:ind w:right="-107" w:hanging="42"/>
              <w:rPr>
                <w:color w:val="000000"/>
                <w:sz w:val="24"/>
                <w:szCs w:val="24"/>
                <w:lang w:val="uk-UA"/>
              </w:rPr>
            </w:pPr>
            <w:r>
              <w:rPr>
                <w:color w:val="000000"/>
                <w:sz w:val="24"/>
                <w:szCs w:val="24"/>
                <w:lang w:val="uk-UA"/>
              </w:rPr>
              <w:lastRenderedPageBreak/>
              <w:t xml:space="preserve">Розробка технічної документації з нормативної грошової оцінки населених пунктів </w:t>
            </w:r>
          </w:p>
        </w:tc>
        <w:tc>
          <w:tcPr>
            <w:tcW w:w="780" w:type="dxa"/>
            <w:tcBorders>
              <w:top w:val="single" w:sz="4" w:space="0" w:color="auto"/>
              <w:bottom w:val="single" w:sz="4" w:space="0" w:color="auto"/>
            </w:tcBorders>
            <w:vAlign w:val="center"/>
          </w:tcPr>
          <w:p w:rsidR="00FD6BCD" w:rsidRPr="00E36FA9" w:rsidRDefault="00434A7E" w:rsidP="00813992">
            <w:pPr>
              <w:rPr>
                <w:color w:val="000000"/>
                <w:sz w:val="24"/>
                <w:szCs w:val="24"/>
                <w:lang w:val="uk-UA"/>
              </w:rPr>
            </w:pPr>
            <w:r>
              <w:rPr>
                <w:color w:val="000000"/>
                <w:sz w:val="24"/>
                <w:szCs w:val="24"/>
                <w:lang w:val="uk-UA"/>
              </w:rPr>
              <w:t>2021</w:t>
            </w:r>
          </w:p>
        </w:tc>
        <w:tc>
          <w:tcPr>
            <w:tcW w:w="1418" w:type="dxa"/>
            <w:tcBorders>
              <w:top w:val="single" w:sz="4" w:space="0" w:color="auto"/>
              <w:bottom w:val="single" w:sz="4" w:space="0" w:color="auto"/>
            </w:tcBorders>
            <w:vAlign w:val="center"/>
          </w:tcPr>
          <w:p w:rsidR="00FD6BCD" w:rsidRPr="00303E30" w:rsidRDefault="00434A7E" w:rsidP="00AD5CB7">
            <w:pPr>
              <w:jc w:val="center"/>
              <w:rPr>
                <w:color w:val="000000"/>
                <w:lang w:val="uk-UA"/>
              </w:rPr>
            </w:pPr>
            <w:r w:rsidRPr="00040828">
              <w:rPr>
                <w:color w:val="000000"/>
                <w:sz w:val="24"/>
                <w:szCs w:val="24"/>
                <w:lang w:val="uk-UA"/>
              </w:rPr>
              <w:t>Відділ земельних відноси</w:t>
            </w:r>
          </w:p>
        </w:tc>
        <w:tc>
          <w:tcPr>
            <w:tcW w:w="1275" w:type="dxa"/>
            <w:tcBorders>
              <w:top w:val="single" w:sz="4" w:space="0" w:color="auto"/>
              <w:bottom w:val="single" w:sz="4" w:space="0" w:color="auto"/>
            </w:tcBorders>
            <w:vAlign w:val="center"/>
          </w:tcPr>
          <w:p w:rsidR="00434A7E" w:rsidRPr="00E36FA9" w:rsidRDefault="00434A7E" w:rsidP="00434A7E">
            <w:pPr>
              <w:jc w:val="center"/>
              <w:rPr>
                <w:color w:val="000000"/>
                <w:sz w:val="24"/>
                <w:szCs w:val="24"/>
                <w:lang w:val="uk-UA"/>
              </w:rPr>
            </w:pPr>
            <w:r w:rsidRPr="00E36FA9">
              <w:rPr>
                <w:color w:val="000000"/>
                <w:sz w:val="24"/>
                <w:szCs w:val="24"/>
                <w:lang w:val="uk-UA"/>
              </w:rPr>
              <w:t>Міський</w:t>
            </w:r>
          </w:p>
          <w:p w:rsidR="00FD6BCD" w:rsidRPr="00E36FA9" w:rsidRDefault="00434A7E" w:rsidP="00434A7E">
            <w:pPr>
              <w:jc w:val="center"/>
              <w:rPr>
                <w:color w:val="000000"/>
                <w:sz w:val="24"/>
                <w:szCs w:val="24"/>
                <w:lang w:val="uk-UA"/>
              </w:rPr>
            </w:pPr>
            <w:r w:rsidRPr="00E36FA9">
              <w:rPr>
                <w:color w:val="000000"/>
                <w:sz w:val="24"/>
                <w:szCs w:val="24"/>
                <w:lang w:val="uk-UA"/>
              </w:rPr>
              <w:t>бюджет</w:t>
            </w:r>
          </w:p>
        </w:tc>
        <w:tc>
          <w:tcPr>
            <w:tcW w:w="1134" w:type="dxa"/>
            <w:tcBorders>
              <w:top w:val="single" w:sz="4" w:space="0" w:color="auto"/>
              <w:bottom w:val="single" w:sz="4" w:space="0" w:color="auto"/>
            </w:tcBorders>
            <w:vAlign w:val="center"/>
          </w:tcPr>
          <w:p w:rsidR="00FD6BCD" w:rsidRDefault="00B15229" w:rsidP="00AF75BF">
            <w:pPr>
              <w:jc w:val="center"/>
              <w:rPr>
                <w:color w:val="000000"/>
                <w:sz w:val="24"/>
                <w:szCs w:val="24"/>
                <w:lang w:val="uk-UA"/>
              </w:rPr>
            </w:pPr>
            <w:r>
              <w:rPr>
                <w:color w:val="000000"/>
                <w:sz w:val="24"/>
                <w:szCs w:val="24"/>
                <w:lang w:val="uk-UA"/>
              </w:rPr>
              <w:t>1</w:t>
            </w:r>
            <w:r w:rsidR="00756CBA">
              <w:rPr>
                <w:color w:val="000000"/>
                <w:sz w:val="24"/>
                <w:szCs w:val="24"/>
                <w:lang w:val="uk-UA"/>
              </w:rPr>
              <w:t>729</w:t>
            </w:r>
          </w:p>
        </w:tc>
        <w:tc>
          <w:tcPr>
            <w:tcW w:w="1418" w:type="dxa"/>
            <w:tcBorders>
              <w:bottom w:val="single" w:sz="4" w:space="0" w:color="auto"/>
            </w:tcBorders>
            <w:vAlign w:val="center"/>
          </w:tcPr>
          <w:p w:rsidR="00FD6BCD" w:rsidRDefault="00FD6BCD" w:rsidP="005250A7">
            <w:pPr>
              <w:jc w:val="center"/>
              <w:rPr>
                <w:color w:val="000000"/>
                <w:sz w:val="24"/>
                <w:szCs w:val="24"/>
                <w:lang w:val="uk-UA"/>
              </w:rPr>
            </w:pPr>
          </w:p>
        </w:tc>
      </w:tr>
      <w:tr w:rsidR="00951C0D" w:rsidRPr="00E36FA9" w:rsidTr="00F379B2">
        <w:trPr>
          <w:trHeight w:val="70"/>
        </w:trPr>
        <w:tc>
          <w:tcPr>
            <w:tcW w:w="1490" w:type="dxa"/>
            <w:vMerge/>
            <w:vAlign w:val="center"/>
          </w:tcPr>
          <w:p w:rsidR="00951C0D" w:rsidRDefault="00951C0D" w:rsidP="00C60FCE">
            <w:pPr>
              <w:ind w:left="-60" w:right="-90"/>
              <w:jc w:val="center"/>
              <w:rPr>
                <w:color w:val="000000"/>
                <w:sz w:val="24"/>
                <w:szCs w:val="24"/>
                <w:lang w:val="uk-UA"/>
              </w:rPr>
            </w:pPr>
          </w:p>
        </w:tc>
        <w:tc>
          <w:tcPr>
            <w:tcW w:w="8647" w:type="dxa"/>
            <w:gridSpan w:val="6"/>
            <w:tcBorders>
              <w:top w:val="single" w:sz="4" w:space="0" w:color="auto"/>
              <w:bottom w:val="single" w:sz="4" w:space="0" w:color="auto"/>
            </w:tcBorders>
            <w:vAlign w:val="center"/>
          </w:tcPr>
          <w:p w:rsidR="00951C0D" w:rsidRDefault="00951C0D" w:rsidP="00F66475">
            <w:pPr>
              <w:rPr>
                <w:color w:val="000000"/>
                <w:sz w:val="24"/>
                <w:szCs w:val="24"/>
                <w:lang w:val="uk-UA"/>
              </w:rPr>
            </w:pPr>
            <w:r>
              <w:rPr>
                <w:color w:val="000000"/>
                <w:sz w:val="24"/>
                <w:szCs w:val="24"/>
                <w:lang w:val="uk-UA"/>
              </w:rPr>
              <w:t>в тому числі  :</w:t>
            </w:r>
          </w:p>
        </w:tc>
      </w:tr>
      <w:tr w:rsidR="00434A7E" w:rsidRPr="00E36FA9" w:rsidTr="00024364">
        <w:trPr>
          <w:trHeight w:val="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м.Сєвєродонецьк</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F66475" w:rsidP="00AF75BF">
            <w:pPr>
              <w:jc w:val="center"/>
              <w:rPr>
                <w:sz w:val="24"/>
                <w:szCs w:val="24"/>
                <w:lang w:val="uk-UA"/>
              </w:rPr>
            </w:pPr>
            <w:r w:rsidRPr="001B4DF9">
              <w:rPr>
                <w:sz w:val="24"/>
                <w:szCs w:val="24"/>
                <w:lang w:val="uk-UA"/>
              </w:rPr>
              <w:t>400</w:t>
            </w:r>
          </w:p>
        </w:tc>
        <w:tc>
          <w:tcPr>
            <w:tcW w:w="1418" w:type="dxa"/>
            <w:vMerge w:val="restart"/>
            <w:tcBorders>
              <w:top w:val="single" w:sz="4" w:space="0" w:color="auto"/>
            </w:tcBorders>
            <w:vAlign w:val="center"/>
          </w:tcPr>
          <w:p w:rsidR="00945537" w:rsidRDefault="00024364" w:rsidP="005250A7">
            <w:pPr>
              <w:jc w:val="center"/>
              <w:rPr>
                <w:color w:val="000000"/>
                <w:sz w:val="24"/>
                <w:szCs w:val="24"/>
                <w:lang w:val="uk-UA"/>
              </w:rPr>
            </w:pPr>
            <w:r>
              <w:rPr>
                <w:color w:val="000000"/>
                <w:sz w:val="24"/>
                <w:szCs w:val="24"/>
                <w:lang w:val="uk-UA"/>
              </w:rPr>
              <w:t xml:space="preserve">Оновлено </w:t>
            </w:r>
            <w:proofErr w:type="spellStart"/>
            <w:r>
              <w:rPr>
                <w:color w:val="000000"/>
                <w:sz w:val="24"/>
                <w:szCs w:val="24"/>
                <w:lang w:val="uk-UA"/>
              </w:rPr>
              <w:t>норматив</w:t>
            </w:r>
            <w:r w:rsidR="00945537">
              <w:rPr>
                <w:color w:val="000000"/>
                <w:sz w:val="24"/>
                <w:szCs w:val="24"/>
                <w:lang w:val="uk-UA"/>
              </w:rPr>
              <w:t>-</w:t>
            </w:r>
            <w:proofErr w:type="spellEnd"/>
          </w:p>
          <w:p w:rsidR="00434A7E" w:rsidRDefault="00024364" w:rsidP="005250A7">
            <w:pPr>
              <w:jc w:val="center"/>
              <w:rPr>
                <w:color w:val="000000"/>
                <w:sz w:val="24"/>
                <w:szCs w:val="24"/>
                <w:lang w:val="uk-UA"/>
              </w:rPr>
            </w:pPr>
            <w:r>
              <w:rPr>
                <w:color w:val="000000"/>
                <w:sz w:val="24"/>
                <w:szCs w:val="24"/>
                <w:lang w:val="uk-UA"/>
              </w:rPr>
              <w:t>ну грошову оцінку земель 20 населених пунктів</w:t>
            </w:r>
          </w:p>
        </w:tc>
      </w:tr>
      <w:tr w:rsidR="00434A7E" w:rsidRPr="00E36FA9" w:rsidTr="00024364">
        <w:trPr>
          <w:trHeight w:val="236"/>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сел.Синецький</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F66475" w:rsidP="00AF75BF">
            <w:pPr>
              <w:jc w:val="center"/>
              <w:rPr>
                <w:sz w:val="24"/>
                <w:szCs w:val="24"/>
                <w:lang w:val="uk-UA"/>
              </w:rPr>
            </w:pPr>
            <w:r w:rsidRPr="001B4DF9">
              <w:rPr>
                <w:sz w:val="24"/>
                <w:szCs w:val="24"/>
                <w:lang w:val="uk-UA"/>
              </w:rPr>
              <w:t>70</w:t>
            </w:r>
          </w:p>
        </w:tc>
        <w:tc>
          <w:tcPr>
            <w:tcW w:w="1418" w:type="dxa"/>
            <w:vMerge/>
            <w:tcBorders>
              <w:top w:val="single" w:sz="4" w:space="0" w:color="auto"/>
            </w:tcBorders>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сел.Павлоград</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F66475" w:rsidP="00AF75BF">
            <w:pPr>
              <w:jc w:val="center"/>
              <w:rPr>
                <w:sz w:val="24"/>
                <w:szCs w:val="24"/>
                <w:lang w:val="uk-UA"/>
              </w:rPr>
            </w:pPr>
            <w:r w:rsidRPr="001B4DF9">
              <w:rPr>
                <w:sz w:val="24"/>
                <w:szCs w:val="24"/>
                <w:lang w:val="uk-UA"/>
              </w:rPr>
              <w:t>70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сел.Лісна</w:t>
            </w:r>
            <w:proofErr w:type="spellEnd"/>
            <w:r>
              <w:rPr>
                <w:color w:val="000000"/>
                <w:sz w:val="24"/>
                <w:szCs w:val="24"/>
                <w:lang w:val="uk-UA"/>
              </w:rPr>
              <w:t xml:space="preserve"> Дача</w:t>
            </w:r>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F66475" w:rsidP="00AF75BF">
            <w:pPr>
              <w:jc w:val="center"/>
              <w:rPr>
                <w:sz w:val="24"/>
                <w:szCs w:val="24"/>
                <w:lang w:val="uk-UA"/>
              </w:rPr>
            </w:pPr>
            <w:r w:rsidRPr="001B4DF9">
              <w:rPr>
                <w:sz w:val="24"/>
                <w:szCs w:val="24"/>
                <w:lang w:val="uk-UA"/>
              </w:rPr>
              <w:t>70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с.Воєводівка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F66475" w:rsidP="00AF75BF">
            <w:pPr>
              <w:jc w:val="center"/>
              <w:rPr>
                <w:sz w:val="24"/>
                <w:szCs w:val="24"/>
                <w:lang w:val="uk-UA"/>
              </w:rPr>
            </w:pPr>
            <w:r w:rsidRPr="001B4DF9">
              <w:rPr>
                <w:sz w:val="24"/>
                <w:szCs w:val="24"/>
                <w:lang w:val="uk-UA"/>
              </w:rPr>
              <w:t>99</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смт.Борівське</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180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с.Боброве</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2</w:t>
            </w:r>
            <w:r w:rsidR="00743F24" w:rsidRPr="001B4DF9">
              <w:rPr>
                <w:color w:val="000000"/>
                <w:sz w:val="24"/>
                <w:szCs w:val="24"/>
                <w:lang w:val="uk-UA"/>
              </w:rPr>
              <w:t>5</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с.Осколонівка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20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смт.Сиротине</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ED760B" w:rsidP="00AF75BF">
            <w:pPr>
              <w:jc w:val="center"/>
              <w:rPr>
                <w:color w:val="000000"/>
                <w:sz w:val="24"/>
                <w:szCs w:val="24"/>
                <w:lang w:val="uk-UA"/>
              </w:rPr>
            </w:pPr>
            <w:r w:rsidRPr="001B4DF9">
              <w:rPr>
                <w:color w:val="000000"/>
                <w:sz w:val="24"/>
                <w:szCs w:val="24"/>
                <w:lang w:val="uk-UA"/>
              </w:rPr>
              <w:t>100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смт.Метьолкіне</w:t>
            </w:r>
            <w:proofErr w:type="spellEnd"/>
            <w:r>
              <w:rPr>
                <w:color w:val="000000"/>
                <w:sz w:val="24"/>
                <w:szCs w:val="24"/>
                <w:lang w:val="uk-UA"/>
              </w:rPr>
              <w:t xml:space="preserve"> </w:t>
            </w:r>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90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смт.Воронове</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8</w:t>
            </w:r>
            <w:r w:rsidR="00743F24" w:rsidRPr="001B4DF9">
              <w:rPr>
                <w:color w:val="000000"/>
                <w:sz w:val="24"/>
                <w:szCs w:val="24"/>
                <w:lang w:val="uk-UA"/>
              </w:rPr>
              <w:t>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с.Боровеньки</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8</w:t>
            </w:r>
            <w:r w:rsidR="00ED760B" w:rsidRPr="001B4DF9">
              <w:rPr>
                <w:color w:val="000000"/>
                <w:sz w:val="24"/>
                <w:szCs w:val="24"/>
                <w:lang w:val="uk-UA"/>
              </w:rPr>
              <w:t>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с.Смолянинове</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ED760B" w:rsidP="00AF75BF">
            <w:pPr>
              <w:jc w:val="center"/>
              <w:rPr>
                <w:color w:val="000000"/>
                <w:sz w:val="24"/>
                <w:szCs w:val="24"/>
                <w:lang w:val="uk-UA"/>
              </w:rPr>
            </w:pPr>
            <w:r w:rsidRPr="001B4DF9">
              <w:rPr>
                <w:color w:val="000000"/>
                <w:sz w:val="24"/>
                <w:szCs w:val="24"/>
                <w:lang w:val="uk-UA"/>
              </w:rPr>
              <w:t>8</w:t>
            </w:r>
            <w:r w:rsidR="00756CBA" w:rsidRPr="001B4DF9">
              <w:rPr>
                <w:color w:val="000000"/>
                <w:sz w:val="24"/>
                <w:szCs w:val="24"/>
                <w:lang w:val="uk-UA"/>
              </w:rPr>
              <w:t>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с.Єпіфанівка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100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с.Нова</w:t>
            </w:r>
            <w:proofErr w:type="spellEnd"/>
            <w:r>
              <w:rPr>
                <w:color w:val="000000"/>
                <w:sz w:val="24"/>
                <w:szCs w:val="24"/>
                <w:lang w:val="uk-UA"/>
              </w:rPr>
              <w:t xml:space="preserve"> </w:t>
            </w:r>
            <w:proofErr w:type="spellStart"/>
            <w:r>
              <w:rPr>
                <w:color w:val="000000"/>
                <w:sz w:val="24"/>
                <w:szCs w:val="24"/>
                <w:lang w:val="uk-UA"/>
              </w:rPr>
              <w:t>Астрахать</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43F24" w:rsidP="00AF75BF">
            <w:pPr>
              <w:jc w:val="center"/>
              <w:rPr>
                <w:color w:val="000000"/>
                <w:sz w:val="24"/>
                <w:szCs w:val="24"/>
                <w:lang w:val="uk-UA"/>
              </w:rPr>
            </w:pPr>
            <w:r w:rsidRPr="001B4DF9">
              <w:rPr>
                <w:color w:val="000000"/>
                <w:sz w:val="24"/>
                <w:szCs w:val="24"/>
                <w:lang w:val="uk-UA"/>
              </w:rPr>
              <w:t>1</w:t>
            </w:r>
            <w:r w:rsidR="00756CBA" w:rsidRPr="001B4DF9">
              <w:rPr>
                <w:color w:val="000000"/>
                <w:sz w:val="24"/>
                <w:szCs w:val="24"/>
                <w:lang w:val="uk-UA"/>
              </w:rPr>
              <w:t>30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с.Чабанівка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50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с.Гаврилівка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20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с.Нижній</w:t>
            </w:r>
            <w:proofErr w:type="spellEnd"/>
            <w:r>
              <w:rPr>
                <w:color w:val="000000"/>
                <w:sz w:val="24"/>
                <w:szCs w:val="24"/>
                <w:lang w:val="uk-UA"/>
              </w:rPr>
              <w:t xml:space="preserve"> Суходіл</w:t>
            </w:r>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20</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8D402E">
            <w:pPr>
              <w:ind w:right="-107" w:hanging="42"/>
              <w:rPr>
                <w:color w:val="000000"/>
                <w:sz w:val="24"/>
                <w:szCs w:val="24"/>
                <w:lang w:val="uk-UA"/>
              </w:rPr>
            </w:pPr>
            <w:proofErr w:type="spellStart"/>
            <w:r>
              <w:rPr>
                <w:color w:val="000000"/>
                <w:sz w:val="24"/>
                <w:szCs w:val="24"/>
                <w:lang w:val="uk-UA"/>
              </w:rPr>
              <w:t>с.Олександрівка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25</w:t>
            </w:r>
          </w:p>
        </w:tc>
        <w:tc>
          <w:tcPr>
            <w:tcW w:w="1418" w:type="dxa"/>
            <w:vMerge/>
            <w:vAlign w:val="center"/>
          </w:tcPr>
          <w:p w:rsidR="00434A7E" w:rsidRDefault="00434A7E" w:rsidP="005250A7">
            <w:pPr>
              <w:jc w:val="center"/>
              <w:rPr>
                <w:color w:val="000000"/>
                <w:sz w:val="24"/>
                <w:szCs w:val="24"/>
                <w:lang w:val="uk-UA"/>
              </w:rPr>
            </w:pPr>
          </w:p>
        </w:tc>
      </w:tr>
      <w:tr w:rsidR="00434A7E" w:rsidRPr="00E36FA9" w:rsidTr="00024364">
        <w:trPr>
          <w:trHeight w:val="270"/>
        </w:trPr>
        <w:tc>
          <w:tcPr>
            <w:tcW w:w="1490" w:type="dxa"/>
            <w:vMerge/>
            <w:vAlign w:val="center"/>
          </w:tcPr>
          <w:p w:rsidR="00434A7E" w:rsidRDefault="00434A7E" w:rsidP="00C60FCE">
            <w:pPr>
              <w:ind w:left="-60" w:right="-90"/>
              <w:jc w:val="center"/>
              <w:rPr>
                <w:color w:val="000000"/>
                <w:sz w:val="24"/>
                <w:szCs w:val="24"/>
                <w:lang w:val="uk-UA"/>
              </w:rPr>
            </w:pPr>
          </w:p>
        </w:tc>
        <w:tc>
          <w:tcPr>
            <w:tcW w:w="2622" w:type="dxa"/>
            <w:tcBorders>
              <w:top w:val="single" w:sz="4" w:space="0" w:color="auto"/>
              <w:bottom w:val="single" w:sz="4" w:space="0" w:color="auto"/>
            </w:tcBorders>
            <w:vAlign w:val="center"/>
          </w:tcPr>
          <w:p w:rsidR="00434A7E" w:rsidRDefault="00434A7E" w:rsidP="005250A7">
            <w:pPr>
              <w:ind w:right="-107" w:hanging="42"/>
              <w:rPr>
                <w:color w:val="000000"/>
                <w:sz w:val="24"/>
                <w:szCs w:val="24"/>
                <w:lang w:val="uk-UA"/>
              </w:rPr>
            </w:pPr>
            <w:proofErr w:type="spellStart"/>
            <w:r>
              <w:rPr>
                <w:color w:val="000000"/>
                <w:sz w:val="24"/>
                <w:szCs w:val="24"/>
                <w:lang w:val="uk-UA"/>
              </w:rPr>
              <w:t>с.Пурдівка</w:t>
            </w:r>
            <w:proofErr w:type="spellEnd"/>
          </w:p>
        </w:tc>
        <w:tc>
          <w:tcPr>
            <w:tcW w:w="780" w:type="dxa"/>
            <w:tcBorders>
              <w:top w:val="single" w:sz="4" w:space="0" w:color="auto"/>
              <w:bottom w:val="single" w:sz="4" w:space="0" w:color="auto"/>
            </w:tcBorders>
            <w:vAlign w:val="center"/>
          </w:tcPr>
          <w:p w:rsidR="00434A7E" w:rsidRPr="00E36FA9" w:rsidRDefault="00434A7E" w:rsidP="00813992">
            <w:pPr>
              <w:rPr>
                <w:color w:val="000000"/>
                <w:sz w:val="24"/>
                <w:szCs w:val="24"/>
                <w:lang w:val="uk-UA"/>
              </w:rPr>
            </w:pPr>
          </w:p>
        </w:tc>
        <w:tc>
          <w:tcPr>
            <w:tcW w:w="1418" w:type="dxa"/>
            <w:tcBorders>
              <w:top w:val="single" w:sz="4" w:space="0" w:color="auto"/>
              <w:bottom w:val="single" w:sz="4" w:space="0" w:color="auto"/>
            </w:tcBorders>
            <w:vAlign w:val="center"/>
          </w:tcPr>
          <w:p w:rsidR="00434A7E" w:rsidRPr="00303E30" w:rsidRDefault="00434A7E" w:rsidP="00AD5CB7">
            <w:pPr>
              <w:jc w:val="center"/>
              <w:rPr>
                <w:color w:val="000000"/>
                <w:lang w:val="uk-UA"/>
              </w:rPr>
            </w:pPr>
          </w:p>
        </w:tc>
        <w:tc>
          <w:tcPr>
            <w:tcW w:w="1275" w:type="dxa"/>
            <w:tcBorders>
              <w:top w:val="single" w:sz="4" w:space="0" w:color="auto"/>
              <w:bottom w:val="single" w:sz="4" w:space="0" w:color="auto"/>
            </w:tcBorders>
            <w:vAlign w:val="center"/>
          </w:tcPr>
          <w:p w:rsidR="00434A7E" w:rsidRPr="00E36FA9" w:rsidRDefault="00434A7E" w:rsidP="00D651BA">
            <w:pPr>
              <w:jc w:val="center"/>
              <w:rPr>
                <w:color w:val="000000"/>
                <w:sz w:val="24"/>
                <w:szCs w:val="24"/>
                <w:lang w:val="uk-UA"/>
              </w:rPr>
            </w:pPr>
          </w:p>
        </w:tc>
        <w:tc>
          <w:tcPr>
            <w:tcW w:w="1134" w:type="dxa"/>
            <w:tcBorders>
              <w:top w:val="single" w:sz="4" w:space="0" w:color="auto"/>
              <w:bottom w:val="single" w:sz="4" w:space="0" w:color="auto"/>
            </w:tcBorders>
            <w:vAlign w:val="center"/>
          </w:tcPr>
          <w:p w:rsidR="00434A7E" w:rsidRPr="001B4DF9" w:rsidRDefault="00756CBA" w:rsidP="00AF75BF">
            <w:pPr>
              <w:jc w:val="center"/>
              <w:rPr>
                <w:color w:val="000000"/>
                <w:sz w:val="24"/>
                <w:szCs w:val="24"/>
                <w:lang w:val="uk-UA"/>
              </w:rPr>
            </w:pPr>
            <w:r w:rsidRPr="001B4DF9">
              <w:rPr>
                <w:color w:val="000000"/>
                <w:sz w:val="24"/>
                <w:szCs w:val="24"/>
                <w:lang w:val="uk-UA"/>
              </w:rPr>
              <w:t>20</w:t>
            </w:r>
          </w:p>
        </w:tc>
        <w:tc>
          <w:tcPr>
            <w:tcW w:w="1418" w:type="dxa"/>
            <w:vMerge/>
            <w:vAlign w:val="center"/>
          </w:tcPr>
          <w:p w:rsidR="00434A7E" w:rsidRDefault="00434A7E" w:rsidP="005250A7">
            <w:pPr>
              <w:jc w:val="center"/>
              <w:rPr>
                <w:color w:val="000000"/>
                <w:sz w:val="24"/>
                <w:szCs w:val="24"/>
                <w:lang w:val="uk-UA"/>
              </w:rPr>
            </w:pPr>
          </w:p>
        </w:tc>
      </w:tr>
      <w:tr w:rsidR="00F66475" w:rsidRPr="00E36FA9" w:rsidTr="00945537">
        <w:trPr>
          <w:trHeight w:val="2359"/>
        </w:trPr>
        <w:tc>
          <w:tcPr>
            <w:tcW w:w="1490" w:type="dxa"/>
            <w:tcBorders>
              <w:top w:val="single" w:sz="4" w:space="0" w:color="auto"/>
            </w:tcBorders>
            <w:vAlign w:val="center"/>
          </w:tcPr>
          <w:p w:rsidR="00F66475" w:rsidRDefault="00F66475" w:rsidP="00C60FCE">
            <w:pPr>
              <w:ind w:left="-60" w:right="-90"/>
              <w:jc w:val="center"/>
              <w:rPr>
                <w:color w:val="000000"/>
                <w:sz w:val="24"/>
                <w:szCs w:val="24"/>
                <w:lang w:val="uk-UA"/>
              </w:rPr>
            </w:pPr>
            <w:proofErr w:type="spellStart"/>
            <w:r>
              <w:rPr>
                <w:color w:val="000000"/>
                <w:sz w:val="24"/>
                <w:szCs w:val="24"/>
                <w:lang w:val="uk-UA"/>
              </w:rPr>
              <w:t>Інвентари-</w:t>
            </w:r>
            <w:proofErr w:type="spellEnd"/>
          </w:p>
          <w:p w:rsidR="00F66475" w:rsidRDefault="00F66475" w:rsidP="00C60FCE">
            <w:pPr>
              <w:ind w:left="-60" w:right="-90"/>
              <w:jc w:val="center"/>
              <w:rPr>
                <w:color w:val="000000"/>
                <w:sz w:val="24"/>
                <w:szCs w:val="24"/>
                <w:lang w:val="uk-UA"/>
              </w:rPr>
            </w:pPr>
            <w:proofErr w:type="spellStart"/>
            <w:r>
              <w:rPr>
                <w:color w:val="000000"/>
                <w:sz w:val="24"/>
                <w:szCs w:val="24"/>
                <w:lang w:val="uk-UA"/>
              </w:rPr>
              <w:t>зація</w:t>
            </w:r>
            <w:proofErr w:type="spellEnd"/>
            <w:r>
              <w:rPr>
                <w:color w:val="000000"/>
                <w:sz w:val="24"/>
                <w:szCs w:val="24"/>
                <w:lang w:val="uk-UA"/>
              </w:rPr>
              <w:t xml:space="preserve"> земель</w:t>
            </w:r>
          </w:p>
          <w:p w:rsidR="00F66475" w:rsidRPr="00E36FA9" w:rsidRDefault="00F66475" w:rsidP="00C60FCE">
            <w:pPr>
              <w:ind w:left="-60" w:right="-90"/>
              <w:jc w:val="center"/>
              <w:rPr>
                <w:color w:val="000000"/>
                <w:sz w:val="24"/>
                <w:szCs w:val="24"/>
                <w:lang w:val="uk-UA"/>
              </w:rPr>
            </w:pPr>
          </w:p>
        </w:tc>
        <w:tc>
          <w:tcPr>
            <w:tcW w:w="2622" w:type="dxa"/>
            <w:tcBorders>
              <w:top w:val="single" w:sz="4" w:space="0" w:color="auto"/>
            </w:tcBorders>
            <w:vAlign w:val="center"/>
          </w:tcPr>
          <w:p w:rsidR="00F66475" w:rsidRDefault="00024364" w:rsidP="00192726">
            <w:pPr>
              <w:ind w:right="-107"/>
              <w:rPr>
                <w:sz w:val="24"/>
                <w:szCs w:val="24"/>
                <w:lang w:val="uk-UA" w:eastAsia="ar-SA"/>
              </w:rPr>
            </w:pPr>
            <w:r>
              <w:rPr>
                <w:sz w:val="24"/>
                <w:szCs w:val="24"/>
                <w:lang w:val="uk-UA" w:eastAsia="ar-SA"/>
              </w:rPr>
              <w:t>Розробка технічної документації із землеустрою щодо інвентаризації земель</w:t>
            </w:r>
          </w:p>
          <w:p w:rsidR="00F66475" w:rsidRPr="00E36FA9" w:rsidRDefault="00F66475" w:rsidP="00192726">
            <w:pPr>
              <w:ind w:right="-107"/>
              <w:rPr>
                <w:color w:val="000000"/>
                <w:sz w:val="24"/>
                <w:szCs w:val="24"/>
                <w:lang w:val="uk-UA"/>
              </w:rPr>
            </w:pPr>
          </w:p>
        </w:tc>
        <w:tc>
          <w:tcPr>
            <w:tcW w:w="780" w:type="dxa"/>
            <w:tcBorders>
              <w:top w:val="single" w:sz="4" w:space="0" w:color="auto"/>
            </w:tcBorders>
            <w:vAlign w:val="center"/>
          </w:tcPr>
          <w:p w:rsidR="00F66475" w:rsidRPr="00E36FA9" w:rsidRDefault="00F66475" w:rsidP="00C60FCE">
            <w:pPr>
              <w:jc w:val="center"/>
              <w:rPr>
                <w:color w:val="000000"/>
                <w:sz w:val="24"/>
                <w:szCs w:val="24"/>
                <w:lang w:val="uk-UA"/>
              </w:rPr>
            </w:pPr>
            <w:r>
              <w:rPr>
                <w:color w:val="000000"/>
                <w:sz w:val="24"/>
                <w:szCs w:val="24"/>
                <w:lang w:val="uk-UA"/>
              </w:rPr>
              <w:t>2021</w:t>
            </w:r>
          </w:p>
        </w:tc>
        <w:tc>
          <w:tcPr>
            <w:tcW w:w="1418" w:type="dxa"/>
            <w:tcBorders>
              <w:top w:val="single" w:sz="4" w:space="0" w:color="auto"/>
            </w:tcBorders>
            <w:vAlign w:val="center"/>
          </w:tcPr>
          <w:p w:rsidR="00F66475" w:rsidRPr="00945537" w:rsidRDefault="00F66475" w:rsidP="00C2127B">
            <w:pPr>
              <w:jc w:val="center"/>
              <w:rPr>
                <w:color w:val="000000"/>
                <w:sz w:val="24"/>
                <w:szCs w:val="24"/>
                <w:lang w:val="uk-UA"/>
              </w:rPr>
            </w:pPr>
            <w:r w:rsidRPr="00945537">
              <w:rPr>
                <w:color w:val="000000"/>
                <w:sz w:val="24"/>
                <w:szCs w:val="24"/>
                <w:lang w:val="uk-UA"/>
              </w:rPr>
              <w:t>Відділ земельних відноси</w:t>
            </w:r>
            <w:r w:rsidR="00E02417">
              <w:rPr>
                <w:color w:val="000000"/>
                <w:sz w:val="24"/>
                <w:szCs w:val="24"/>
                <w:lang w:val="uk-UA"/>
              </w:rPr>
              <w:t>н</w:t>
            </w:r>
            <w:r w:rsidRPr="00945537">
              <w:rPr>
                <w:color w:val="000000"/>
                <w:sz w:val="24"/>
                <w:szCs w:val="24"/>
                <w:lang w:val="uk-UA"/>
              </w:rPr>
              <w:t xml:space="preserve"> </w:t>
            </w:r>
          </w:p>
        </w:tc>
        <w:tc>
          <w:tcPr>
            <w:tcW w:w="1275" w:type="dxa"/>
            <w:tcBorders>
              <w:top w:val="single" w:sz="4" w:space="0" w:color="auto"/>
            </w:tcBorders>
            <w:vAlign w:val="center"/>
          </w:tcPr>
          <w:p w:rsidR="00F66475" w:rsidRPr="00E36FA9" w:rsidRDefault="00F66475" w:rsidP="00C2127B">
            <w:pPr>
              <w:jc w:val="center"/>
              <w:rPr>
                <w:color w:val="000000"/>
                <w:sz w:val="24"/>
                <w:szCs w:val="24"/>
                <w:lang w:val="uk-UA"/>
              </w:rPr>
            </w:pPr>
            <w:r w:rsidRPr="00E36FA9">
              <w:rPr>
                <w:color w:val="000000"/>
                <w:sz w:val="24"/>
                <w:szCs w:val="24"/>
                <w:lang w:val="uk-UA"/>
              </w:rPr>
              <w:t>Міський бюджет</w:t>
            </w:r>
          </w:p>
          <w:p w:rsidR="00F66475" w:rsidRPr="00E36FA9" w:rsidRDefault="00F66475" w:rsidP="001E05D3">
            <w:pPr>
              <w:jc w:val="center"/>
              <w:rPr>
                <w:color w:val="000000"/>
                <w:sz w:val="24"/>
                <w:szCs w:val="24"/>
                <w:lang w:val="uk-UA"/>
              </w:rPr>
            </w:pPr>
          </w:p>
        </w:tc>
        <w:tc>
          <w:tcPr>
            <w:tcW w:w="1134" w:type="dxa"/>
            <w:tcBorders>
              <w:top w:val="single" w:sz="4" w:space="0" w:color="auto"/>
            </w:tcBorders>
            <w:vAlign w:val="center"/>
          </w:tcPr>
          <w:p w:rsidR="00F66475" w:rsidRPr="00E36FA9" w:rsidRDefault="00CE0906" w:rsidP="00C2127B">
            <w:pPr>
              <w:jc w:val="center"/>
              <w:rPr>
                <w:color w:val="000000"/>
                <w:sz w:val="24"/>
                <w:szCs w:val="24"/>
                <w:lang w:val="uk-UA"/>
              </w:rPr>
            </w:pPr>
            <w:r w:rsidRPr="001B4DF9">
              <w:rPr>
                <w:color w:val="000000"/>
                <w:sz w:val="24"/>
                <w:szCs w:val="24"/>
                <w:lang w:val="uk-UA"/>
              </w:rPr>
              <w:t>1000</w:t>
            </w:r>
          </w:p>
        </w:tc>
        <w:tc>
          <w:tcPr>
            <w:tcW w:w="1418" w:type="dxa"/>
            <w:tcBorders>
              <w:top w:val="single" w:sz="4" w:space="0" w:color="auto"/>
            </w:tcBorders>
            <w:vAlign w:val="center"/>
          </w:tcPr>
          <w:p w:rsidR="00F66475" w:rsidRDefault="00024364" w:rsidP="00C2127B">
            <w:pPr>
              <w:jc w:val="center"/>
              <w:rPr>
                <w:color w:val="000000"/>
                <w:sz w:val="24"/>
                <w:szCs w:val="24"/>
                <w:lang w:val="uk-UA"/>
              </w:rPr>
            </w:pPr>
            <w:proofErr w:type="spellStart"/>
            <w:r>
              <w:rPr>
                <w:color w:val="000000"/>
                <w:sz w:val="24"/>
                <w:szCs w:val="24"/>
                <w:lang w:val="uk-UA"/>
              </w:rPr>
              <w:t>Проінвен</w:t>
            </w:r>
            <w:r w:rsidR="00945537">
              <w:rPr>
                <w:color w:val="000000"/>
                <w:sz w:val="24"/>
                <w:szCs w:val="24"/>
                <w:lang w:val="uk-UA"/>
              </w:rPr>
              <w:t>-</w:t>
            </w:r>
            <w:r w:rsidR="00951C0D">
              <w:rPr>
                <w:color w:val="000000"/>
                <w:sz w:val="24"/>
                <w:szCs w:val="24"/>
                <w:lang w:val="uk-UA"/>
              </w:rPr>
              <w:t>таризовано</w:t>
            </w:r>
            <w:proofErr w:type="spellEnd"/>
            <w:r w:rsidR="00951C0D">
              <w:rPr>
                <w:color w:val="000000"/>
                <w:sz w:val="24"/>
                <w:szCs w:val="24"/>
                <w:lang w:val="uk-UA"/>
              </w:rPr>
              <w:t xml:space="preserve"> землі </w:t>
            </w:r>
            <w:r>
              <w:rPr>
                <w:color w:val="000000"/>
                <w:sz w:val="24"/>
                <w:szCs w:val="24"/>
                <w:lang w:val="uk-UA"/>
              </w:rPr>
              <w:t xml:space="preserve"> </w:t>
            </w:r>
            <w:r w:rsidR="00951C0D">
              <w:rPr>
                <w:color w:val="000000"/>
                <w:sz w:val="24"/>
                <w:szCs w:val="24"/>
                <w:lang w:val="uk-UA"/>
              </w:rPr>
              <w:t xml:space="preserve">в межах населених пунктів та за межами </w:t>
            </w:r>
          </w:p>
          <w:p w:rsidR="00F66475" w:rsidRPr="00E36FA9" w:rsidRDefault="00F66475" w:rsidP="00C2127B">
            <w:pPr>
              <w:jc w:val="center"/>
              <w:rPr>
                <w:color w:val="000000"/>
                <w:sz w:val="24"/>
                <w:szCs w:val="24"/>
                <w:lang w:val="uk-UA"/>
              </w:rPr>
            </w:pPr>
          </w:p>
        </w:tc>
      </w:tr>
      <w:tr w:rsidR="002437F6" w:rsidRPr="00E36FA9" w:rsidTr="00024364">
        <w:trPr>
          <w:trHeight w:val="449"/>
        </w:trPr>
        <w:tc>
          <w:tcPr>
            <w:tcW w:w="1490" w:type="dxa"/>
            <w:vMerge w:val="restart"/>
            <w:tcBorders>
              <w:top w:val="single" w:sz="4" w:space="0" w:color="auto"/>
              <w:bottom w:val="single" w:sz="4" w:space="0" w:color="auto"/>
            </w:tcBorders>
            <w:vAlign w:val="center"/>
          </w:tcPr>
          <w:p w:rsidR="002437F6" w:rsidRPr="00E36FA9" w:rsidRDefault="002437F6" w:rsidP="005250A7">
            <w:pPr>
              <w:ind w:left="-60" w:right="-90"/>
              <w:jc w:val="center"/>
              <w:rPr>
                <w:color w:val="000000"/>
                <w:sz w:val="24"/>
                <w:szCs w:val="24"/>
                <w:lang w:val="uk-UA"/>
              </w:rPr>
            </w:pPr>
          </w:p>
        </w:tc>
        <w:tc>
          <w:tcPr>
            <w:tcW w:w="2622" w:type="dxa"/>
            <w:vAlign w:val="center"/>
          </w:tcPr>
          <w:p w:rsidR="002437F6" w:rsidRPr="00E36FA9" w:rsidRDefault="002437F6" w:rsidP="00FB1F97">
            <w:pPr>
              <w:rPr>
                <w:color w:val="000000"/>
                <w:sz w:val="24"/>
                <w:szCs w:val="24"/>
                <w:lang w:val="uk-UA" w:eastAsia="uk-UA"/>
              </w:rPr>
            </w:pPr>
            <w:r w:rsidRPr="00E36FA9">
              <w:rPr>
                <w:color w:val="000000"/>
                <w:sz w:val="24"/>
                <w:szCs w:val="24"/>
                <w:lang w:val="uk-UA"/>
              </w:rPr>
              <w:t>Всього по розділу:</w:t>
            </w:r>
          </w:p>
        </w:tc>
        <w:tc>
          <w:tcPr>
            <w:tcW w:w="780" w:type="dxa"/>
            <w:vAlign w:val="center"/>
          </w:tcPr>
          <w:p w:rsidR="002437F6" w:rsidRPr="00E36FA9" w:rsidRDefault="002437F6" w:rsidP="00AD5CB7">
            <w:pPr>
              <w:jc w:val="center"/>
              <w:rPr>
                <w:color w:val="000000"/>
                <w:sz w:val="24"/>
                <w:szCs w:val="24"/>
                <w:lang w:val="uk-UA"/>
              </w:rPr>
            </w:pPr>
          </w:p>
        </w:tc>
        <w:tc>
          <w:tcPr>
            <w:tcW w:w="1418" w:type="dxa"/>
            <w:vAlign w:val="center"/>
          </w:tcPr>
          <w:p w:rsidR="002437F6" w:rsidRPr="00E36FA9" w:rsidRDefault="002437F6" w:rsidP="00AD5CB7">
            <w:pPr>
              <w:jc w:val="center"/>
              <w:rPr>
                <w:color w:val="000000"/>
                <w:sz w:val="24"/>
                <w:szCs w:val="24"/>
                <w:lang w:val="uk-UA"/>
              </w:rPr>
            </w:pPr>
          </w:p>
        </w:tc>
        <w:tc>
          <w:tcPr>
            <w:tcW w:w="1275" w:type="dxa"/>
            <w:vAlign w:val="center"/>
          </w:tcPr>
          <w:p w:rsidR="002437F6" w:rsidRPr="00E36FA9" w:rsidRDefault="002437F6" w:rsidP="00AD5CB7">
            <w:pPr>
              <w:jc w:val="center"/>
              <w:rPr>
                <w:color w:val="000000"/>
                <w:sz w:val="24"/>
                <w:szCs w:val="24"/>
                <w:lang w:val="uk-UA"/>
              </w:rPr>
            </w:pPr>
            <w:r w:rsidRPr="00E36FA9">
              <w:rPr>
                <w:color w:val="000000"/>
                <w:sz w:val="24"/>
                <w:szCs w:val="24"/>
                <w:lang w:val="uk-UA"/>
              </w:rPr>
              <w:t>Міський</w:t>
            </w:r>
          </w:p>
          <w:p w:rsidR="002437F6" w:rsidRPr="00E36FA9" w:rsidRDefault="002437F6" w:rsidP="00AD5CB7">
            <w:pPr>
              <w:jc w:val="center"/>
              <w:rPr>
                <w:color w:val="000000"/>
                <w:sz w:val="24"/>
                <w:szCs w:val="24"/>
                <w:lang w:val="uk-UA"/>
              </w:rPr>
            </w:pPr>
            <w:r w:rsidRPr="00E36FA9">
              <w:rPr>
                <w:color w:val="000000"/>
                <w:sz w:val="24"/>
                <w:szCs w:val="24"/>
                <w:lang w:val="uk-UA"/>
              </w:rPr>
              <w:t>бюджет</w:t>
            </w:r>
          </w:p>
        </w:tc>
        <w:tc>
          <w:tcPr>
            <w:tcW w:w="1134" w:type="dxa"/>
            <w:vAlign w:val="center"/>
          </w:tcPr>
          <w:p w:rsidR="002437F6" w:rsidRPr="00E36FA9" w:rsidRDefault="00B15229" w:rsidP="004D3CE6">
            <w:pPr>
              <w:jc w:val="center"/>
              <w:rPr>
                <w:b/>
                <w:bCs/>
                <w:color w:val="000000"/>
                <w:sz w:val="24"/>
                <w:szCs w:val="24"/>
                <w:lang w:val="uk-UA"/>
              </w:rPr>
            </w:pPr>
            <w:r>
              <w:rPr>
                <w:b/>
                <w:bCs/>
                <w:color w:val="000000"/>
                <w:sz w:val="24"/>
                <w:szCs w:val="24"/>
                <w:lang w:val="uk-UA"/>
              </w:rPr>
              <w:t>4</w:t>
            </w:r>
            <w:r w:rsidR="001B4DF9">
              <w:rPr>
                <w:b/>
                <w:bCs/>
                <w:color w:val="000000"/>
                <w:sz w:val="24"/>
                <w:szCs w:val="24"/>
                <w:lang w:val="uk-UA"/>
              </w:rPr>
              <w:t>225</w:t>
            </w:r>
          </w:p>
        </w:tc>
        <w:tc>
          <w:tcPr>
            <w:tcW w:w="1418" w:type="dxa"/>
            <w:vMerge w:val="restart"/>
            <w:tcBorders>
              <w:top w:val="single" w:sz="4" w:space="0" w:color="auto"/>
            </w:tcBorders>
          </w:tcPr>
          <w:p w:rsidR="002437F6" w:rsidRPr="00E36FA9" w:rsidRDefault="002437F6" w:rsidP="005250A7">
            <w:pPr>
              <w:jc w:val="center"/>
              <w:rPr>
                <w:color w:val="000000"/>
                <w:sz w:val="24"/>
                <w:szCs w:val="24"/>
                <w:lang w:val="uk-UA"/>
              </w:rPr>
            </w:pPr>
          </w:p>
        </w:tc>
      </w:tr>
      <w:tr w:rsidR="002437F6" w:rsidRPr="00E36FA9" w:rsidTr="00024364">
        <w:tc>
          <w:tcPr>
            <w:tcW w:w="1490" w:type="dxa"/>
            <w:vMerge/>
            <w:tcBorders>
              <w:bottom w:val="single" w:sz="4" w:space="0" w:color="auto"/>
            </w:tcBorders>
            <w:vAlign w:val="center"/>
          </w:tcPr>
          <w:p w:rsidR="002437F6" w:rsidRPr="00E36FA9" w:rsidRDefault="002437F6" w:rsidP="00526F4B">
            <w:pPr>
              <w:ind w:left="-60" w:right="-90"/>
              <w:jc w:val="center"/>
              <w:rPr>
                <w:color w:val="000000"/>
                <w:sz w:val="24"/>
                <w:szCs w:val="24"/>
                <w:lang w:val="uk-UA"/>
              </w:rPr>
            </w:pPr>
          </w:p>
        </w:tc>
        <w:tc>
          <w:tcPr>
            <w:tcW w:w="2622" w:type="dxa"/>
            <w:vAlign w:val="center"/>
          </w:tcPr>
          <w:p w:rsidR="002437F6" w:rsidRPr="00E36FA9" w:rsidRDefault="002437F6" w:rsidP="00863156">
            <w:pPr>
              <w:rPr>
                <w:color w:val="000000"/>
                <w:sz w:val="24"/>
                <w:szCs w:val="24"/>
                <w:lang w:val="uk-UA"/>
              </w:rPr>
            </w:pPr>
            <w:r w:rsidRPr="00E36FA9">
              <w:rPr>
                <w:b/>
                <w:bCs/>
                <w:color w:val="000000"/>
                <w:sz w:val="24"/>
                <w:szCs w:val="24"/>
                <w:lang w:val="uk-UA"/>
              </w:rPr>
              <w:t>ВСЬОГО ПО ПРОГРАМІ:</w:t>
            </w:r>
          </w:p>
        </w:tc>
        <w:tc>
          <w:tcPr>
            <w:tcW w:w="780" w:type="dxa"/>
            <w:vAlign w:val="center"/>
          </w:tcPr>
          <w:p w:rsidR="002437F6" w:rsidRPr="00E36FA9" w:rsidRDefault="002437F6" w:rsidP="00AD5CB7">
            <w:pPr>
              <w:jc w:val="center"/>
              <w:rPr>
                <w:color w:val="000000"/>
                <w:sz w:val="24"/>
                <w:szCs w:val="24"/>
                <w:lang w:val="uk-UA"/>
              </w:rPr>
            </w:pPr>
          </w:p>
        </w:tc>
        <w:tc>
          <w:tcPr>
            <w:tcW w:w="1418" w:type="dxa"/>
            <w:vAlign w:val="center"/>
          </w:tcPr>
          <w:p w:rsidR="002437F6" w:rsidRPr="00E36FA9" w:rsidRDefault="002437F6" w:rsidP="00AD5CB7">
            <w:pPr>
              <w:jc w:val="center"/>
              <w:rPr>
                <w:color w:val="000000"/>
                <w:sz w:val="24"/>
                <w:szCs w:val="24"/>
                <w:lang w:val="uk-UA"/>
              </w:rPr>
            </w:pPr>
          </w:p>
        </w:tc>
        <w:tc>
          <w:tcPr>
            <w:tcW w:w="1275" w:type="dxa"/>
            <w:vAlign w:val="center"/>
          </w:tcPr>
          <w:p w:rsidR="002437F6" w:rsidRPr="00E36FA9" w:rsidRDefault="002437F6" w:rsidP="00AD5CB7">
            <w:pPr>
              <w:jc w:val="center"/>
              <w:rPr>
                <w:color w:val="000000"/>
                <w:sz w:val="24"/>
                <w:szCs w:val="24"/>
                <w:lang w:val="uk-UA"/>
              </w:rPr>
            </w:pPr>
          </w:p>
        </w:tc>
        <w:tc>
          <w:tcPr>
            <w:tcW w:w="1134" w:type="dxa"/>
            <w:vAlign w:val="center"/>
          </w:tcPr>
          <w:p w:rsidR="002437F6" w:rsidRPr="00E36FA9" w:rsidRDefault="00B15229" w:rsidP="004D3CE6">
            <w:pPr>
              <w:jc w:val="center"/>
              <w:rPr>
                <w:b/>
                <w:bCs/>
                <w:color w:val="000000"/>
                <w:sz w:val="24"/>
                <w:szCs w:val="24"/>
                <w:lang w:val="uk-UA"/>
              </w:rPr>
            </w:pPr>
            <w:r>
              <w:rPr>
                <w:b/>
                <w:bCs/>
                <w:color w:val="000000"/>
                <w:sz w:val="24"/>
                <w:szCs w:val="24"/>
                <w:lang w:val="uk-UA"/>
              </w:rPr>
              <w:t>4</w:t>
            </w:r>
            <w:r w:rsidR="001B4DF9">
              <w:rPr>
                <w:b/>
                <w:bCs/>
                <w:color w:val="000000"/>
                <w:sz w:val="24"/>
                <w:szCs w:val="24"/>
                <w:lang w:val="uk-UA"/>
              </w:rPr>
              <w:t>225</w:t>
            </w:r>
          </w:p>
        </w:tc>
        <w:tc>
          <w:tcPr>
            <w:tcW w:w="1418" w:type="dxa"/>
            <w:vMerge/>
          </w:tcPr>
          <w:p w:rsidR="002437F6" w:rsidRPr="00E36FA9" w:rsidRDefault="002437F6" w:rsidP="00DD3AFF">
            <w:pPr>
              <w:jc w:val="center"/>
              <w:rPr>
                <w:color w:val="000000"/>
                <w:sz w:val="24"/>
                <w:szCs w:val="24"/>
                <w:lang w:val="uk-UA"/>
              </w:rPr>
            </w:pPr>
          </w:p>
        </w:tc>
      </w:tr>
    </w:tbl>
    <w:p w:rsidR="002437F6" w:rsidRPr="00E36FA9" w:rsidRDefault="002437F6" w:rsidP="00A74735">
      <w:pPr>
        <w:rPr>
          <w:color w:val="000000"/>
          <w:sz w:val="24"/>
          <w:szCs w:val="24"/>
          <w:lang w:val="uk-UA"/>
        </w:rPr>
      </w:pPr>
    </w:p>
    <w:p w:rsidR="00192511" w:rsidRDefault="00192511" w:rsidP="00192511">
      <w:pPr>
        <w:pStyle w:val="21"/>
        <w:ind w:left="-284"/>
      </w:pPr>
    </w:p>
    <w:p w:rsidR="004B4670" w:rsidRDefault="004B4670" w:rsidP="004B4670">
      <w:pPr>
        <w:ind w:right="-285" w:hanging="142"/>
        <w:jc w:val="right"/>
        <w:rPr>
          <w:sz w:val="24"/>
          <w:szCs w:val="24"/>
          <w:lang w:val="uk-UA"/>
        </w:rPr>
      </w:pPr>
    </w:p>
    <w:p w:rsidR="004B4670" w:rsidRDefault="004B4670" w:rsidP="004B4670">
      <w:pPr>
        <w:pStyle w:val="western"/>
        <w:spacing w:before="0" w:beforeAutospacing="0" w:after="0"/>
        <w:ind w:left="-142"/>
        <w:jc w:val="both"/>
        <w:rPr>
          <w:lang w:val="uk-UA"/>
        </w:rPr>
      </w:pPr>
      <w:proofErr w:type="spellStart"/>
      <w:r>
        <w:rPr>
          <w:lang w:val="uk-UA"/>
        </w:rPr>
        <w:t>В.о</w:t>
      </w:r>
      <w:proofErr w:type="spellEnd"/>
      <w:r>
        <w:rPr>
          <w:lang w:val="uk-UA"/>
        </w:rPr>
        <w:t>. начальника</w:t>
      </w:r>
    </w:p>
    <w:p w:rsidR="004B4670" w:rsidRDefault="004B4670" w:rsidP="004B4670">
      <w:pPr>
        <w:pStyle w:val="western"/>
        <w:spacing w:before="0" w:beforeAutospacing="0" w:after="0"/>
        <w:ind w:left="-142"/>
        <w:jc w:val="both"/>
        <w:rPr>
          <w:lang w:val="uk-UA"/>
        </w:rPr>
      </w:pPr>
      <w:r>
        <w:rPr>
          <w:lang w:val="uk-UA"/>
        </w:rPr>
        <w:t>управління землеустрою,</w:t>
      </w:r>
    </w:p>
    <w:p w:rsidR="004B4670" w:rsidRPr="00042FD7" w:rsidRDefault="004B4670" w:rsidP="004B4670">
      <w:pPr>
        <w:pStyle w:val="western"/>
        <w:spacing w:before="0" w:beforeAutospacing="0" w:after="0"/>
        <w:ind w:left="-142"/>
        <w:jc w:val="both"/>
        <w:rPr>
          <w:lang w:val="uk-UA"/>
        </w:rPr>
      </w:pPr>
      <w:r>
        <w:rPr>
          <w:lang w:val="uk-UA"/>
        </w:rPr>
        <w:t>містобудування та архітектури                                                            Тарас КУЦИЙ</w:t>
      </w:r>
    </w:p>
    <w:p w:rsidR="00041DC7" w:rsidRDefault="002437F6" w:rsidP="004B4670">
      <w:pPr>
        <w:ind w:left="-142" w:right="-285"/>
        <w:jc w:val="right"/>
        <w:rPr>
          <w:sz w:val="24"/>
          <w:szCs w:val="24"/>
          <w:lang w:val="uk-UA"/>
        </w:rPr>
      </w:pPr>
      <w:r w:rsidRPr="00FB0143">
        <w:rPr>
          <w:sz w:val="24"/>
          <w:szCs w:val="24"/>
          <w:lang w:val="uk-UA"/>
        </w:rPr>
        <w:br w:type="page"/>
      </w:r>
    </w:p>
    <w:p w:rsidR="00041DC7" w:rsidRDefault="00041DC7" w:rsidP="00A74735">
      <w:pPr>
        <w:ind w:right="-285"/>
        <w:jc w:val="right"/>
        <w:rPr>
          <w:sz w:val="24"/>
          <w:szCs w:val="24"/>
          <w:lang w:val="uk-UA"/>
        </w:rPr>
      </w:pPr>
    </w:p>
    <w:p w:rsidR="002437F6" w:rsidRPr="00C123B8" w:rsidRDefault="002437F6" w:rsidP="00A74735">
      <w:pPr>
        <w:ind w:right="-285"/>
        <w:jc w:val="right"/>
        <w:rPr>
          <w:sz w:val="16"/>
          <w:szCs w:val="16"/>
          <w:lang w:val="uk-UA"/>
        </w:rPr>
      </w:pPr>
      <w:r w:rsidRPr="00C123B8">
        <w:rPr>
          <w:sz w:val="16"/>
          <w:szCs w:val="16"/>
          <w:lang w:val="uk-UA"/>
        </w:rPr>
        <w:t>Додаток 2</w:t>
      </w:r>
    </w:p>
    <w:p w:rsidR="002437F6" w:rsidRDefault="002437F6" w:rsidP="00A74735">
      <w:pPr>
        <w:spacing w:after="240"/>
        <w:ind w:right="-284"/>
        <w:jc w:val="right"/>
        <w:rPr>
          <w:sz w:val="16"/>
          <w:szCs w:val="16"/>
          <w:lang w:val="uk-UA"/>
        </w:rPr>
      </w:pPr>
    </w:p>
    <w:p w:rsidR="002437F6" w:rsidRDefault="002437F6" w:rsidP="00BD7E18">
      <w:pPr>
        <w:spacing w:after="240"/>
        <w:ind w:right="-284"/>
        <w:jc w:val="center"/>
        <w:rPr>
          <w:b/>
          <w:bCs/>
          <w:sz w:val="24"/>
          <w:szCs w:val="24"/>
          <w:lang w:val="uk-UA"/>
        </w:rPr>
      </w:pPr>
      <w:r w:rsidRPr="00FB0143">
        <w:rPr>
          <w:b/>
          <w:bCs/>
          <w:sz w:val="24"/>
          <w:szCs w:val="24"/>
          <w:lang w:val="uk-UA"/>
        </w:rPr>
        <w:t>ОЧІКУВАНІ РЕЗУЛЬТАТИ ВИКОНАННЯ ПРОГРАМИ, ВИЗНАЧЕННЯ ЇЇ ЕФЕКТИВНОСТІ</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80"/>
        <w:gridCol w:w="6615"/>
      </w:tblGrid>
      <w:tr w:rsidR="002437F6" w:rsidRPr="00561535" w:rsidTr="00BC334C">
        <w:trPr>
          <w:trHeight w:val="627"/>
        </w:trPr>
        <w:tc>
          <w:tcPr>
            <w:tcW w:w="9995" w:type="dxa"/>
            <w:gridSpan w:val="2"/>
            <w:vAlign w:val="center"/>
          </w:tcPr>
          <w:p w:rsidR="00024364" w:rsidRPr="00FB0143" w:rsidRDefault="00024364" w:rsidP="00024364">
            <w:pPr>
              <w:tabs>
                <w:tab w:val="left" w:pos="6284"/>
              </w:tabs>
              <w:ind w:right="192"/>
              <w:outlineLvl w:val="0"/>
              <w:rPr>
                <w:sz w:val="24"/>
                <w:szCs w:val="24"/>
                <w:lang w:val="uk-UA"/>
              </w:rPr>
            </w:pPr>
            <w:r>
              <w:rPr>
                <w:b/>
                <w:bCs/>
                <w:sz w:val="24"/>
                <w:szCs w:val="24"/>
                <w:lang w:val="uk-UA"/>
              </w:rPr>
              <w:t>ПРОГРАМА</w:t>
            </w:r>
            <w:r w:rsidRPr="00FB0143">
              <w:rPr>
                <w:b/>
                <w:bCs/>
                <w:sz w:val="24"/>
                <w:szCs w:val="24"/>
                <w:lang w:val="uk-UA"/>
              </w:rPr>
              <w:t xml:space="preserve"> </w:t>
            </w:r>
            <w:r w:rsidRPr="00C2127B">
              <w:rPr>
                <w:b/>
                <w:bCs/>
                <w:sz w:val="24"/>
                <w:szCs w:val="24"/>
                <w:lang w:val="uk-UA"/>
              </w:rPr>
              <w:t>РОЗВИТКУ</w:t>
            </w:r>
            <w:r w:rsidR="00945537">
              <w:rPr>
                <w:b/>
                <w:bCs/>
                <w:sz w:val="24"/>
                <w:szCs w:val="24"/>
                <w:lang w:val="uk-UA"/>
              </w:rPr>
              <w:t xml:space="preserve"> </w:t>
            </w:r>
            <w:r>
              <w:rPr>
                <w:b/>
                <w:bCs/>
                <w:sz w:val="24"/>
                <w:szCs w:val="24"/>
                <w:lang w:val="uk-UA"/>
              </w:rPr>
              <w:t>ЗЕМЕЛЬНИХ ВІДНОСИН СЄВЄРОДОНЕЦЬКОЇ МІСЬКОЇ ТЕРИТОРІАЛЬНОЇ ГРОМАДИ СЄВЄРОДОНЕЦЬКОГО РАЙОНУ ЛУГАНСЬКОЇ ОБЛАСТІ  НА 2021 РІК</w:t>
            </w:r>
          </w:p>
        </w:tc>
      </w:tr>
      <w:tr w:rsidR="002437F6" w:rsidRPr="00FB0143" w:rsidTr="00BC334C">
        <w:trPr>
          <w:trHeight w:val="627"/>
        </w:trPr>
        <w:tc>
          <w:tcPr>
            <w:tcW w:w="3380" w:type="dxa"/>
            <w:vAlign w:val="center"/>
          </w:tcPr>
          <w:p w:rsidR="002437F6" w:rsidRPr="00FB0143" w:rsidRDefault="002437F6" w:rsidP="007359FB">
            <w:pPr>
              <w:jc w:val="center"/>
              <w:rPr>
                <w:sz w:val="24"/>
                <w:szCs w:val="24"/>
                <w:lang w:val="uk-UA"/>
              </w:rPr>
            </w:pPr>
            <w:r w:rsidRPr="00FB0143">
              <w:rPr>
                <w:sz w:val="24"/>
                <w:szCs w:val="24"/>
                <w:lang w:val="uk-UA"/>
              </w:rPr>
              <w:t>Показники ефективності</w:t>
            </w:r>
          </w:p>
        </w:tc>
        <w:tc>
          <w:tcPr>
            <w:tcW w:w="6615" w:type="dxa"/>
            <w:vAlign w:val="center"/>
          </w:tcPr>
          <w:p w:rsidR="002437F6" w:rsidRPr="00FB0143" w:rsidRDefault="002437F6" w:rsidP="00155981">
            <w:pPr>
              <w:tabs>
                <w:tab w:val="left" w:pos="6284"/>
              </w:tabs>
              <w:ind w:right="192"/>
              <w:jc w:val="center"/>
              <w:outlineLvl w:val="0"/>
              <w:rPr>
                <w:sz w:val="24"/>
                <w:szCs w:val="24"/>
                <w:lang w:val="uk-UA"/>
              </w:rPr>
            </w:pPr>
            <w:r w:rsidRPr="00FB0143">
              <w:rPr>
                <w:sz w:val="24"/>
                <w:szCs w:val="24"/>
                <w:lang w:val="uk-UA"/>
              </w:rPr>
              <w:t xml:space="preserve">Результативні показники </w:t>
            </w:r>
          </w:p>
        </w:tc>
      </w:tr>
      <w:tr w:rsidR="002437F6" w:rsidRPr="00FB0143" w:rsidTr="00BC334C">
        <w:trPr>
          <w:trHeight w:val="1308"/>
        </w:trPr>
        <w:tc>
          <w:tcPr>
            <w:tcW w:w="3380" w:type="dxa"/>
            <w:vAlign w:val="center"/>
          </w:tcPr>
          <w:p w:rsidR="002437F6" w:rsidRPr="00FB0143" w:rsidRDefault="002437F6" w:rsidP="00A42471">
            <w:pPr>
              <w:rPr>
                <w:sz w:val="24"/>
                <w:szCs w:val="24"/>
                <w:lang w:val="uk-UA"/>
              </w:rPr>
            </w:pPr>
            <w:r w:rsidRPr="00FB0143">
              <w:rPr>
                <w:sz w:val="24"/>
                <w:szCs w:val="24"/>
                <w:lang w:val="uk-UA"/>
              </w:rPr>
              <w:t>Затрат</w:t>
            </w:r>
          </w:p>
        </w:tc>
        <w:tc>
          <w:tcPr>
            <w:tcW w:w="6615" w:type="dxa"/>
            <w:vAlign w:val="center"/>
          </w:tcPr>
          <w:p w:rsidR="00024364" w:rsidRDefault="00024364" w:rsidP="00561934">
            <w:pPr>
              <w:rPr>
                <w:color w:val="000000"/>
                <w:sz w:val="24"/>
                <w:szCs w:val="24"/>
                <w:lang w:val="uk-UA"/>
              </w:rPr>
            </w:pPr>
            <w:r>
              <w:rPr>
                <w:color w:val="000000"/>
                <w:sz w:val="24"/>
                <w:szCs w:val="24"/>
                <w:lang w:val="uk-UA"/>
              </w:rPr>
              <w:t>Кількість населених пунктів, в яких необхідно встановити межі – 18 населених пунктів.</w:t>
            </w:r>
          </w:p>
          <w:p w:rsidR="00024364" w:rsidRDefault="00024364" w:rsidP="00561934">
            <w:pPr>
              <w:rPr>
                <w:color w:val="000000"/>
                <w:sz w:val="24"/>
                <w:szCs w:val="24"/>
                <w:lang w:val="uk-UA"/>
              </w:rPr>
            </w:pPr>
            <w:r>
              <w:rPr>
                <w:color w:val="000000"/>
                <w:sz w:val="24"/>
                <w:szCs w:val="24"/>
                <w:lang w:val="uk-UA"/>
              </w:rPr>
              <w:t>Протягом 2021 року – 18 населених пунктів</w:t>
            </w:r>
          </w:p>
          <w:p w:rsidR="00024364" w:rsidRDefault="00024364" w:rsidP="00561934">
            <w:pPr>
              <w:rPr>
                <w:color w:val="000000"/>
                <w:sz w:val="24"/>
                <w:szCs w:val="24"/>
                <w:lang w:val="uk-UA"/>
              </w:rPr>
            </w:pPr>
            <w:r>
              <w:rPr>
                <w:color w:val="000000"/>
                <w:sz w:val="24"/>
                <w:szCs w:val="24"/>
                <w:lang w:val="uk-UA"/>
              </w:rPr>
              <w:t>Кількість населених пунктів в яких необхідно оновити нормативну грошову оцінку земель – 20 населених пунктів.</w:t>
            </w:r>
          </w:p>
          <w:p w:rsidR="00024364" w:rsidRDefault="00024364" w:rsidP="00561934">
            <w:pPr>
              <w:rPr>
                <w:color w:val="000000"/>
                <w:sz w:val="24"/>
                <w:szCs w:val="24"/>
                <w:lang w:val="uk-UA"/>
              </w:rPr>
            </w:pPr>
            <w:r>
              <w:rPr>
                <w:color w:val="000000"/>
                <w:sz w:val="24"/>
                <w:szCs w:val="24"/>
                <w:lang w:val="uk-UA"/>
              </w:rPr>
              <w:t>Протягом 2021 року 20 населених пунктів.</w:t>
            </w:r>
          </w:p>
          <w:p w:rsidR="00024364" w:rsidRDefault="00951C0D" w:rsidP="00561934">
            <w:pPr>
              <w:rPr>
                <w:color w:val="000000"/>
                <w:sz w:val="24"/>
                <w:szCs w:val="24"/>
                <w:lang w:val="uk-UA"/>
              </w:rPr>
            </w:pPr>
            <w:r>
              <w:rPr>
                <w:color w:val="000000"/>
                <w:sz w:val="24"/>
                <w:szCs w:val="24"/>
                <w:lang w:val="uk-UA"/>
              </w:rPr>
              <w:t>Н</w:t>
            </w:r>
            <w:r w:rsidR="00D02716">
              <w:rPr>
                <w:color w:val="000000"/>
                <w:sz w:val="24"/>
                <w:szCs w:val="24"/>
                <w:lang w:val="uk-UA"/>
              </w:rPr>
              <w:t>еобхідно про</w:t>
            </w:r>
            <w:r>
              <w:rPr>
                <w:color w:val="000000"/>
                <w:sz w:val="24"/>
                <w:szCs w:val="24"/>
                <w:lang w:val="uk-UA"/>
              </w:rPr>
              <w:t>вести інвентаризацію земель в межах населених пунктів та за  межами населених пунктів</w:t>
            </w:r>
            <w:r w:rsidR="00D02716">
              <w:rPr>
                <w:color w:val="000000"/>
                <w:sz w:val="24"/>
                <w:szCs w:val="24"/>
                <w:lang w:val="uk-UA"/>
              </w:rPr>
              <w:t>.</w:t>
            </w:r>
          </w:p>
          <w:p w:rsidR="00D02716" w:rsidRDefault="00951C0D" w:rsidP="00561934">
            <w:pPr>
              <w:rPr>
                <w:color w:val="000000"/>
                <w:sz w:val="24"/>
                <w:szCs w:val="24"/>
                <w:lang w:val="uk-UA"/>
              </w:rPr>
            </w:pPr>
            <w:r>
              <w:rPr>
                <w:color w:val="000000"/>
                <w:sz w:val="24"/>
                <w:szCs w:val="24"/>
                <w:lang w:val="uk-UA"/>
              </w:rPr>
              <w:t>Протягом 2021 року інвентаризація земель в межах населених пунктів та за  межами населених пунктів.</w:t>
            </w:r>
            <w:r w:rsidR="00D02716">
              <w:rPr>
                <w:color w:val="000000"/>
                <w:sz w:val="24"/>
                <w:szCs w:val="24"/>
                <w:lang w:val="uk-UA"/>
              </w:rPr>
              <w:t xml:space="preserve"> </w:t>
            </w:r>
          </w:p>
          <w:p w:rsidR="00D02716" w:rsidRDefault="00D02716" w:rsidP="00561934">
            <w:pPr>
              <w:rPr>
                <w:color w:val="000000"/>
                <w:sz w:val="24"/>
                <w:szCs w:val="24"/>
                <w:lang w:val="uk-UA"/>
              </w:rPr>
            </w:pPr>
            <w:r>
              <w:rPr>
                <w:color w:val="000000"/>
                <w:sz w:val="24"/>
                <w:szCs w:val="24"/>
                <w:lang w:val="uk-UA"/>
              </w:rPr>
              <w:t xml:space="preserve">Сума витрат  на реалізацію заходів програми </w:t>
            </w:r>
            <w:r w:rsidR="00573E4D">
              <w:rPr>
                <w:color w:val="000000"/>
                <w:sz w:val="24"/>
                <w:szCs w:val="24"/>
                <w:lang w:val="uk-UA"/>
              </w:rPr>
              <w:t xml:space="preserve">4225 </w:t>
            </w:r>
            <w:proofErr w:type="spellStart"/>
            <w:r>
              <w:rPr>
                <w:color w:val="000000"/>
                <w:sz w:val="24"/>
                <w:szCs w:val="24"/>
                <w:lang w:val="uk-UA"/>
              </w:rPr>
              <w:t>тис.грн</w:t>
            </w:r>
            <w:proofErr w:type="spellEnd"/>
            <w:r>
              <w:rPr>
                <w:color w:val="000000"/>
                <w:sz w:val="24"/>
                <w:szCs w:val="24"/>
                <w:lang w:val="uk-UA"/>
              </w:rPr>
              <w:t>.</w:t>
            </w:r>
          </w:p>
          <w:p w:rsidR="002437F6" w:rsidRPr="00CE775A" w:rsidRDefault="002437F6" w:rsidP="004D3CE6">
            <w:pPr>
              <w:tabs>
                <w:tab w:val="left" w:pos="6284"/>
              </w:tabs>
              <w:outlineLvl w:val="0"/>
              <w:rPr>
                <w:color w:val="000000"/>
                <w:sz w:val="24"/>
                <w:szCs w:val="24"/>
                <w:lang w:val="uk-UA"/>
              </w:rPr>
            </w:pPr>
          </w:p>
        </w:tc>
      </w:tr>
      <w:tr w:rsidR="002437F6" w:rsidRPr="00FB0143" w:rsidTr="00BC334C">
        <w:trPr>
          <w:trHeight w:val="1412"/>
        </w:trPr>
        <w:tc>
          <w:tcPr>
            <w:tcW w:w="3380" w:type="dxa"/>
            <w:vAlign w:val="center"/>
          </w:tcPr>
          <w:p w:rsidR="002437F6" w:rsidRPr="00FB0143" w:rsidRDefault="002437F6" w:rsidP="00A42471">
            <w:pPr>
              <w:rPr>
                <w:sz w:val="24"/>
                <w:szCs w:val="24"/>
                <w:lang w:val="uk-UA"/>
              </w:rPr>
            </w:pPr>
            <w:r w:rsidRPr="00FB0143">
              <w:rPr>
                <w:sz w:val="24"/>
                <w:szCs w:val="24"/>
                <w:lang w:val="uk-UA"/>
              </w:rPr>
              <w:t>Продукту</w:t>
            </w:r>
          </w:p>
        </w:tc>
        <w:tc>
          <w:tcPr>
            <w:tcW w:w="6615" w:type="dxa"/>
            <w:vAlign w:val="center"/>
          </w:tcPr>
          <w:p w:rsidR="00D02716" w:rsidRDefault="002437F6" w:rsidP="00D02716">
            <w:pPr>
              <w:tabs>
                <w:tab w:val="left" w:pos="6284"/>
              </w:tabs>
              <w:outlineLvl w:val="0"/>
              <w:rPr>
                <w:color w:val="000000"/>
                <w:sz w:val="24"/>
                <w:szCs w:val="24"/>
                <w:lang w:val="uk-UA"/>
              </w:rPr>
            </w:pPr>
            <w:r w:rsidRPr="00CE775A">
              <w:rPr>
                <w:color w:val="000000"/>
                <w:sz w:val="24"/>
                <w:szCs w:val="24"/>
                <w:lang w:val="uk-UA"/>
              </w:rPr>
              <w:t xml:space="preserve">Кількість </w:t>
            </w:r>
            <w:r w:rsidR="00001A03">
              <w:rPr>
                <w:color w:val="000000"/>
                <w:sz w:val="24"/>
                <w:szCs w:val="24"/>
                <w:lang w:val="uk-UA"/>
              </w:rPr>
              <w:t xml:space="preserve">проектів </w:t>
            </w:r>
            <w:r w:rsidR="00D02716">
              <w:rPr>
                <w:color w:val="000000"/>
                <w:sz w:val="24"/>
                <w:szCs w:val="24"/>
                <w:lang w:val="uk-UA"/>
              </w:rPr>
              <w:t xml:space="preserve">землеустрою щодо встановлення (зміни) меж населених </w:t>
            </w:r>
            <w:r w:rsidR="00001A03">
              <w:rPr>
                <w:color w:val="000000"/>
                <w:sz w:val="24"/>
                <w:szCs w:val="24"/>
                <w:lang w:val="uk-UA"/>
              </w:rPr>
              <w:t>пунктів</w:t>
            </w:r>
            <w:r w:rsidR="00D02716">
              <w:rPr>
                <w:color w:val="000000"/>
                <w:sz w:val="24"/>
                <w:szCs w:val="24"/>
                <w:lang w:val="uk-UA"/>
              </w:rPr>
              <w:t xml:space="preserve"> - 18</w:t>
            </w:r>
          </w:p>
          <w:p w:rsidR="002437F6" w:rsidRDefault="002437F6" w:rsidP="00D02716">
            <w:pPr>
              <w:tabs>
                <w:tab w:val="left" w:pos="6284"/>
              </w:tabs>
              <w:outlineLvl w:val="0"/>
              <w:rPr>
                <w:color w:val="000000"/>
                <w:sz w:val="24"/>
                <w:szCs w:val="24"/>
                <w:lang w:val="uk-UA"/>
              </w:rPr>
            </w:pPr>
            <w:r w:rsidRPr="00CE775A">
              <w:rPr>
                <w:color w:val="000000"/>
                <w:sz w:val="24"/>
                <w:szCs w:val="24"/>
                <w:lang w:val="uk-UA"/>
              </w:rPr>
              <w:t xml:space="preserve">Кількість </w:t>
            </w:r>
            <w:r w:rsidR="00D02716">
              <w:rPr>
                <w:color w:val="000000"/>
                <w:sz w:val="24"/>
                <w:szCs w:val="24"/>
                <w:lang w:val="uk-UA"/>
              </w:rPr>
              <w:t xml:space="preserve"> технічних документацій з нормативної грошової оцінки земель населених пунктів – 20 </w:t>
            </w:r>
          </w:p>
          <w:p w:rsidR="00D02716" w:rsidRPr="00CE775A" w:rsidRDefault="00951C0D" w:rsidP="00951C0D">
            <w:pPr>
              <w:tabs>
                <w:tab w:val="left" w:pos="6284"/>
              </w:tabs>
              <w:outlineLvl w:val="0"/>
              <w:rPr>
                <w:color w:val="000000"/>
                <w:sz w:val="24"/>
                <w:szCs w:val="24"/>
                <w:lang w:val="uk-UA"/>
              </w:rPr>
            </w:pPr>
            <w:r>
              <w:rPr>
                <w:color w:val="000000"/>
                <w:sz w:val="24"/>
                <w:szCs w:val="24"/>
                <w:lang w:val="uk-UA"/>
              </w:rPr>
              <w:t>Проведено інвентаризацію земель в межах населених пунктів та за межами населених пунктів.</w:t>
            </w:r>
            <w:r w:rsidR="00D02716">
              <w:rPr>
                <w:color w:val="000000"/>
                <w:sz w:val="24"/>
                <w:szCs w:val="24"/>
                <w:lang w:val="uk-UA"/>
              </w:rPr>
              <w:t xml:space="preserve"> </w:t>
            </w:r>
          </w:p>
        </w:tc>
      </w:tr>
      <w:tr w:rsidR="002437F6" w:rsidRPr="00FB0143" w:rsidTr="00BC334C">
        <w:trPr>
          <w:trHeight w:val="1621"/>
        </w:trPr>
        <w:tc>
          <w:tcPr>
            <w:tcW w:w="3380" w:type="dxa"/>
            <w:vAlign w:val="center"/>
          </w:tcPr>
          <w:p w:rsidR="002437F6" w:rsidRPr="00FB0143" w:rsidRDefault="002437F6" w:rsidP="00A42471">
            <w:pPr>
              <w:rPr>
                <w:sz w:val="24"/>
                <w:szCs w:val="24"/>
                <w:lang w:val="uk-UA"/>
              </w:rPr>
            </w:pPr>
            <w:r w:rsidRPr="00FB0143">
              <w:rPr>
                <w:sz w:val="24"/>
                <w:szCs w:val="24"/>
                <w:lang w:val="uk-UA"/>
              </w:rPr>
              <w:t>Ефективності</w:t>
            </w:r>
          </w:p>
        </w:tc>
        <w:tc>
          <w:tcPr>
            <w:tcW w:w="6615" w:type="dxa"/>
            <w:vAlign w:val="center"/>
          </w:tcPr>
          <w:p w:rsidR="002437F6" w:rsidRDefault="002437F6" w:rsidP="00E36FA9">
            <w:pPr>
              <w:tabs>
                <w:tab w:val="left" w:pos="6284"/>
              </w:tabs>
              <w:outlineLvl w:val="0"/>
              <w:rPr>
                <w:sz w:val="24"/>
                <w:szCs w:val="24"/>
                <w:lang w:val="uk-UA"/>
              </w:rPr>
            </w:pPr>
            <w:r>
              <w:rPr>
                <w:sz w:val="24"/>
                <w:szCs w:val="24"/>
                <w:lang w:val="uk-UA"/>
              </w:rPr>
              <w:t xml:space="preserve"> </w:t>
            </w:r>
            <w:r w:rsidR="00232C8D">
              <w:rPr>
                <w:sz w:val="24"/>
                <w:szCs w:val="24"/>
                <w:lang w:val="uk-UA"/>
              </w:rPr>
              <w:t xml:space="preserve">Встановлені межі </w:t>
            </w:r>
            <w:r w:rsidR="00E22CD4">
              <w:rPr>
                <w:sz w:val="24"/>
                <w:szCs w:val="24"/>
                <w:lang w:val="uk-UA"/>
              </w:rPr>
              <w:t xml:space="preserve">20 </w:t>
            </w:r>
            <w:r w:rsidR="00232C8D">
              <w:rPr>
                <w:sz w:val="24"/>
                <w:szCs w:val="24"/>
                <w:lang w:val="uk-UA"/>
              </w:rPr>
              <w:t>населених пунктів</w:t>
            </w:r>
            <w:r w:rsidR="00E22CD4">
              <w:rPr>
                <w:sz w:val="24"/>
                <w:szCs w:val="24"/>
                <w:lang w:val="uk-UA"/>
              </w:rPr>
              <w:t>.</w:t>
            </w:r>
          </w:p>
          <w:p w:rsidR="00232C8D" w:rsidRDefault="00232C8D" w:rsidP="00E36FA9">
            <w:pPr>
              <w:tabs>
                <w:tab w:val="left" w:pos="6284"/>
              </w:tabs>
              <w:outlineLvl w:val="0"/>
              <w:rPr>
                <w:sz w:val="24"/>
                <w:szCs w:val="24"/>
                <w:lang w:val="uk-UA"/>
              </w:rPr>
            </w:pPr>
            <w:r>
              <w:rPr>
                <w:sz w:val="24"/>
                <w:szCs w:val="24"/>
                <w:lang w:val="uk-UA"/>
              </w:rPr>
              <w:t>Збільшення надходжень від плати за землю</w:t>
            </w:r>
            <w:r w:rsidR="00E22CD4">
              <w:rPr>
                <w:sz w:val="24"/>
                <w:szCs w:val="24"/>
                <w:lang w:val="uk-UA"/>
              </w:rPr>
              <w:t>.</w:t>
            </w:r>
          </w:p>
          <w:p w:rsidR="00232C8D" w:rsidRPr="00FB0143" w:rsidRDefault="00232C8D" w:rsidP="00E36FA9">
            <w:pPr>
              <w:tabs>
                <w:tab w:val="left" w:pos="6284"/>
              </w:tabs>
              <w:outlineLvl w:val="0"/>
              <w:rPr>
                <w:sz w:val="24"/>
                <w:szCs w:val="24"/>
                <w:lang w:val="uk-UA"/>
              </w:rPr>
            </w:pPr>
            <w:r>
              <w:rPr>
                <w:sz w:val="24"/>
                <w:szCs w:val="24"/>
                <w:lang w:val="uk-UA"/>
              </w:rPr>
              <w:t>Уточнено  облік земель територіальної громади</w:t>
            </w:r>
            <w:r w:rsidR="00E22CD4">
              <w:rPr>
                <w:sz w:val="24"/>
                <w:szCs w:val="24"/>
                <w:lang w:val="uk-UA"/>
              </w:rPr>
              <w:t>.</w:t>
            </w:r>
          </w:p>
        </w:tc>
      </w:tr>
      <w:tr w:rsidR="002437F6" w:rsidRPr="00FB0143" w:rsidTr="00BC334C">
        <w:trPr>
          <w:trHeight w:val="1168"/>
        </w:trPr>
        <w:tc>
          <w:tcPr>
            <w:tcW w:w="3380" w:type="dxa"/>
            <w:vAlign w:val="center"/>
          </w:tcPr>
          <w:p w:rsidR="002437F6" w:rsidRPr="00FB0143" w:rsidRDefault="002437F6" w:rsidP="00A42471">
            <w:pPr>
              <w:rPr>
                <w:sz w:val="24"/>
                <w:szCs w:val="24"/>
                <w:lang w:val="uk-UA"/>
              </w:rPr>
            </w:pPr>
            <w:r w:rsidRPr="00FB0143">
              <w:rPr>
                <w:sz w:val="24"/>
                <w:szCs w:val="24"/>
                <w:lang w:val="uk-UA"/>
              </w:rPr>
              <w:t>Якості</w:t>
            </w:r>
          </w:p>
        </w:tc>
        <w:tc>
          <w:tcPr>
            <w:tcW w:w="6615" w:type="dxa"/>
            <w:vAlign w:val="center"/>
          </w:tcPr>
          <w:p w:rsidR="002437F6" w:rsidRDefault="002437F6" w:rsidP="00086165">
            <w:pPr>
              <w:tabs>
                <w:tab w:val="left" w:pos="6284"/>
              </w:tabs>
              <w:outlineLvl w:val="0"/>
              <w:rPr>
                <w:sz w:val="24"/>
                <w:szCs w:val="24"/>
                <w:lang w:val="uk-UA"/>
              </w:rPr>
            </w:pPr>
            <w:r>
              <w:rPr>
                <w:sz w:val="24"/>
                <w:szCs w:val="24"/>
                <w:lang w:val="uk-UA"/>
              </w:rPr>
              <w:t>Виконання вимог чинного законодавства.</w:t>
            </w:r>
          </w:p>
          <w:p w:rsidR="002437F6" w:rsidRPr="00FB0143" w:rsidRDefault="002437F6" w:rsidP="00C123B8">
            <w:pPr>
              <w:tabs>
                <w:tab w:val="left" w:pos="6284"/>
              </w:tabs>
              <w:outlineLvl w:val="0"/>
              <w:rPr>
                <w:sz w:val="24"/>
                <w:szCs w:val="24"/>
                <w:lang w:val="uk-UA"/>
              </w:rPr>
            </w:pPr>
            <w:r>
              <w:rPr>
                <w:sz w:val="24"/>
                <w:szCs w:val="24"/>
                <w:lang w:val="uk-UA"/>
              </w:rPr>
              <w:t>Реалізація прав та вимог суб’єктів господарювання</w:t>
            </w:r>
          </w:p>
        </w:tc>
      </w:tr>
    </w:tbl>
    <w:p w:rsidR="009D1405" w:rsidRDefault="00041DC7" w:rsidP="00041DC7">
      <w:pPr>
        <w:ind w:left="-426"/>
        <w:jc w:val="both"/>
        <w:rPr>
          <w:sz w:val="24"/>
          <w:szCs w:val="24"/>
          <w:lang w:val="uk-UA"/>
        </w:rPr>
      </w:pPr>
      <w:r>
        <w:rPr>
          <w:sz w:val="24"/>
          <w:szCs w:val="24"/>
          <w:lang w:val="uk-UA"/>
        </w:rPr>
        <w:t xml:space="preserve"> </w:t>
      </w:r>
    </w:p>
    <w:p w:rsidR="008C4563" w:rsidRDefault="008C4563" w:rsidP="00041DC7">
      <w:pPr>
        <w:ind w:left="-426"/>
        <w:jc w:val="both"/>
      </w:pPr>
    </w:p>
    <w:p w:rsidR="009D1405" w:rsidRDefault="009D1405" w:rsidP="000729B3">
      <w:pPr>
        <w:pStyle w:val="21"/>
        <w:spacing w:line="360" w:lineRule="auto"/>
      </w:pPr>
    </w:p>
    <w:p w:rsidR="004B4670" w:rsidRDefault="004B4670" w:rsidP="004B4670">
      <w:pPr>
        <w:pStyle w:val="western"/>
        <w:spacing w:before="0" w:beforeAutospacing="0" w:after="0"/>
        <w:ind w:left="-284"/>
        <w:jc w:val="both"/>
        <w:rPr>
          <w:lang w:val="uk-UA"/>
        </w:rPr>
      </w:pPr>
      <w:proofErr w:type="spellStart"/>
      <w:r>
        <w:rPr>
          <w:lang w:val="uk-UA"/>
        </w:rPr>
        <w:t>В.о</w:t>
      </w:r>
      <w:proofErr w:type="spellEnd"/>
      <w:r>
        <w:rPr>
          <w:lang w:val="uk-UA"/>
        </w:rPr>
        <w:t>. начальника</w:t>
      </w:r>
    </w:p>
    <w:p w:rsidR="004B4670" w:rsidRDefault="004B4670" w:rsidP="004B4670">
      <w:pPr>
        <w:pStyle w:val="western"/>
        <w:spacing w:before="0" w:beforeAutospacing="0" w:after="0"/>
        <w:ind w:left="-284"/>
        <w:jc w:val="both"/>
        <w:rPr>
          <w:lang w:val="uk-UA"/>
        </w:rPr>
      </w:pPr>
      <w:r>
        <w:rPr>
          <w:lang w:val="uk-UA"/>
        </w:rPr>
        <w:t>управління землеустрою,</w:t>
      </w:r>
    </w:p>
    <w:p w:rsidR="004B4670" w:rsidRPr="00042FD7" w:rsidRDefault="004B4670" w:rsidP="004B4670">
      <w:pPr>
        <w:pStyle w:val="western"/>
        <w:spacing w:before="0" w:beforeAutospacing="0" w:after="0"/>
        <w:ind w:left="-284"/>
        <w:jc w:val="both"/>
        <w:rPr>
          <w:lang w:val="uk-UA"/>
        </w:rPr>
      </w:pPr>
      <w:r>
        <w:rPr>
          <w:lang w:val="uk-UA"/>
        </w:rPr>
        <w:t>містобудування та архітектури                                                            Тарас КУЦИЙ</w:t>
      </w:r>
    </w:p>
    <w:p w:rsidR="00945537" w:rsidRDefault="00945537" w:rsidP="004B4670">
      <w:pPr>
        <w:pStyle w:val="21"/>
        <w:spacing w:line="360" w:lineRule="auto"/>
        <w:ind w:left="-284"/>
      </w:pPr>
    </w:p>
    <w:sectPr w:rsidR="00945537" w:rsidSect="004B4670">
      <w:pgSz w:w="11906" w:h="16838"/>
      <w:pgMar w:top="360" w:right="567" w:bottom="5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32F7251"/>
    <w:multiLevelType w:val="hybridMultilevel"/>
    <w:tmpl w:val="D9C01EDC"/>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nsid w:val="25B413BD"/>
    <w:multiLevelType w:val="hybridMultilevel"/>
    <w:tmpl w:val="D234A5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98319CC"/>
    <w:multiLevelType w:val="hybridMultilevel"/>
    <w:tmpl w:val="C4740AA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46C008C0"/>
    <w:multiLevelType w:val="hybridMultilevel"/>
    <w:tmpl w:val="B90CB97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6D64FBE"/>
    <w:multiLevelType w:val="hybridMultilevel"/>
    <w:tmpl w:val="F0407372"/>
    <w:lvl w:ilvl="0" w:tplc="04220001">
      <w:start w:val="1"/>
      <w:numFmt w:val="bullet"/>
      <w:lvlText w:val=""/>
      <w:lvlJc w:val="left"/>
      <w:pPr>
        <w:ind w:left="1080" w:hanging="360"/>
      </w:pPr>
      <w:rPr>
        <w:rFonts w:ascii="Symbol" w:hAnsi="Symbol" w:cs="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7">
    <w:nsid w:val="4DCF311E"/>
    <w:multiLevelType w:val="hybridMultilevel"/>
    <w:tmpl w:val="B90E0048"/>
    <w:lvl w:ilvl="0" w:tplc="7DE43A86">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345D23"/>
    <w:multiLevelType w:val="hybridMultilevel"/>
    <w:tmpl w:val="EA929C78"/>
    <w:lvl w:ilvl="0" w:tplc="64209E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30F3EF1"/>
    <w:multiLevelType w:val="hybridMultilevel"/>
    <w:tmpl w:val="3FC27E6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5D2F0F18"/>
    <w:multiLevelType w:val="hybridMultilevel"/>
    <w:tmpl w:val="AF5CEE2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641F3E31"/>
    <w:multiLevelType w:val="hybridMultilevel"/>
    <w:tmpl w:val="C0421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4E40DC"/>
    <w:multiLevelType w:val="hybridMultilevel"/>
    <w:tmpl w:val="349E032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2"/>
  </w:num>
  <w:num w:numId="2">
    <w:abstractNumId w:val="1"/>
  </w:num>
  <w:num w:numId="3">
    <w:abstractNumId w:val="0"/>
  </w:num>
  <w:num w:numId="4">
    <w:abstractNumId w:val="9"/>
  </w:num>
  <w:num w:numId="5">
    <w:abstractNumId w:val="3"/>
  </w:num>
  <w:num w:numId="6">
    <w:abstractNumId w:val="6"/>
  </w:num>
  <w:num w:numId="7">
    <w:abstractNumId w:val="4"/>
  </w:num>
  <w:num w:numId="8">
    <w:abstractNumId w:val="2"/>
  </w:num>
  <w:num w:numId="9">
    <w:abstractNumId w:val="10"/>
  </w:num>
  <w:num w:numId="10">
    <w:abstractNumId w:val="13"/>
  </w:num>
  <w:num w:numId="11">
    <w:abstractNumId w:val="5"/>
  </w:num>
  <w:num w:numId="12">
    <w:abstractNumId w:val="11"/>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426E10"/>
    <w:rsid w:val="00001A03"/>
    <w:rsid w:val="00001FE8"/>
    <w:rsid w:val="00003E1F"/>
    <w:rsid w:val="0001002A"/>
    <w:rsid w:val="00011223"/>
    <w:rsid w:val="000135A1"/>
    <w:rsid w:val="00015675"/>
    <w:rsid w:val="00017960"/>
    <w:rsid w:val="00017C99"/>
    <w:rsid w:val="00024364"/>
    <w:rsid w:val="00030BED"/>
    <w:rsid w:val="00040828"/>
    <w:rsid w:val="0004199F"/>
    <w:rsid w:val="00041DC7"/>
    <w:rsid w:val="00041E29"/>
    <w:rsid w:val="00042745"/>
    <w:rsid w:val="00042FD7"/>
    <w:rsid w:val="00047235"/>
    <w:rsid w:val="00063ADB"/>
    <w:rsid w:val="000729B3"/>
    <w:rsid w:val="00074F5D"/>
    <w:rsid w:val="00083253"/>
    <w:rsid w:val="00086165"/>
    <w:rsid w:val="000900A7"/>
    <w:rsid w:val="00094249"/>
    <w:rsid w:val="00094625"/>
    <w:rsid w:val="000A21AA"/>
    <w:rsid w:val="000A58B7"/>
    <w:rsid w:val="000A59DB"/>
    <w:rsid w:val="000E2D84"/>
    <w:rsid w:val="000E4DA9"/>
    <w:rsid w:val="000F4746"/>
    <w:rsid w:val="00113A2A"/>
    <w:rsid w:val="00113FB9"/>
    <w:rsid w:val="0012067B"/>
    <w:rsid w:val="00126026"/>
    <w:rsid w:val="00132146"/>
    <w:rsid w:val="0013437D"/>
    <w:rsid w:val="00135391"/>
    <w:rsid w:val="00137C2E"/>
    <w:rsid w:val="00143ADF"/>
    <w:rsid w:val="0015454C"/>
    <w:rsid w:val="00155981"/>
    <w:rsid w:val="001617DF"/>
    <w:rsid w:val="0017649F"/>
    <w:rsid w:val="0018223D"/>
    <w:rsid w:val="00190C2E"/>
    <w:rsid w:val="00191CBC"/>
    <w:rsid w:val="00192511"/>
    <w:rsid w:val="00192726"/>
    <w:rsid w:val="001A43C0"/>
    <w:rsid w:val="001B4B70"/>
    <w:rsid w:val="001B4DF9"/>
    <w:rsid w:val="001B4F1E"/>
    <w:rsid w:val="001B62D1"/>
    <w:rsid w:val="001C054D"/>
    <w:rsid w:val="001C1B3F"/>
    <w:rsid w:val="001C5CAA"/>
    <w:rsid w:val="001D2B8F"/>
    <w:rsid w:val="001E05D3"/>
    <w:rsid w:val="001E221F"/>
    <w:rsid w:val="001E2850"/>
    <w:rsid w:val="001F4C29"/>
    <w:rsid w:val="0021069B"/>
    <w:rsid w:val="002172B0"/>
    <w:rsid w:val="00221E89"/>
    <w:rsid w:val="00221F34"/>
    <w:rsid w:val="00232A59"/>
    <w:rsid w:val="00232C8D"/>
    <w:rsid w:val="002437F6"/>
    <w:rsid w:val="00243F6F"/>
    <w:rsid w:val="002447CE"/>
    <w:rsid w:val="00261C18"/>
    <w:rsid w:val="00267E8E"/>
    <w:rsid w:val="0027330E"/>
    <w:rsid w:val="00274A2B"/>
    <w:rsid w:val="00281202"/>
    <w:rsid w:val="00291AE9"/>
    <w:rsid w:val="002A6227"/>
    <w:rsid w:val="002B149C"/>
    <w:rsid w:val="002B5504"/>
    <w:rsid w:val="002B56FE"/>
    <w:rsid w:val="002B7601"/>
    <w:rsid w:val="002C7DC2"/>
    <w:rsid w:val="002D1877"/>
    <w:rsid w:val="002E704F"/>
    <w:rsid w:val="002F37D4"/>
    <w:rsid w:val="003010CE"/>
    <w:rsid w:val="00303E30"/>
    <w:rsid w:val="00313A2C"/>
    <w:rsid w:val="00317870"/>
    <w:rsid w:val="00332525"/>
    <w:rsid w:val="00332664"/>
    <w:rsid w:val="00334F06"/>
    <w:rsid w:val="0033671E"/>
    <w:rsid w:val="0034442D"/>
    <w:rsid w:val="00346B79"/>
    <w:rsid w:val="003522CF"/>
    <w:rsid w:val="003523DC"/>
    <w:rsid w:val="00352B81"/>
    <w:rsid w:val="00363D67"/>
    <w:rsid w:val="003642C4"/>
    <w:rsid w:val="00370232"/>
    <w:rsid w:val="00371478"/>
    <w:rsid w:val="00376C24"/>
    <w:rsid w:val="003772A7"/>
    <w:rsid w:val="00381D04"/>
    <w:rsid w:val="00396C33"/>
    <w:rsid w:val="00397B50"/>
    <w:rsid w:val="003A08B9"/>
    <w:rsid w:val="003A41DE"/>
    <w:rsid w:val="003A5B8F"/>
    <w:rsid w:val="003B01A6"/>
    <w:rsid w:val="003B1B23"/>
    <w:rsid w:val="003B2F76"/>
    <w:rsid w:val="003B2F83"/>
    <w:rsid w:val="003B73DE"/>
    <w:rsid w:val="003C224F"/>
    <w:rsid w:val="003C24FF"/>
    <w:rsid w:val="003D5518"/>
    <w:rsid w:val="003E3732"/>
    <w:rsid w:val="003E3837"/>
    <w:rsid w:val="003F3E87"/>
    <w:rsid w:val="0040020D"/>
    <w:rsid w:val="00407695"/>
    <w:rsid w:val="00410FAB"/>
    <w:rsid w:val="00411A73"/>
    <w:rsid w:val="00426E10"/>
    <w:rsid w:val="00427E31"/>
    <w:rsid w:val="00431142"/>
    <w:rsid w:val="00434A7E"/>
    <w:rsid w:val="00461BB8"/>
    <w:rsid w:val="004620AB"/>
    <w:rsid w:val="004650BF"/>
    <w:rsid w:val="004700B1"/>
    <w:rsid w:val="004723AB"/>
    <w:rsid w:val="0048441A"/>
    <w:rsid w:val="004913A1"/>
    <w:rsid w:val="00491DF0"/>
    <w:rsid w:val="004A1D8C"/>
    <w:rsid w:val="004A22EB"/>
    <w:rsid w:val="004A62B4"/>
    <w:rsid w:val="004B0384"/>
    <w:rsid w:val="004B4670"/>
    <w:rsid w:val="004B6A24"/>
    <w:rsid w:val="004C5F13"/>
    <w:rsid w:val="004D3162"/>
    <w:rsid w:val="004D3CE6"/>
    <w:rsid w:val="004E4410"/>
    <w:rsid w:val="004E7110"/>
    <w:rsid w:val="00507154"/>
    <w:rsid w:val="005075BB"/>
    <w:rsid w:val="005139DB"/>
    <w:rsid w:val="00514B81"/>
    <w:rsid w:val="005250A7"/>
    <w:rsid w:val="005269BD"/>
    <w:rsid w:val="00526F4B"/>
    <w:rsid w:val="00534479"/>
    <w:rsid w:val="00534C88"/>
    <w:rsid w:val="005427CD"/>
    <w:rsid w:val="005451EA"/>
    <w:rsid w:val="005522B2"/>
    <w:rsid w:val="00557CDD"/>
    <w:rsid w:val="00560012"/>
    <w:rsid w:val="00561535"/>
    <w:rsid w:val="00561934"/>
    <w:rsid w:val="005653B7"/>
    <w:rsid w:val="00572CEB"/>
    <w:rsid w:val="00573E4D"/>
    <w:rsid w:val="0059067F"/>
    <w:rsid w:val="005A0E8E"/>
    <w:rsid w:val="005A38CC"/>
    <w:rsid w:val="005B5D51"/>
    <w:rsid w:val="005C5D60"/>
    <w:rsid w:val="005D73BB"/>
    <w:rsid w:val="005E4CDB"/>
    <w:rsid w:val="005F53B0"/>
    <w:rsid w:val="005F7854"/>
    <w:rsid w:val="006074A9"/>
    <w:rsid w:val="0061026C"/>
    <w:rsid w:val="00611024"/>
    <w:rsid w:val="00612ECC"/>
    <w:rsid w:val="00641431"/>
    <w:rsid w:val="00641E05"/>
    <w:rsid w:val="00655EE6"/>
    <w:rsid w:val="006611F8"/>
    <w:rsid w:val="00665CF9"/>
    <w:rsid w:val="006712CA"/>
    <w:rsid w:val="0068508F"/>
    <w:rsid w:val="00685A2D"/>
    <w:rsid w:val="00694A22"/>
    <w:rsid w:val="006950FC"/>
    <w:rsid w:val="006A181A"/>
    <w:rsid w:val="006A2AAC"/>
    <w:rsid w:val="006B081A"/>
    <w:rsid w:val="006B1DE9"/>
    <w:rsid w:val="006B32D7"/>
    <w:rsid w:val="006B6833"/>
    <w:rsid w:val="006C0DFD"/>
    <w:rsid w:val="006E69A7"/>
    <w:rsid w:val="006E7F7A"/>
    <w:rsid w:val="006F0D5D"/>
    <w:rsid w:val="006F3012"/>
    <w:rsid w:val="006F51E5"/>
    <w:rsid w:val="00701F41"/>
    <w:rsid w:val="0070450E"/>
    <w:rsid w:val="00704946"/>
    <w:rsid w:val="00712CDA"/>
    <w:rsid w:val="00714335"/>
    <w:rsid w:val="007149AC"/>
    <w:rsid w:val="007169D9"/>
    <w:rsid w:val="00716A6C"/>
    <w:rsid w:val="00720386"/>
    <w:rsid w:val="00733D9A"/>
    <w:rsid w:val="007359FB"/>
    <w:rsid w:val="0074144C"/>
    <w:rsid w:val="00743F24"/>
    <w:rsid w:val="00752A89"/>
    <w:rsid w:val="007553F5"/>
    <w:rsid w:val="00756CBA"/>
    <w:rsid w:val="00765FD6"/>
    <w:rsid w:val="00773B2D"/>
    <w:rsid w:val="007825E6"/>
    <w:rsid w:val="0078646B"/>
    <w:rsid w:val="00792F56"/>
    <w:rsid w:val="0079718D"/>
    <w:rsid w:val="007A42F3"/>
    <w:rsid w:val="007A54D8"/>
    <w:rsid w:val="007B59B9"/>
    <w:rsid w:val="007B7DE9"/>
    <w:rsid w:val="007D69D1"/>
    <w:rsid w:val="007E51A4"/>
    <w:rsid w:val="007E6595"/>
    <w:rsid w:val="007E6A7A"/>
    <w:rsid w:val="00813992"/>
    <w:rsid w:val="00816EBE"/>
    <w:rsid w:val="0081706E"/>
    <w:rsid w:val="00825E9A"/>
    <w:rsid w:val="00826D85"/>
    <w:rsid w:val="0083518E"/>
    <w:rsid w:val="00852A55"/>
    <w:rsid w:val="00863156"/>
    <w:rsid w:val="008637E2"/>
    <w:rsid w:val="008677A3"/>
    <w:rsid w:val="00874F11"/>
    <w:rsid w:val="0088069B"/>
    <w:rsid w:val="00891438"/>
    <w:rsid w:val="00895BD3"/>
    <w:rsid w:val="008B3094"/>
    <w:rsid w:val="008C2557"/>
    <w:rsid w:val="008C4563"/>
    <w:rsid w:val="008D3D60"/>
    <w:rsid w:val="008E39BD"/>
    <w:rsid w:val="008F09D6"/>
    <w:rsid w:val="008F4734"/>
    <w:rsid w:val="009125C3"/>
    <w:rsid w:val="00914D1F"/>
    <w:rsid w:val="009255CA"/>
    <w:rsid w:val="009319DC"/>
    <w:rsid w:val="00945537"/>
    <w:rsid w:val="00951C0D"/>
    <w:rsid w:val="00952AF6"/>
    <w:rsid w:val="00955631"/>
    <w:rsid w:val="00955F07"/>
    <w:rsid w:val="00965AC5"/>
    <w:rsid w:val="00966551"/>
    <w:rsid w:val="00971497"/>
    <w:rsid w:val="00971E23"/>
    <w:rsid w:val="00974F92"/>
    <w:rsid w:val="0098062B"/>
    <w:rsid w:val="009A4978"/>
    <w:rsid w:val="009A4C0A"/>
    <w:rsid w:val="009B1980"/>
    <w:rsid w:val="009B46F3"/>
    <w:rsid w:val="009B72F8"/>
    <w:rsid w:val="009C2F3C"/>
    <w:rsid w:val="009C5EB4"/>
    <w:rsid w:val="009C64ED"/>
    <w:rsid w:val="009D1405"/>
    <w:rsid w:val="009D7C06"/>
    <w:rsid w:val="009E1F08"/>
    <w:rsid w:val="009E5782"/>
    <w:rsid w:val="009F4B12"/>
    <w:rsid w:val="009F646C"/>
    <w:rsid w:val="00A23A62"/>
    <w:rsid w:val="00A27B15"/>
    <w:rsid w:val="00A40ABF"/>
    <w:rsid w:val="00A410D9"/>
    <w:rsid w:val="00A42471"/>
    <w:rsid w:val="00A42698"/>
    <w:rsid w:val="00A4361F"/>
    <w:rsid w:val="00A558EB"/>
    <w:rsid w:val="00A564EB"/>
    <w:rsid w:val="00A65248"/>
    <w:rsid w:val="00A70ED2"/>
    <w:rsid w:val="00A73415"/>
    <w:rsid w:val="00A74735"/>
    <w:rsid w:val="00A84458"/>
    <w:rsid w:val="00A91DA9"/>
    <w:rsid w:val="00A9446C"/>
    <w:rsid w:val="00AB37EB"/>
    <w:rsid w:val="00AB4B27"/>
    <w:rsid w:val="00AB5EC7"/>
    <w:rsid w:val="00AC56C8"/>
    <w:rsid w:val="00AC7F92"/>
    <w:rsid w:val="00AD5CB7"/>
    <w:rsid w:val="00AF75BF"/>
    <w:rsid w:val="00B00AEB"/>
    <w:rsid w:val="00B0434A"/>
    <w:rsid w:val="00B047B5"/>
    <w:rsid w:val="00B1284E"/>
    <w:rsid w:val="00B13E64"/>
    <w:rsid w:val="00B149F5"/>
    <w:rsid w:val="00B15229"/>
    <w:rsid w:val="00B248B8"/>
    <w:rsid w:val="00B30150"/>
    <w:rsid w:val="00B461D6"/>
    <w:rsid w:val="00B520DA"/>
    <w:rsid w:val="00B76591"/>
    <w:rsid w:val="00B81C29"/>
    <w:rsid w:val="00B8256D"/>
    <w:rsid w:val="00B872F4"/>
    <w:rsid w:val="00B977B7"/>
    <w:rsid w:val="00BB1307"/>
    <w:rsid w:val="00BB1F7B"/>
    <w:rsid w:val="00BB5ED1"/>
    <w:rsid w:val="00BB7A2A"/>
    <w:rsid w:val="00BC0647"/>
    <w:rsid w:val="00BC1899"/>
    <w:rsid w:val="00BC334C"/>
    <w:rsid w:val="00BD776B"/>
    <w:rsid w:val="00BD7E18"/>
    <w:rsid w:val="00BE2BC7"/>
    <w:rsid w:val="00BE3ABE"/>
    <w:rsid w:val="00BE70B6"/>
    <w:rsid w:val="00BF2DB4"/>
    <w:rsid w:val="00BF5BA1"/>
    <w:rsid w:val="00BF77B5"/>
    <w:rsid w:val="00C04D36"/>
    <w:rsid w:val="00C123B8"/>
    <w:rsid w:val="00C14517"/>
    <w:rsid w:val="00C149BE"/>
    <w:rsid w:val="00C201CB"/>
    <w:rsid w:val="00C2127B"/>
    <w:rsid w:val="00C3190B"/>
    <w:rsid w:val="00C32D0E"/>
    <w:rsid w:val="00C362F2"/>
    <w:rsid w:val="00C40964"/>
    <w:rsid w:val="00C42561"/>
    <w:rsid w:val="00C45DD4"/>
    <w:rsid w:val="00C460EF"/>
    <w:rsid w:val="00C47643"/>
    <w:rsid w:val="00C5033A"/>
    <w:rsid w:val="00C53277"/>
    <w:rsid w:val="00C60FCE"/>
    <w:rsid w:val="00C626AE"/>
    <w:rsid w:val="00C66F3B"/>
    <w:rsid w:val="00C67815"/>
    <w:rsid w:val="00C75D1C"/>
    <w:rsid w:val="00C81EFB"/>
    <w:rsid w:val="00C83CBA"/>
    <w:rsid w:val="00C8778C"/>
    <w:rsid w:val="00CB715B"/>
    <w:rsid w:val="00CB7BFE"/>
    <w:rsid w:val="00CC2F6B"/>
    <w:rsid w:val="00CD543E"/>
    <w:rsid w:val="00CD69EB"/>
    <w:rsid w:val="00CE0906"/>
    <w:rsid w:val="00CE709F"/>
    <w:rsid w:val="00CE775A"/>
    <w:rsid w:val="00CF1676"/>
    <w:rsid w:val="00CF6093"/>
    <w:rsid w:val="00D02716"/>
    <w:rsid w:val="00D0433E"/>
    <w:rsid w:val="00D05BCD"/>
    <w:rsid w:val="00D174E5"/>
    <w:rsid w:val="00D2074F"/>
    <w:rsid w:val="00D22345"/>
    <w:rsid w:val="00D24E70"/>
    <w:rsid w:val="00D3161F"/>
    <w:rsid w:val="00D40EF3"/>
    <w:rsid w:val="00D438AE"/>
    <w:rsid w:val="00D46971"/>
    <w:rsid w:val="00D46BC8"/>
    <w:rsid w:val="00D650E3"/>
    <w:rsid w:val="00D651BA"/>
    <w:rsid w:val="00D7139C"/>
    <w:rsid w:val="00D725CE"/>
    <w:rsid w:val="00D74912"/>
    <w:rsid w:val="00D7723E"/>
    <w:rsid w:val="00D82559"/>
    <w:rsid w:val="00D91502"/>
    <w:rsid w:val="00DA0BA6"/>
    <w:rsid w:val="00DA3C8B"/>
    <w:rsid w:val="00DA7731"/>
    <w:rsid w:val="00DB2172"/>
    <w:rsid w:val="00DB3E1C"/>
    <w:rsid w:val="00DB7F95"/>
    <w:rsid w:val="00DC3922"/>
    <w:rsid w:val="00DC5103"/>
    <w:rsid w:val="00DD1B11"/>
    <w:rsid w:val="00DD3AFF"/>
    <w:rsid w:val="00DD5147"/>
    <w:rsid w:val="00DD6821"/>
    <w:rsid w:val="00DD7587"/>
    <w:rsid w:val="00DD7C6C"/>
    <w:rsid w:val="00DE50A1"/>
    <w:rsid w:val="00E00F60"/>
    <w:rsid w:val="00E02417"/>
    <w:rsid w:val="00E04A83"/>
    <w:rsid w:val="00E0642A"/>
    <w:rsid w:val="00E11D13"/>
    <w:rsid w:val="00E124E3"/>
    <w:rsid w:val="00E12686"/>
    <w:rsid w:val="00E136F9"/>
    <w:rsid w:val="00E17025"/>
    <w:rsid w:val="00E22CD4"/>
    <w:rsid w:val="00E24B40"/>
    <w:rsid w:val="00E3005A"/>
    <w:rsid w:val="00E36FA9"/>
    <w:rsid w:val="00E40DBC"/>
    <w:rsid w:val="00E4381D"/>
    <w:rsid w:val="00E4797B"/>
    <w:rsid w:val="00E52BA9"/>
    <w:rsid w:val="00E6308D"/>
    <w:rsid w:val="00E65F6F"/>
    <w:rsid w:val="00E726FC"/>
    <w:rsid w:val="00E72B6B"/>
    <w:rsid w:val="00E8298C"/>
    <w:rsid w:val="00E85DDE"/>
    <w:rsid w:val="00E9140C"/>
    <w:rsid w:val="00E94A91"/>
    <w:rsid w:val="00EA46E7"/>
    <w:rsid w:val="00EB55AD"/>
    <w:rsid w:val="00EB5B3C"/>
    <w:rsid w:val="00EB6DF6"/>
    <w:rsid w:val="00EC60ED"/>
    <w:rsid w:val="00ED33CD"/>
    <w:rsid w:val="00ED3A7A"/>
    <w:rsid w:val="00ED494B"/>
    <w:rsid w:val="00ED760B"/>
    <w:rsid w:val="00EE04A4"/>
    <w:rsid w:val="00EE53E8"/>
    <w:rsid w:val="00F012B0"/>
    <w:rsid w:val="00F05330"/>
    <w:rsid w:val="00F24144"/>
    <w:rsid w:val="00F3785A"/>
    <w:rsid w:val="00F5038F"/>
    <w:rsid w:val="00F5218C"/>
    <w:rsid w:val="00F55193"/>
    <w:rsid w:val="00F5588C"/>
    <w:rsid w:val="00F5664A"/>
    <w:rsid w:val="00F66475"/>
    <w:rsid w:val="00F66B40"/>
    <w:rsid w:val="00F72ABA"/>
    <w:rsid w:val="00F772DE"/>
    <w:rsid w:val="00F80C88"/>
    <w:rsid w:val="00F93DC2"/>
    <w:rsid w:val="00F966EE"/>
    <w:rsid w:val="00FA1396"/>
    <w:rsid w:val="00FA21DE"/>
    <w:rsid w:val="00FA474B"/>
    <w:rsid w:val="00FA6FF8"/>
    <w:rsid w:val="00FA7973"/>
    <w:rsid w:val="00FB0143"/>
    <w:rsid w:val="00FB1F97"/>
    <w:rsid w:val="00FB64CC"/>
    <w:rsid w:val="00FC0849"/>
    <w:rsid w:val="00FC49AA"/>
    <w:rsid w:val="00FD2AEE"/>
    <w:rsid w:val="00FD6406"/>
    <w:rsid w:val="00FD6BCD"/>
    <w:rsid w:val="00FD7D01"/>
    <w:rsid w:val="00FE38B7"/>
    <w:rsid w:val="00FE773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E10"/>
  </w:style>
  <w:style w:type="paragraph" w:styleId="1">
    <w:name w:val="heading 1"/>
    <w:basedOn w:val="a"/>
    <w:next w:val="a"/>
    <w:link w:val="10"/>
    <w:uiPriority w:val="99"/>
    <w:qFormat/>
    <w:rsid w:val="006B1DE9"/>
    <w:pPr>
      <w:keepNext/>
      <w:spacing w:before="240" w:after="60"/>
      <w:jc w:val="both"/>
      <w:outlineLvl w:val="0"/>
    </w:pPr>
    <w:rPr>
      <w:rFonts w:ascii="Arial" w:hAnsi="Arial" w:cs="Arial"/>
      <w:b/>
      <w:bCs/>
      <w:kern w:val="32"/>
      <w:sz w:val="32"/>
      <w:szCs w:val="32"/>
      <w:lang w:val="uk-UA"/>
    </w:rPr>
  </w:style>
  <w:style w:type="paragraph" w:styleId="2">
    <w:name w:val="heading 2"/>
    <w:basedOn w:val="a"/>
    <w:next w:val="a"/>
    <w:link w:val="20"/>
    <w:uiPriority w:val="99"/>
    <w:qFormat/>
    <w:rsid w:val="004E7110"/>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rsid w:val="00426E10"/>
    <w:pPr>
      <w:keepNext/>
      <w:jc w:val="center"/>
      <w:outlineLvl w:val="6"/>
    </w:pPr>
    <w:rPr>
      <w:b/>
      <w:bCs/>
      <w:sz w:val="28"/>
      <w:szCs w:val="28"/>
      <w:lang w:val="uk-UA"/>
    </w:rPr>
  </w:style>
  <w:style w:type="paragraph" w:styleId="8">
    <w:name w:val="heading 8"/>
    <w:basedOn w:val="a"/>
    <w:next w:val="a"/>
    <w:link w:val="80"/>
    <w:uiPriority w:val="99"/>
    <w:qFormat/>
    <w:rsid w:val="006B1DE9"/>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1DE9"/>
    <w:rPr>
      <w:rFonts w:ascii="Arial" w:hAnsi="Arial" w:cs="Arial"/>
      <w:b/>
      <w:bCs/>
      <w:kern w:val="32"/>
      <w:sz w:val="32"/>
      <w:szCs w:val="32"/>
      <w:lang w:eastAsia="ru-RU"/>
    </w:rPr>
  </w:style>
  <w:style w:type="character" w:customStyle="1" w:styleId="20">
    <w:name w:val="Заголовок 2 Знак"/>
    <w:basedOn w:val="a0"/>
    <w:link w:val="2"/>
    <w:uiPriority w:val="9"/>
    <w:semiHidden/>
    <w:rsid w:val="00C33D75"/>
    <w:rPr>
      <w:rFonts w:ascii="Cambria" w:eastAsia="Times New Roman" w:hAnsi="Cambria" w:cs="Times New Roman"/>
      <w:b/>
      <w:bCs/>
      <w:i/>
      <w:iCs/>
      <w:sz w:val="28"/>
      <w:szCs w:val="28"/>
      <w:lang w:val="ru-RU" w:eastAsia="ru-RU"/>
    </w:rPr>
  </w:style>
  <w:style w:type="character" w:customStyle="1" w:styleId="70">
    <w:name w:val="Заголовок 7 Знак"/>
    <w:basedOn w:val="a0"/>
    <w:link w:val="7"/>
    <w:uiPriority w:val="9"/>
    <w:semiHidden/>
    <w:rsid w:val="00C33D75"/>
    <w:rPr>
      <w:rFonts w:ascii="Calibri" w:eastAsia="Times New Roman" w:hAnsi="Calibri" w:cs="Times New Roman"/>
      <w:sz w:val="24"/>
      <w:szCs w:val="24"/>
      <w:lang w:val="ru-RU" w:eastAsia="ru-RU"/>
    </w:rPr>
  </w:style>
  <w:style w:type="character" w:customStyle="1" w:styleId="80">
    <w:name w:val="Заголовок 8 Знак"/>
    <w:basedOn w:val="a0"/>
    <w:link w:val="8"/>
    <w:uiPriority w:val="99"/>
    <w:locked/>
    <w:rsid w:val="006B1DE9"/>
    <w:rPr>
      <w:rFonts w:ascii="Calibri" w:hAnsi="Calibri" w:cs="Calibri"/>
      <w:i/>
      <w:iCs/>
      <w:sz w:val="24"/>
      <w:szCs w:val="24"/>
      <w:lang w:val="ru-RU" w:eastAsia="ru-RU"/>
    </w:rPr>
  </w:style>
  <w:style w:type="paragraph" w:styleId="21">
    <w:name w:val="Body Text 2"/>
    <w:basedOn w:val="a"/>
    <w:link w:val="22"/>
    <w:uiPriority w:val="99"/>
    <w:rsid w:val="00426E10"/>
    <w:pPr>
      <w:jc w:val="both"/>
    </w:pPr>
    <w:rPr>
      <w:sz w:val="24"/>
      <w:szCs w:val="24"/>
      <w:lang w:val="uk-UA"/>
    </w:rPr>
  </w:style>
  <w:style w:type="character" w:customStyle="1" w:styleId="22">
    <w:name w:val="Основной текст 2 Знак"/>
    <w:basedOn w:val="a0"/>
    <w:link w:val="21"/>
    <w:uiPriority w:val="99"/>
    <w:locked/>
    <w:rsid w:val="00017C99"/>
    <w:rPr>
      <w:sz w:val="24"/>
      <w:szCs w:val="24"/>
      <w:lang w:eastAsia="ru-RU"/>
    </w:rPr>
  </w:style>
  <w:style w:type="paragraph" w:customStyle="1" w:styleId="11">
    <w:name w:val="Знак Знак Знак Знак Знак Знак1 Знак"/>
    <w:basedOn w:val="a"/>
    <w:uiPriority w:val="99"/>
    <w:rsid w:val="00426E10"/>
    <w:rPr>
      <w:rFonts w:ascii="Verdana" w:hAnsi="Verdana" w:cs="Verdana"/>
      <w:lang w:val="en-US" w:eastAsia="en-US"/>
    </w:rPr>
  </w:style>
  <w:style w:type="paragraph" w:styleId="23">
    <w:name w:val="Body Text Indent 2"/>
    <w:aliases w:val="Знак2 Знак,Знак2"/>
    <w:basedOn w:val="a"/>
    <w:link w:val="210"/>
    <w:uiPriority w:val="99"/>
    <w:rsid w:val="006B1DE9"/>
    <w:pPr>
      <w:spacing w:after="120" w:line="480" w:lineRule="auto"/>
      <w:ind w:left="283"/>
      <w:jc w:val="both"/>
    </w:pPr>
    <w:rPr>
      <w:sz w:val="26"/>
      <w:szCs w:val="26"/>
      <w:lang w:val="uk-UA"/>
    </w:rPr>
  </w:style>
  <w:style w:type="character" w:customStyle="1" w:styleId="210">
    <w:name w:val="Основной текст с отступом 2 Знак1"/>
    <w:aliases w:val="Знак2 Знак Знак,Знак2 Знак1"/>
    <w:basedOn w:val="a0"/>
    <w:link w:val="23"/>
    <w:uiPriority w:val="99"/>
    <w:locked/>
    <w:rsid w:val="006B1DE9"/>
    <w:rPr>
      <w:sz w:val="24"/>
      <w:szCs w:val="24"/>
      <w:lang w:eastAsia="ru-RU"/>
    </w:rPr>
  </w:style>
  <w:style w:type="character" w:customStyle="1" w:styleId="24">
    <w:name w:val="Основной текст с отступом 2 Знак"/>
    <w:uiPriority w:val="99"/>
    <w:rsid w:val="006B1DE9"/>
    <w:rPr>
      <w:lang w:val="ru-RU" w:eastAsia="ru-RU"/>
    </w:rPr>
  </w:style>
  <w:style w:type="character" w:styleId="a3">
    <w:name w:val="Hyperlink"/>
    <w:basedOn w:val="a0"/>
    <w:uiPriority w:val="99"/>
    <w:rsid w:val="006B1DE9"/>
    <w:rPr>
      <w:color w:val="0000FF"/>
      <w:u w:val="single"/>
    </w:rPr>
  </w:style>
  <w:style w:type="paragraph" w:styleId="12">
    <w:name w:val="toc 1"/>
    <w:basedOn w:val="a"/>
    <w:next w:val="a"/>
    <w:autoRedefine/>
    <w:uiPriority w:val="99"/>
    <w:semiHidden/>
    <w:rsid w:val="006B1DE9"/>
    <w:pPr>
      <w:keepNext/>
      <w:keepLines/>
      <w:tabs>
        <w:tab w:val="left" w:pos="360"/>
        <w:tab w:val="right" w:leader="dot" w:pos="9629"/>
      </w:tabs>
      <w:spacing w:line="480" w:lineRule="auto"/>
    </w:pPr>
    <w:rPr>
      <w:b/>
      <w:bCs/>
      <w:noProof/>
      <w:sz w:val="24"/>
      <w:szCs w:val="24"/>
      <w:lang w:val="uk-UA"/>
    </w:rPr>
  </w:style>
  <w:style w:type="character" w:styleId="a4">
    <w:name w:val="Strong"/>
    <w:basedOn w:val="a0"/>
    <w:uiPriority w:val="22"/>
    <w:qFormat/>
    <w:rsid w:val="006B1DE9"/>
    <w:rPr>
      <w:b/>
      <w:bCs/>
    </w:rPr>
  </w:style>
  <w:style w:type="table" w:styleId="a5">
    <w:name w:val="Table Grid"/>
    <w:basedOn w:val="a1"/>
    <w:uiPriority w:val="9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6712CA"/>
    <w:pPr>
      <w:spacing w:after="200" w:line="276" w:lineRule="auto"/>
      <w:ind w:left="720"/>
    </w:pPr>
    <w:rPr>
      <w:rFonts w:ascii="Calibri" w:hAnsi="Calibri" w:cs="Calibri"/>
      <w:sz w:val="22"/>
      <w:szCs w:val="22"/>
      <w:lang w:val="uk-UA" w:eastAsia="uk-UA"/>
    </w:rPr>
  </w:style>
  <w:style w:type="paragraph" w:styleId="a7">
    <w:name w:val="Body Text"/>
    <w:basedOn w:val="a"/>
    <w:link w:val="a8"/>
    <w:uiPriority w:val="99"/>
    <w:rsid w:val="00A4361F"/>
    <w:pPr>
      <w:spacing w:after="120"/>
    </w:pPr>
  </w:style>
  <w:style w:type="character" w:customStyle="1" w:styleId="a8">
    <w:name w:val="Основной текст Знак"/>
    <w:basedOn w:val="a0"/>
    <w:link w:val="a7"/>
    <w:uiPriority w:val="99"/>
    <w:locked/>
    <w:rsid w:val="00A4361F"/>
    <w:rPr>
      <w:lang w:val="ru-RU" w:eastAsia="ru-RU"/>
    </w:rPr>
  </w:style>
  <w:style w:type="paragraph" w:customStyle="1" w:styleId="a9">
    <w:name w:val="Знак Знак Знак Знак Знак Знак Знак"/>
    <w:basedOn w:val="a"/>
    <w:uiPriority w:val="99"/>
    <w:rsid w:val="00D651BA"/>
    <w:rPr>
      <w:rFonts w:ascii="Verdana" w:hAnsi="Verdana" w:cs="Verdana"/>
      <w:lang w:val="en-US" w:eastAsia="en-US"/>
    </w:rPr>
  </w:style>
  <w:style w:type="paragraph" w:styleId="aa">
    <w:name w:val="Balloon Text"/>
    <w:basedOn w:val="a"/>
    <w:link w:val="ab"/>
    <w:uiPriority w:val="99"/>
    <w:semiHidden/>
    <w:rsid w:val="00FC0849"/>
    <w:rPr>
      <w:rFonts w:ascii="Tahoma" w:hAnsi="Tahoma" w:cs="Tahoma"/>
      <w:sz w:val="16"/>
      <w:szCs w:val="16"/>
    </w:rPr>
  </w:style>
  <w:style w:type="character" w:customStyle="1" w:styleId="ab">
    <w:name w:val="Текст выноски Знак"/>
    <w:basedOn w:val="a0"/>
    <w:link w:val="aa"/>
    <w:uiPriority w:val="99"/>
    <w:locked/>
    <w:rsid w:val="00FC0849"/>
    <w:rPr>
      <w:rFonts w:ascii="Tahoma" w:hAnsi="Tahoma" w:cs="Tahoma"/>
      <w:sz w:val="16"/>
      <w:szCs w:val="16"/>
      <w:lang w:val="ru-RU" w:eastAsia="ru-RU"/>
    </w:rPr>
  </w:style>
  <w:style w:type="paragraph" w:customStyle="1" w:styleId="13">
    <w:name w:val="Знак Знак Знак1 Знак Знак Знак Знак Знак Знак Знак Знак Знак"/>
    <w:basedOn w:val="a"/>
    <w:uiPriority w:val="99"/>
    <w:rsid w:val="00E4797B"/>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E4797B"/>
    <w:rPr>
      <w:rFonts w:ascii="Verdana" w:hAnsi="Verdana" w:cs="Verdana"/>
      <w:lang w:val="en-US" w:eastAsia="en-US"/>
    </w:rPr>
  </w:style>
  <w:style w:type="paragraph" w:customStyle="1" w:styleId="5">
    <w:name w:val="Знак5 Знак Знак Знак Знак Знак Знак Знак Знак Знак"/>
    <w:basedOn w:val="a"/>
    <w:uiPriority w:val="99"/>
    <w:rsid w:val="004E7110"/>
    <w:rPr>
      <w:rFonts w:ascii="Verdana" w:hAnsi="Verdana" w:cs="Verdana"/>
      <w:lang w:val="en-US" w:eastAsia="en-US"/>
    </w:rPr>
  </w:style>
  <w:style w:type="paragraph" w:customStyle="1" w:styleId="western">
    <w:name w:val="western"/>
    <w:basedOn w:val="a"/>
    <w:uiPriority w:val="99"/>
    <w:rsid w:val="00042FD7"/>
    <w:pPr>
      <w:spacing w:before="100" w:beforeAutospacing="1" w:after="119"/>
    </w:pPr>
    <w:rPr>
      <w:sz w:val="24"/>
      <w:szCs w:val="24"/>
    </w:rPr>
  </w:style>
  <w:style w:type="paragraph" w:styleId="ac">
    <w:name w:val="Normal (Web)"/>
    <w:basedOn w:val="a"/>
    <w:uiPriority w:val="99"/>
    <w:semiHidden/>
    <w:unhideWhenUsed/>
    <w:rsid w:val="00EB6DF6"/>
    <w:pPr>
      <w:spacing w:before="100" w:beforeAutospacing="1" w:after="100" w:afterAutospacing="1"/>
    </w:pPr>
    <w:rPr>
      <w:sz w:val="24"/>
      <w:szCs w:val="24"/>
    </w:rPr>
  </w:style>
  <w:style w:type="paragraph" w:customStyle="1" w:styleId="211">
    <w:name w:val="Основной текст 21"/>
    <w:basedOn w:val="a"/>
    <w:rsid w:val="001F4C29"/>
    <w:pPr>
      <w:suppressAutoHyphens/>
      <w:autoSpaceDE w:val="0"/>
      <w:ind w:right="-540"/>
    </w:pPr>
    <w:rPr>
      <w:sz w:val="28"/>
      <w:lang w:val="uk-UA" w:eastAsia="zh-CN"/>
    </w:rPr>
  </w:style>
</w:styles>
</file>

<file path=word/webSettings.xml><?xml version="1.0" encoding="utf-8"?>
<w:webSettings xmlns:r="http://schemas.openxmlformats.org/officeDocument/2006/relationships" xmlns:w="http://schemas.openxmlformats.org/wordprocessingml/2006/main">
  <w:divs>
    <w:div w:id="1766489581">
      <w:marLeft w:val="0"/>
      <w:marRight w:val="0"/>
      <w:marTop w:val="0"/>
      <w:marBottom w:val="0"/>
      <w:divBdr>
        <w:top w:val="none" w:sz="0" w:space="0" w:color="auto"/>
        <w:left w:val="none" w:sz="0" w:space="0" w:color="auto"/>
        <w:bottom w:val="none" w:sz="0" w:space="0" w:color="auto"/>
        <w:right w:val="none" w:sz="0" w:space="0" w:color="auto"/>
      </w:divBdr>
    </w:div>
    <w:div w:id="1766489582">
      <w:marLeft w:val="0"/>
      <w:marRight w:val="0"/>
      <w:marTop w:val="0"/>
      <w:marBottom w:val="0"/>
      <w:divBdr>
        <w:top w:val="none" w:sz="0" w:space="0" w:color="auto"/>
        <w:left w:val="none" w:sz="0" w:space="0" w:color="auto"/>
        <w:bottom w:val="none" w:sz="0" w:space="0" w:color="auto"/>
        <w:right w:val="none" w:sz="0" w:space="0" w:color="auto"/>
      </w:divBdr>
    </w:div>
    <w:div w:id="1766489583">
      <w:marLeft w:val="0"/>
      <w:marRight w:val="0"/>
      <w:marTop w:val="0"/>
      <w:marBottom w:val="0"/>
      <w:divBdr>
        <w:top w:val="none" w:sz="0" w:space="0" w:color="auto"/>
        <w:left w:val="none" w:sz="0" w:space="0" w:color="auto"/>
        <w:bottom w:val="none" w:sz="0" w:space="0" w:color="auto"/>
        <w:right w:val="none" w:sz="0" w:space="0" w:color="auto"/>
      </w:divBdr>
    </w:div>
    <w:div w:id="1766489584">
      <w:marLeft w:val="0"/>
      <w:marRight w:val="0"/>
      <w:marTop w:val="0"/>
      <w:marBottom w:val="0"/>
      <w:divBdr>
        <w:top w:val="none" w:sz="0" w:space="0" w:color="auto"/>
        <w:left w:val="none" w:sz="0" w:space="0" w:color="auto"/>
        <w:bottom w:val="none" w:sz="0" w:space="0" w:color="auto"/>
        <w:right w:val="none" w:sz="0" w:space="0" w:color="auto"/>
      </w:divBdr>
    </w:div>
    <w:div w:id="1766489585">
      <w:marLeft w:val="0"/>
      <w:marRight w:val="0"/>
      <w:marTop w:val="0"/>
      <w:marBottom w:val="0"/>
      <w:divBdr>
        <w:top w:val="none" w:sz="0" w:space="0" w:color="auto"/>
        <w:left w:val="none" w:sz="0" w:space="0" w:color="auto"/>
        <w:bottom w:val="none" w:sz="0" w:space="0" w:color="auto"/>
        <w:right w:val="none" w:sz="0" w:space="0" w:color="auto"/>
      </w:divBdr>
    </w:div>
    <w:div w:id="1766489586">
      <w:marLeft w:val="0"/>
      <w:marRight w:val="0"/>
      <w:marTop w:val="0"/>
      <w:marBottom w:val="0"/>
      <w:divBdr>
        <w:top w:val="none" w:sz="0" w:space="0" w:color="auto"/>
        <w:left w:val="none" w:sz="0" w:space="0" w:color="auto"/>
        <w:bottom w:val="none" w:sz="0" w:space="0" w:color="auto"/>
        <w:right w:val="none" w:sz="0" w:space="0" w:color="auto"/>
      </w:divBdr>
    </w:div>
    <w:div w:id="1766489587">
      <w:marLeft w:val="0"/>
      <w:marRight w:val="0"/>
      <w:marTop w:val="0"/>
      <w:marBottom w:val="0"/>
      <w:divBdr>
        <w:top w:val="none" w:sz="0" w:space="0" w:color="auto"/>
        <w:left w:val="none" w:sz="0" w:space="0" w:color="auto"/>
        <w:bottom w:val="none" w:sz="0" w:space="0" w:color="auto"/>
        <w:right w:val="none" w:sz="0" w:space="0" w:color="auto"/>
      </w:divBdr>
    </w:div>
    <w:div w:id="188259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CCCF-7F7C-4445-8B17-E7A27E4C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12823</Words>
  <Characters>7310</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userBlt0804</cp:lastModifiedBy>
  <cp:revision>3</cp:revision>
  <cp:lastPrinted>2021-06-16T06:36:00Z</cp:lastPrinted>
  <dcterms:created xsi:type="dcterms:W3CDTF">2021-06-25T11:09:00Z</dcterms:created>
  <dcterms:modified xsi:type="dcterms:W3CDTF">2021-06-25T11:11:00Z</dcterms:modified>
</cp:coreProperties>
</file>