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B46C45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B46C45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B46C45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46C45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B46C45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46C45">
        <w:rPr>
          <w:rFonts w:ascii="Times New Roman" w:hAnsi="Times New Roman" w:cs="Times New Roman"/>
          <w:sz w:val="28"/>
          <w:szCs w:val="28"/>
        </w:rPr>
        <w:t>«</w:t>
      </w:r>
      <w:r w:rsidR="007D4127">
        <w:rPr>
          <w:rFonts w:ascii="Times New Roman" w:hAnsi="Times New Roman" w:cs="Times New Roman"/>
          <w:sz w:val="28"/>
          <w:szCs w:val="28"/>
        </w:rPr>
        <w:t>20</w:t>
      </w:r>
      <w:r w:rsidRPr="00B46C45">
        <w:rPr>
          <w:rFonts w:ascii="Times New Roman" w:hAnsi="Times New Roman" w:cs="Times New Roman"/>
          <w:sz w:val="28"/>
          <w:szCs w:val="28"/>
        </w:rPr>
        <w:t xml:space="preserve">» </w:t>
      </w:r>
      <w:r w:rsidR="007178EB">
        <w:rPr>
          <w:rFonts w:ascii="Times New Roman" w:hAnsi="Times New Roman" w:cs="Times New Roman"/>
          <w:sz w:val="28"/>
          <w:szCs w:val="28"/>
        </w:rPr>
        <w:t xml:space="preserve"> жовтня </w:t>
      </w:r>
      <w:r w:rsidRPr="00B46C45">
        <w:rPr>
          <w:rFonts w:ascii="Times New Roman" w:hAnsi="Times New Roman" w:cs="Times New Roman"/>
          <w:sz w:val="28"/>
          <w:szCs w:val="28"/>
        </w:rPr>
        <w:t>20</w:t>
      </w:r>
      <w:r w:rsidR="00307E22" w:rsidRPr="00B46C45">
        <w:rPr>
          <w:rFonts w:ascii="Times New Roman" w:hAnsi="Times New Roman" w:cs="Times New Roman"/>
          <w:sz w:val="28"/>
          <w:szCs w:val="28"/>
        </w:rPr>
        <w:t>20</w:t>
      </w:r>
      <w:r w:rsidRPr="00B46C45">
        <w:rPr>
          <w:rFonts w:ascii="Times New Roman" w:hAnsi="Times New Roman" w:cs="Times New Roman"/>
          <w:sz w:val="28"/>
          <w:szCs w:val="28"/>
        </w:rPr>
        <w:t xml:space="preserve">  року                                       №</w:t>
      </w:r>
      <w:bookmarkStart w:id="0" w:name="_GoBack"/>
      <w:bookmarkEnd w:id="0"/>
      <w:r w:rsidR="007D4127">
        <w:rPr>
          <w:rFonts w:ascii="Times New Roman" w:hAnsi="Times New Roman" w:cs="Times New Roman"/>
          <w:sz w:val="28"/>
          <w:szCs w:val="28"/>
        </w:rPr>
        <w:t>674</w:t>
      </w:r>
    </w:p>
    <w:p w:rsidR="00EC184F" w:rsidRDefault="00EC184F" w:rsidP="00EC184F">
      <w:pPr>
        <w:tabs>
          <w:tab w:val="left" w:pos="4962"/>
        </w:tabs>
        <w:spacing w:before="0"/>
        <w:ind w:right="4392"/>
        <w:rPr>
          <w:rStyle w:val="ac"/>
          <w:sz w:val="28"/>
          <w:szCs w:val="28"/>
        </w:rPr>
      </w:pPr>
    </w:p>
    <w:p w:rsidR="00EC184F" w:rsidRPr="00EC184F" w:rsidRDefault="00EC184F" w:rsidP="00105E09">
      <w:pPr>
        <w:tabs>
          <w:tab w:val="left" w:pos="5670"/>
        </w:tabs>
        <w:spacing w:before="0"/>
        <w:ind w:right="3684"/>
        <w:rPr>
          <w:rFonts w:ascii="Times New Roman" w:hAnsi="Times New Roman" w:cs="Times New Roman"/>
          <w:bCs/>
          <w:sz w:val="28"/>
          <w:szCs w:val="28"/>
        </w:rPr>
      </w:pPr>
      <w:r w:rsidRPr="00EC184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Про </w:t>
      </w:r>
      <w:r w:rsidRPr="00EC184F">
        <w:rPr>
          <w:rFonts w:ascii="Times New Roman" w:hAnsi="Times New Roman" w:cs="Times New Roman"/>
          <w:bCs/>
          <w:sz w:val="28"/>
          <w:szCs w:val="28"/>
        </w:rPr>
        <w:t>затвердження дог</w:t>
      </w:r>
      <w:r w:rsidR="008700A6">
        <w:rPr>
          <w:rFonts w:ascii="Times New Roman" w:hAnsi="Times New Roman" w:cs="Times New Roman"/>
          <w:bCs/>
          <w:sz w:val="28"/>
          <w:szCs w:val="28"/>
        </w:rPr>
        <w:t xml:space="preserve">овору дарування майна </w:t>
      </w:r>
    </w:p>
    <w:p w:rsidR="00EC184F" w:rsidRDefault="00EC184F" w:rsidP="00EC184F">
      <w:pPr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:rsidR="00D47728" w:rsidRDefault="00EC184F" w:rsidP="007178EB">
      <w:pPr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D47728">
        <w:rPr>
          <w:rFonts w:ascii="Times New Roman" w:hAnsi="Times New Roman" w:cs="Times New Roman"/>
          <w:sz w:val="28"/>
          <w:szCs w:val="28"/>
        </w:rPr>
        <w:t>Керуючись ч.1 ст.1, п.</w:t>
      </w:r>
      <w:r w:rsidR="004655B6">
        <w:rPr>
          <w:rFonts w:ascii="Times New Roman" w:hAnsi="Times New Roman" w:cs="Times New Roman"/>
          <w:sz w:val="28"/>
          <w:szCs w:val="28"/>
        </w:rPr>
        <w:t>п.</w:t>
      </w:r>
      <w:r w:rsidRPr="00D47728">
        <w:rPr>
          <w:rFonts w:ascii="Times New Roman" w:hAnsi="Times New Roman" w:cs="Times New Roman"/>
          <w:sz w:val="28"/>
          <w:szCs w:val="28"/>
        </w:rPr>
        <w:t xml:space="preserve"> 12</w:t>
      </w:r>
      <w:r w:rsidR="004655B6">
        <w:rPr>
          <w:rFonts w:ascii="Times New Roman" w:hAnsi="Times New Roman" w:cs="Times New Roman"/>
          <w:sz w:val="28"/>
          <w:szCs w:val="28"/>
        </w:rPr>
        <w:t>, 15</w:t>
      </w:r>
      <w:r w:rsidRPr="00D47728">
        <w:rPr>
          <w:rFonts w:ascii="Times New Roman" w:hAnsi="Times New Roman" w:cs="Times New Roman"/>
          <w:sz w:val="28"/>
          <w:szCs w:val="28"/>
        </w:rPr>
        <w:t xml:space="preserve"> ч.1 ст.4,  п.8 ч.3 ст.6 Закону України «Про військово-цивільні адміністрації», враховуючи </w:t>
      </w:r>
      <w:r w:rsidR="00D47728" w:rsidRPr="00D47728">
        <w:rPr>
          <w:rFonts w:ascii="Times New Roman" w:hAnsi="Times New Roman" w:cs="Times New Roman"/>
          <w:sz w:val="28"/>
          <w:szCs w:val="28"/>
        </w:rPr>
        <w:t>розпорядження керівника від 2</w:t>
      </w:r>
      <w:r w:rsidR="00105E09">
        <w:rPr>
          <w:rFonts w:ascii="Times New Roman" w:hAnsi="Times New Roman" w:cs="Times New Roman"/>
          <w:sz w:val="28"/>
          <w:szCs w:val="28"/>
        </w:rPr>
        <w:t>2</w:t>
      </w:r>
      <w:r w:rsidR="00D47728" w:rsidRPr="00D47728">
        <w:rPr>
          <w:rFonts w:ascii="Times New Roman" w:hAnsi="Times New Roman" w:cs="Times New Roman"/>
          <w:sz w:val="28"/>
          <w:szCs w:val="28"/>
        </w:rPr>
        <w:t xml:space="preserve">.09.2020 року </w:t>
      </w:r>
      <w:r w:rsidR="00C570BC">
        <w:rPr>
          <w:rFonts w:ascii="Times New Roman" w:hAnsi="Times New Roman" w:cs="Times New Roman"/>
          <w:sz w:val="28"/>
          <w:szCs w:val="28"/>
        </w:rPr>
        <w:t xml:space="preserve">№ 472 </w:t>
      </w:r>
      <w:r w:rsidR="00D47728" w:rsidRPr="00D47728">
        <w:rPr>
          <w:rFonts w:ascii="Times New Roman" w:hAnsi="Times New Roman" w:cs="Times New Roman"/>
          <w:sz w:val="28"/>
          <w:szCs w:val="28"/>
        </w:rPr>
        <w:t>«</w:t>
      </w:r>
      <w:r w:rsidR="00D47728" w:rsidRPr="00D47728">
        <w:rPr>
          <w:rFonts w:ascii="Times New Roman" w:hAnsi="Times New Roman" w:cs="Times New Roman"/>
          <w:bCs/>
          <w:sz w:val="28"/>
          <w:szCs w:val="28"/>
        </w:rPr>
        <w:t>Про безоплатне прийняття у комунальну власність територіальної громади міста Сєвєродонецька Луганської області майна від Благодійної організації «Благодійний Фонд Сєвєродонецький інвестиційний ресурс</w:t>
      </w:r>
      <w:r w:rsidR="00D47728" w:rsidRPr="00D47728">
        <w:rPr>
          <w:rFonts w:ascii="Times New Roman" w:hAnsi="Times New Roman" w:cs="Times New Roman"/>
          <w:sz w:val="28"/>
          <w:szCs w:val="28"/>
        </w:rPr>
        <w:t>»</w:t>
      </w:r>
    </w:p>
    <w:p w:rsidR="00EC184F" w:rsidRDefault="00EC184F" w:rsidP="007178EB">
      <w:pPr>
        <w:tabs>
          <w:tab w:val="left" w:pos="851"/>
        </w:tabs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</w:p>
    <w:p w:rsidR="00EC184F" w:rsidRDefault="00EC184F" w:rsidP="007178EB">
      <w:pPr>
        <w:tabs>
          <w:tab w:val="left" w:pos="851"/>
        </w:tabs>
        <w:spacing w:before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4F" w:rsidRDefault="00F049F7" w:rsidP="007178EB">
      <w:pPr>
        <w:pStyle w:val="21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</w:t>
      </w:r>
      <w:r w:rsidR="006A7318">
        <w:rPr>
          <w:sz w:val="28"/>
          <w:szCs w:val="28"/>
          <w:lang w:val="uk-UA"/>
        </w:rPr>
        <w:t xml:space="preserve"> договір дарування</w:t>
      </w:r>
      <w:r w:rsidR="00EC184F">
        <w:rPr>
          <w:sz w:val="28"/>
          <w:szCs w:val="28"/>
          <w:lang w:val="uk-UA"/>
        </w:rPr>
        <w:t xml:space="preserve"> від </w:t>
      </w:r>
      <w:r w:rsidR="006A7318">
        <w:rPr>
          <w:sz w:val="28"/>
          <w:szCs w:val="28"/>
          <w:lang w:val="uk-UA"/>
        </w:rPr>
        <w:t>19.10.</w:t>
      </w:r>
      <w:r>
        <w:rPr>
          <w:sz w:val="28"/>
          <w:szCs w:val="28"/>
          <w:lang w:val="uk-UA"/>
        </w:rPr>
        <w:t>2020 року, що укладений між</w:t>
      </w:r>
      <w:r w:rsidR="00C91E58">
        <w:rPr>
          <w:sz w:val="28"/>
          <w:szCs w:val="28"/>
          <w:lang w:val="uk-UA"/>
        </w:rPr>
        <w:t xml:space="preserve"> </w:t>
      </w:r>
      <w:r w:rsidR="00D47728">
        <w:rPr>
          <w:bCs/>
          <w:sz w:val="28"/>
          <w:szCs w:val="28"/>
        </w:rPr>
        <w:t>Благодійно</w:t>
      </w:r>
      <w:r w:rsidR="004655B6">
        <w:rPr>
          <w:bCs/>
          <w:sz w:val="28"/>
          <w:szCs w:val="28"/>
          <w:lang w:val="uk-UA"/>
        </w:rPr>
        <w:t xml:space="preserve">ю </w:t>
      </w:r>
      <w:r w:rsidR="00D47728">
        <w:rPr>
          <w:bCs/>
          <w:sz w:val="28"/>
          <w:szCs w:val="28"/>
        </w:rPr>
        <w:t>організаці</w:t>
      </w:r>
      <w:r w:rsidR="004655B6">
        <w:rPr>
          <w:bCs/>
          <w:sz w:val="28"/>
          <w:szCs w:val="28"/>
          <w:lang w:val="uk-UA"/>
        </w:rPr>
        <w:t>єю</w:t>
      </w:r>
      <w:r w:rsidR="00D47728">
        <w:rPr>
          <w:bCs/>
          <w:sz w:val="28"/>
          <w:szCs w:val="28"/>
        </w:rPr>
        <w:t xml:space="preserve"> «Благодійний Фонд Сєвєродонецький</w:t>
      </w:r>
      <w:r w:rsidR="00C91E58">
        <w:rPr>
          <w:bCs/>
          <w:sz w:val="28"/>
          <w:szCs w:val="28"/>
          <w:lang w:val="uk-UA"/>
        </w:rPr>
        <w:t xml:space="preserve"> </w:t>
      </w:r>
      <w:r w:rsidR="00D47728">
        <w:rPr>
          <w:bCs/>
          <w:sz w:val="28"/>
          <w:szCs w:val="28"/>
        </w:rPr>
        <w:t>інвестиційний ресурс</w:t>
      </w:r>
      <w:r w:rsidR="00D47728">
        <w:rPr>
          <w:sz w:val="28"/>
          <w:szCs w:val="28"/>
        </w:rPr>
        <w:t>»</w:t>
      </w:r>
      <w:r w:rsidR="00C91E58">
        <w:rPr>
          <w:sz w:val="28"/>
          <w:szCs w:val="28"/>
          <w:lang w:val="uk-UA"/>
        </w:rPr>
        <w:t xml:space="preserve"> </w:t>
      </w:r>
      <w:r w:rsidR="00EC184F">
        <w:rPr>
          <w:bCs/>
          <w:sz w:val="28"/>
          <w:szCs w:val="28"/>
          <w:lang w:val="uk-UA"/>
        </w:rPr>
        <w:t xml:space="preserve">та </w:t>
      </w:r>
      <w:r w:rsidR="00DC6A9E">
        <w:rPr>
          <w:sz w:val="28"/>
          <w:szCs w:val="28"/>
        </w:rPr>
        <w:t>Військово-цивільн</w:t>
      </w:r>
      <w:r w:rsidR="00DC6A9E">
        <w:rPr>
          <w:sz w:val="28"/>
          <w:szCs w:val="28"/>
          <w:lang w:val="uk-UA"/>
        </w:rPr>
        <w:t>ою</w:t>
      </w:r>
      <w:r w:rsidR="00C91E58">
        <w:rPr>
          <w:sz w:val="28"/>
          <w:szCs w:val="28"/>
          <w:lang w:val="uk-UA"/>
        </w:rPr>
        <w:t xml:space="preserve"> </w:t>
      </w:r>
      <w:r w:rsidR="00DC6A9E">
        <w:rPr>
          <w:sz w:val="28"/>
          <w:szCs w:val="28"/>
        </w:rPr>
        <w:t>адміністраці</w:t>
      </w:r>
      <w:r w:rsidR="00DC6A9E">
        <w:rPr>
          <w:sz w:val="28"/>
          <w:szCs w:val="28"/>
          <w:lang w:val="uk-UA"/>
        </w:rPr>
        <w:t>єю</w:t>
      </w:r>
      <w:r w:rsidR="00C91E58">
        <w:rPr>
          <w:sz w:val="28"/>
          <w:szCs w:val="28"/>
          <w:lang w:val="uk-UA"/>
        </w:rPr>
        <w:t xml:space="preserve"> </w:t>
      </w:r>
      <w:r w:rsidR="00DC6A9E">
        <w:rPr>
          <w:sz w:val="28"/>
          <w:szCs w:val="28"/>
        </w:rPr>
        <w:t>міста</w:t>
      </w:r>
      <w:r w:rsidR="00C91E58">
        <w:rPr>
          <w:sz w:val="28"/>
          <w:szCs w:val="28"/>
          <w:lang w:val="uk-UA"/>
        </w:rPr>
        <w:t xml:space="preserve"> </w:t>
      </w:r>
      <w:r w:rsidR="00DC6A9E">
        <w:rPr>
          <w:sz w:val="28"/>
          <w:szCs w:val="28"/>
        </w:rPr>
        <w:t>Сєвєродонецьк</w:t>
      </w:r>
      <w:r w:rsidR="00C91E58">
        <w:rPr>
          <w:sz w:val="28"/>
          <w:szCs w:val="28"/>
          <w:lang w:val="uk-UA"/>
        </w:rPr>
        <w:t xml:space="preserve"> </w:t>
      </w:r>
      <w:r w:rsidR="00DC6A9E">
        <w:rPr>
          <w:sz w:val="28"/>
          <w:szCs w:val="28"/>
        </w:rPr>
        <w:t>Луганської</w:t>
      </w:r>
      <w:r w:rsidR="00C91E58">
        <w:rPr>
          <w:sz w:val="28"/>
          <w:szCs w:val="28"/>
          <w:lang w:val="uk-UA"/>
        </w:rPr>
        <w:t xml:space="preserve"> </w:t>
      </w:r>
      <w:r w:rsidR="00DC6A9E">
        <w:rPr>
          <w:sz w:val="28"/>
          <w:szCs w:val="28"/>
        </w:rPr>
        <w:t>області</w:t>
      </w:r>
      <w:r w:rsidR="004655B6">
        <w:rPr>
          <w:sz w:val="28"/>
          <w:szCs w:val="28"/>
          <w:lang w:val="uk-UA"/>
        </w:rPr>
        <w:t>,</w:t>
      </w:r>
      <w:r w:rsidR="00EC184F">
        <w:rPr>
          <w:bCs/>
          <w:sz w:val="28"/>
          <w:szCs w:val="28"/>
          <w:lang w:val="uk-UA"/>
        </w:rPr>
        <w:t xml:space="preserve"> та акт приймання - передачі</w:t>
      </w:r>
      <w:r w:rsidR="00EC184F">
        <w:rPr>
          <w:sz w:val="28"/>
          <w:szCs w:val="28"/>
          <w:lang w:val="uk-UA"/>
        </w:rPr>
        <w:t xml:space="preserve"> майна </w:t>
      </w:r>
      <w:r w:rsidR="0049047F">
        <w:rPr>
          <w:sz w:val="28"/>
          <w:szCs w:val="28"/>
          <w:lang w:val="uk-UA"/>
        </w:rPr>
        <w:t xml:space="preserve">від </w:t>
      </w:r>
      <w:r w:rsidR="00DC6A9E">
        <w:rPr>
          <w:bCs/>
          <w:sz w:val="28"/>
          <w:szCs w:val="28"/>
        </w:rPr>
        <w:t>Благодійної</w:t>
      </w:r>
      <w:r w:rsidR="00C91E58">
        <w:rPr>
          <w:bCs/>
          <w:sz w:val="28"/>
          <w:szCs w:val="28"/>
          <w:lang w:val="uk-UA"/>
        </w:rPr>
        <w:t xml:space="preserve"> </w:t>
      </w:r>
      <w:r w:rsidR="00DC6A9E">
        <w:rPr>
          <w:bCs/>
          <w:sz w:val="28"/>
          <w:szCs w:val="28"/>
        </w:rPr>
        <w:t>організації «Благодійний Фонд Сєвєродонецький</w:t>
      </w:r>
      <w:r w:rsidR="00C91E58">
        <w:rPr>
          <w:bCs/>
          <w:sz w:val="28"/>
          <w:szCs w:val="28"/>
          <w:lang w:val="uk-UA"/>
        </w:rPr>
        <w:t xml:space="preserve"> </w:t>
      </w:r>
      <w:r w:rsidR="00DC6A9E">
        <w:rPr>
          <w:bCs/>
          <w:sz w:val="28"/>
          <w:szCs w:val="28"/>
        </w:rPr>
        <w:t>інвестиційний ресурс</w:t>
      </w:r>
      <w:r w:rsidR="00DC6A9E">
        <w:rPr>
          <w:sz w:val="28"/>
          <w:szCs w:val="28"/>
        </w:rPr>
        <w:t>»</w:t>
      </w:r>
      <w:r w:rsidR="00C91E58">
        <w:rPr>
          <w:sz w:val="28"/>
          <w:szCs w:val="28"/>
          <w:lang w:val="uk-UA"/>
        </w:rPr>
        <w:t xml:space="preserve"> </w:t>
      </w:r>
      <w:r w:rsidR="00C570BC">
        <w:rPr>
          <w:sz w:val="28"/>
          <w:szCs w:val="28"/>
        </w:rPr>
        <w:t>від 19.10.2020 року</w:t>
      </w:r>
      <w:r w:rsidR="00EC184F">
        <w:rPr>
          <w:sz w:val="28"/>
          <w:szCs w:val="28"/>
          <w:lang w:val="uk-UA"/>
        </w:rPr>
        <w:t>у комунальну</w:t>
      </w:r>
      <w:r w:rsidR="00EC184F">
        <w:rPr>
          <w:bCs/>
          <w:sz w:val="28"/>
          <w:szCs w:val="28"/>
          <w:lang w:val="uk-UA"/>
        </w:rPr>
        <w:t xml:space="preserve"> власність територіальної громади міста Сєвєродонецька Луганської області на баланс </w:t>
      </w:r>
      <w:r w:rsidR="00DC6A9E">
        <w:rPr>
          <w:sz w:val="28"/>
          <w:szCs w:val="28"/>
        </w:rPr>
        <w:t>КДЮСШ 4</w:t>
      </w:r>
      <w:r w:rsidR="00EC184F">
        <w:rPr>
          <w:bCs/>
          <w:sz w:val="28"/>
          <w:szCs w:val="28"/>
          <w:lang w:val="uk-UA"/>
        </w:rPr>
        <w:t xml:space="preserve"> (додається).</w:t>
      </w:r>
    </w:p>
    <w:p w:rsidR="00105E09" w:rsidRDefault="00105E09" w:rsidP="007178EB">
      <w:pPr>
        <w:pStyle w:val="21"/>
        <w:tabs>
          <w:tab w:val="left" w:pos="851"/>
          <w:tab w:val="left" w:pos="993"/>
        </w:tabs>
        <w:spacing w:after="0" w:line="240" w:lineRule="auto"/>
        <w:ind w:left="40" w:firstLine="567"/>
        <w:jc w:val="both"/>
        <w:rPr>
          <w:sz w:val="28"/>
          <w:szCs w:val="28"/>
          <w:lang w:val="uk-UA"/>
        </w:rPr>
      </w:pPr>
    </w:p>
    <w:p w:rsidR="00EC184F" w:rsidRDefault="00EC184F" w:rsidP="007178EB">
      <w:pPr>
        <w:pStyle w:val="21"/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0" w:line="240" w:lineRule="auto"/>
        <w:ind w:left="40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Дане розпорядження підлягає оприлюдненню.</w:t>
      </w:r>
    </w:p>
    <w:p w:rsidR="008700A6" w:rsidRDefault="008700A6" w:rsidP="007178EB">
      <w:pPr>
        <w:tabs>
          <w:tab w:val="left" w:pos="851"/>
          <w:tab w:val="left" w:pos="993"/>
        </w:tabs>
        <w:spacing w:before="0"/>
        <w:ind w:firstLine="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655B6" w:rsidRDefault="00EC184F" w:rsidP="007178EB">
      <w:pPr>
        <w:tabs>
          <w:tab w:val="left" w:pos="851"/>
          <w:tab w:val="left" w:pos="993"/>
        </w:tabs>
        <w:spacing w:before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4655B6">
        <w:rPr>
          <w:rFonts w:ascii="Times New Roman" w:hAnsi="Times New Roman"/>
          <w:sz w:val="28"/>
          <w:szCs w:val="28"/>
        </w:rPr>
        <w:t>Контроль за виконанням цього розпорядження покласти на  заступника керівника військово-цивільної адміністрації Ольшанського О.В.</w:t>
      </w:r>
    </w:p>
    <w:p w:rsidR="00EC184F" w:rsidRDefault="00EC184F" w:rsidP="00EC184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F049F7" w:rsidRDefault="00EC184F" w:rsidP="00EC184F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</w:t>
      </w:r>
      <w:r w:rsidR="00C91E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військово-</w:t>
      </w:r>
    </w:p>
    <w:p w:rsidR="004655B6" w:rsidRDefault="00EC184F" w:rsidP="00EC184F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цивільної адміністрації                        </w:t>
      </w:r>
      <w:r w:rsidR="00F049F7">
        <w:rPr>
          <w:rFonts w:ascii="Times New Roman" w:hAnsi="Times New Roman" w:cs="Times New Roman"/>
          <w:b/>
          <w:sz w:val="28"/>
          <w:szCs w:val="28"/>
        </w:rPr>
        <w:tab/>
      </w:r>
      <w:r w:rsidR="00F049F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4655B6" w:rsidRDefault="004655B6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4655B6" w:rsidSect="00105E09">
      <w:pgSz w:w="11906" w:h="16838"/>
      <w:pgMar w:top="39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C3D" w:rsidRDefault="00534C3D" w:rsidP="00264E1D">
      <w:pPr>
        <w:spacing w:before="0"/>
      </w:pPr>
      <w:r>
        <w:separator/>
      </w:r>
    </w:p>
  </w:endnote>
  <w:endnote w:type="continuationSeparator" w:id="1">
    <w:p w:rsidR="00534C3D" w:rsidRDefault="00534C3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C3D" w:rsidRDefault="00534C3D" w:rsidP="00264E1D">
      <w:pPr>
        <w:spacing w:before="0"/>
      </w:pPr>
      <w:r>
        <w:separator/>
      </w:r>
    </w:p>
  </w:footnote>
  <w:footnote w:type="continuationSeparator" w:id="1">
    <w:p w:rsidR="00534C3D" w:rsidRDefault="00534C3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C1E6F"/>
    <w:multiLevelType w:val="hybridMultilevel"/>
    <w:tmpl w:val="8C226620"/>
    <w:lvl w:ilvl="0" w:tplc="A91E89C4">
      <w:start w:val="1"/>
      <w:numFmt w:val="decimal"/>
      <w:lvlText w:val="%1."/>
      <w:lvlJc w:val="left"/>
      <w:pPr>
        <w:ind w:left="860" w:hanging="435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458300DD"/>
    <w:multiLevelType w:val="multilevel"/>
    <w:tmpl w:val="9CAE38C2"/>
    <w:lvl w:ilvl="0">
      <w:start w:val="1"/>
      <w:numFmt w:val="decimal"/>
      <w:lvlText w:val="%1."/>
      <w:lvlJc w:val="left"/>
      <w:pPr>
        <w:ind w:left="1032" w:hanging="1032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-1660" w:hanging="1176"/>
      </w:pPr>
    </w:lvl>
    <w:lvl w:ilvl="2">
      <w:start w:val="1"/>
      <w:numFmt w:val="decimal"/>
      <w:isLgl/>
      <w:lvlText w:val="%1.%2.%3."/>
      <w:lvlJc w:val="left"/>
      <w:pPr>
        <w:ind w:left="-1659" w:hanging="1176"/>
      </w:pPr>
    </w:lvl>
    <w:lvl w:ilvl="3">
      <w:start w:val="1"/>
      <w:numFmt w:val="decimal"/>
      <w:isLgl/>
      <w:lvlText w:val="%1.%2.%3.%4."/>
      <w:lvlJc w:val="left"/>
      <w:pPr>
        <w:ind w:left="-1658" w:hanging="1176"/>
      </w:pPr>
    </w:lvl>
    <w:lvl w:ilvl="4">
      <w:start w:val="1"/>
      <w:numFmt w:val="decimal"/>
      <w:isLgl/>
      <w:lvlText w:val="%1.%2.%3.%4.%5."/>
      <w:lvlJc w:val="left"/>
      <w:pPr>
        <w:ind w:left="-1657" w:hanging="1176"/>
      </w:pPr>
    </w:lvl>
    <w:lvl w:ilvl="5">
      <w:start w:val="1"/>
      <w:numFmt w:val="decimal"/>
      <w:isLgl/>
      <w:lvlText w:val="%1.%2.%3.%4.%5.%6."/>
      <w:lvlJc w:val="left"/>
      <w:pPr>
        <w:ind w:left="-1656" w:hanging="1176"/>
      </w:pPr>
    </w:lvl>
    <w:lvl w:ilvl="6">
      <w:start w:val="1"/>
      <w:numFmt w:val="decimal"/>
      <w:isLgl/>
      <w:lvlText w:val="%1.%2.%3.%4.%5.%6.%7."/>
      <w:lvlJc w:val="left"/>
      <w:pPr>
        <w:ind w:left="-1391" w:hanging="1440"/>
      </w:pPr>
    </w:lvl>
    <w:lvl w:ilvl="7">
      <w:start w:val="1"/>
      <w:numFmt w:val="decimal"/>
      <w:isLgl/>
      <w:lvlText w:val="%1.%2.%3.%4.%5.%6.%7.%8."/>
      <w:lvlJc w:val="left"/>
      <w:pPr>
        <w:ind w:left="-1390" w:hanging="1440"/>
      </w:pPr>
    </w:lvl>
    <w:lvl w:ilvl="8">
      <w:start w:val="1"/>
      <w:numFmt w:val="decimal"/>
      <w:isLgl/>
      <w:lvlText w:val="%1.%2.%3.%4.%5.%6.%7.%8.%9."/>
      <w:lvlJc w:val="left"/>
      <w:pPr>
        <w:ind w:left="-1029" w:hanging="1800"/>
      </w:pPr>
    </w:lvl>
  </w:abstractNum>
  <w:abstractNum w:abstractNumId="3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1032" w:hanging="1032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-1660" w:hanging="1176"/>
      </w:pPr>
    </w:lvl>
    <w:lvl w:ilvl="2">
      <w:start w:val="1"/>
      <w:numFmt w:val="decimal"/>
      <w:isLgl/>
      <w:lvlText w:val="%1.%2.%3."/>
      <w:lvlJc w:val="left"/>
      <w:pPr>
        <w:ind w:left="-1659" w:hanging="1176"/>
      </w:pPr>
    </w:lvl>
    <w:lvl w:ilvl="3">
      <w:start w:val="1"/>
      <w:numFmt w:val="decimal"/>
      <w:isLgl/>
      <w:lvlText w:val="%1.%2.%3.%4."/>
      <w:lvlJc w:val="left"/>
      <w:pPr>
        <w:ind w:left="-1658" w:hanging="1176"/>
      </w:pPr>
    </w:lvl>
    <w:lvl w:ilvl="4">
      <w:start w:val="1"/>
      <w:numFmt w:val="decimal"/>
      <w:isLgl/>
      <w:lvlText w:val="%1.%2.%3.%4.%5."/>
      <w:lvlJc w:val="left"/>
      <w:pPr>
        <w:ind w:left="-1657" w:hanging="1176"/>
      </w:pPr>
    </w:lvl>
    <w:lvl w:ilvl="5">
      <w:start w:val="1"/>
      <w:numFmt w:val="decimal"/>
      <w:isLgl/>
      <w:lvlText w:val="%1.%2.%3.%4.%5.%6."/>
      <w:lvlJc w:val="left"/>
      <w:pPr>
        <w:ind w:left="-1656" w:hanging="1176"/>
      </w:pPr>
    </w:lvl>
    <w:lvl w:ilvl="6">
      <w:start w:val="1"/>
      <w:numFmt w:val="decimal"/>
      <w:isLgl/>
      <w:lvlText w:val="%1.%2.%3.%4.%5.%6.%7."/>
      <w:lvlJc w:val="left"/>
      <w:pPr>
        <w:ind w:left="-1391" w:hanging="1440"/>
      </w:pPr>
    </w:lvl>
    <w:lvl w:ilvl="7">
      <w:start w:val="1"/>
      <w:numFmt w:val="decimal"/>
      <w:isLgl/>
      <w:lvlText w:val="%1.%2.%3.%4.%5.%6.%7.%8."/>
      <w:lvlJc w:val="left"/>
      <w:pPr>
        <w:ind w:left="-1390" w:hanging="1440"/>
      </w:pPr>
    </w:lvl>
    <w:lvl w:ilvl="8">
      <w:start w:val="1"/>
      <w:numFmt w:val="decimal"/>
      <w:isLgl/>
      <w:lvlText w:val="%1.%2.%3.%4.%5.%6.%7.%8.%9."/>
      <w:lvlJc w:val="left"/>
      <w:pPr>
        <w:ind w:left="-1029" w:hanging="180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4862"/>
    <w:rsid w:val="00097D90"/>
    <w:rsid w:val="000A2A10"/>
    <w:rsid w:val="000B413C"/>
    <w:rsid w:val="000E745B"/>
    <w:rsid w:val="00105E09"/>
    <w:rsid w:val="001426D8"/>
    <w:rsid w:val="001554E5"/>
    <w:rsid w:val="001C4279"/>
    <w:rsid w:val="001F0A50"/>
    <w:rsid w:val="00206678"/>
    <w:rsid w:val="0024582D"/>
    <w:rsid w:val="00263D5D"/>
    <w:rsid w:val="00264E1D"/>
    <w:rsid w:val="00273B8E"/>
    <w:rsid w:val="002C5DE5"/>
    <w:rsid w:val="002C6465"/>
    <w:rsid w:val="002E2641"/>
    <w:rsid w:val="00307E22"/>
    <w:rsid w:val="00332273"/>
    <w:rsid w:val="003606B4"/>
    <w:rsid w:val="003A0D76"/>
    <w:rsid w:val="003B6361"/>
    <w:rsid w:val="003D607D"/>
    <w:rsid w:val="00410713"/>
    <w:rsid w:val="004655B6"/>
    <w:rsid w:val="0049047F"/>
    <w:rsid w:val="004B563E"/>
    <w:rsid w:val="004B7A4D"/>
    <w:rsid w:val="00516DD2"/>
    <w:rsid w:val="00525114"/>
    <w:rsid w:val="0053038A"/>
    <w:rsid w:val="00534C3D"/>
    <w:rsid w:val="00577D4F"/>
    <w:rsid w:val="005926F1"/>
    <w:rsid w:val="0059436D"/>
    <w:rsid w:val="005A6FC9"/>
    <w:rsid w:val="005B76F3"/>
    <w:rsid w:val="005C1481"/>
    <w:rsid w:val="00667B8A"/>
    <w:rsid w:val="00670740"/>
    <w:rsid w:val="006A7318"/>
    <w:rsid w:val="006D60B3"/>
    <w:rsid w:val="00702531"/>
    <w:rsid w:val="00704637"/>
    <w:rsid w:val="007178EB"/>
    <w:rsid w:val="00781B23"/>
    <w:rsid w:val="007853D8"/>
    <w:rsid w:val="007A3F03"/>
    <w:rsid w:val="007A79E9"/>
    <w:rsid w:val="007D4127"/>
    <w:rsid w:val="008565E2"/>
    <w:rsid w:val="008700A6"/>
    <w:rsid w:val="009024FF"/>
    <w:rsid w:val="009158DB"/>
    <w:rsid w:val="009238B6"/>
    <w:rsid w:val="00A1162A"/>
    <w:rsid w:val="00A24234"/>
    <w:rsid w:val="00A32C1A"/>
    <w:rsid w:val="00A412E6"/>
    <w:rsid w:val="00B3103B"/>
    <w:rsid w:val="00B46C45"/>
    <w:rsid w:val="00B8654A"/>
    <w:rsid w:val="00B94C66"/>
    <w:rsid w:val="00C24122"/>
    <w:rsid w:val="00C45FA5"/>
    <w:rsid w:val="00C51F28"/>
    <w:rsid w:val="00C570BC"/>
    <w:rsid w:val="00C621D6"/>
    <w:rsid w:val="00C91E58"/>
    <w:rsid w:val="00CC03D0"/>
    <w:rsid w:val="00CF7AAA"/>
    <w:rsid w:val="00D06749"/>
    <w:rsid w:val="00D47728"/>
    <w:rsid w:val="00DA0FD0"/>
    <w:rsid w:val="00DC6A9E"/>
    <w:rsid w:val="00DF2890"/>
    <w:rsid w:val="00E01035"/>
    <w:rsid w:val="00E20718"/>
    <w:rsid w:val="00E3571D"/>
    <w:rsid w:val="00E65730"/>
    <w:rsid w:val="00E83AD8"/>
    <w:rsid w:val="00EB0EAE"/>
    <w:rsid w:val="00EC184F"/>
    <w:rsid w:val="00F00543"/>
    <w:rsid w:val="00F049F7"/>
    <w:rsid w:val="00F6568C"/>
    <w:rsid w:val="00F70D8B"/>
    <w:rsid w:val="00F9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3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8565E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565E2"/>
    <w:rPr>
      <w:rFonts w:ascii="Arial" w:eastAsia="Times New Roman" w:hAnsi="Arial" w:cs="Arial"/>
      <w:sz w:val="16"/>
      <w:szCs w:val="16"/>
      <w:lang w:val="uk-UA"/>
    </w:rPr>
  </w:style>
  <w:style w:type="character" w:styleId="ac">
    <w:name w:val="Strong"/>
    <w:basedOn w:val="a0"/>
    <w:uiPriority w:val="22"/>
    <w:qFormat/>
    <w:locked/>
    <w:rsid w:val="00EC18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3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8565E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565E2"/>
    <w:rPr>
      <w:rFonts w:ascii="Arial" w:eastAsia="Times New Roman" w:hAnsi="Arial" w:cs="Arial"/>
      <w:sz w:val="16"/>
      <w:szCs w:val="16"/>
      <w:lang w:val="uk-UA"/>
    </w:rPr>
  </w:style>
  <w:style w:type="character" w:styleId="ac">
    <w:name w:val="Strong"/>
    <w:basedOn w:val="a0"/>
    <w:uiPriority w:val="22"/>
    <w:qFormat/>
    <w:locked/>
    <w:rsid w:val="00EC18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4</cp:revision>
  <cp:lastPrinted>2020-10-20T10:28:00Z</cp:lastPrinted>
  <dcterms:created xsi:type="dcterms:W3CDTF">2020-10-20T11:47:00Z</dcterms:created>
  <dcterms:modified xsi:type="dcterms:W3CDTF">2020-10-20T13:04:00Z</dcterms:modified>
</cp:coreProperties>
</file>