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0B" w:rsidRPr="00A44335" w:rsidRDefault="003E000B" w:rsidP="00A44335">
      <w:pPr>
        <w:overflowPunct w:val="0"/>
        <w:autoSpaceDE w:val="0"/>
        <w:autoSpaceDN w:val="0"/>
        <w:adjustRightInd w:val="0"/>
        <w:jc w:val="center"/>
        <w:textAlignment w:val="baseline"/>
      </w:pPr>
      <w:r w:rsidRPr="00734FB6">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5.75pt;visibility:visible">
            <v:imagedata r:id="rId5" o:title="" grayscale="t" bilevel="t"/>
          </v:shape>
        </w:pict>
      </w:r>
    </w:p>
    <w:p w:rsidR="003E000B" w:rsidRPr="00A44335" w:rsidRDefault="003E000B" w:rsidP="00A44335">
      <w:pPr>
        <w:overflowPunct w:val="0"/>
        <w:autoSpaceDE w:val="0"/>
        <w:autoSpaceDN w:val="0"/>
        <w:adjustRightInd w:val="0"/>
        <w:jc w:val="center"/>
        <w:textAlignment w:val="baseline"/>
        <w:rPr>
          <w:b/>
          <w:bCs/>
          <w:sz w:val="32"/>
          <w:szCs w:val="32"/>
        </w:rPr>
      </w:pPr>
      <w:r w:rsidRPr="00A44335">
        <w:rPr>
          <w:b/>
          <w:bCs/>
          <w:sz w:val="32"/>
          <w:szCs w:val="32"/>
        </w:rPr>
        <w:t>УКРАЇНА</w:t>
      </w:r>
    </w:p>
    <w:p w:rsidR="003E000B" w:rsidRPr="00A44335" w:rsidRDefault="003E000B" w:rsidP="00A44335">
      <w:pPr>
        <w:overflowPunct w:val="0"/>
        <w:autoSpaceDE w:val="0"/>
        <w:autoSpaceDN w:val="0"/>
        <w:adjustRightInd w:val="0"/>
        <w:jc w:val="center"/>
        <w:textAlignment w:val="baseline"/>
        <w:rPr>
          <w:b/>
          <w:bCs/>
          <w:sz w:val="32"/>
          <w:szCs w:val="32"/>
        </w:rPr>
      </w:pPr>
      <w:r w:rsidRPr="00A44335">
        <w:rPr>
          <w:b/>
          <w:bCs/>
          <w:sz w:val="32"/>
          <w:szCs w:val="32"/>
        </w:rPr>
        <w:t>ВІЙСЬКОВО-ЦИВІЛЬНА  АДМІНІСТРАЦІЯ</w:t>
      </w:r>
    </w:p>
    <w:p w:rsidR="003E000B" w:rsidRPr="00A44335" w:rsidRDefault="003E000B" w:rsidP="00A44335">
      <w:pPr>
        <w:overflowPunct w:val="0"/>
        <w:autoSpaceDE w:val="0"/>
        <w:autoSpaceDN w:val="0"/>
        <w:adjustRightInd w:val="0"/>
        <w:jc w:val="center"/>
        <w:textAlignment w:val="baseline"/>
        <w:rPr>
          <w:b/>
          <w:bCs/>
          <w:sz w:val="32"/>
          <w:szCs w:val="32"/>
        </w:rPr>
      </w:pPr>
      <w:r w:rsidRPr="00A44335">
        <w:rPr>
          <w:b/>
          <w:bCs/>
          <w:sz w:val="32"/>
          <w:szCs w:val="32"/>
        </w:rPr>
        <w:t>МІСТА  СЄВЄРОДОНЕЦЬК  ЛУГАНСЬКОЇ  ОБЛАСТІ</w:t>
      </w:r>
    </w:p>
    <w:p w:rsidR="003E000B" w:rsidRPr="00A44335" w:rsidRDefault="003E000B" w:rsidP="00A44335">
      <w:pPr>
        <w:overflowPunct w:val="0"/>
        <w:autoSpaceDE w:val="0"/>
        <w:autoSpaceDN w:val="0"/>
        <w:adjustRightInd w:val="0"/>
        <w:jc w:val="center"/>
        <w:textAlignment w:val="baseline"/>
        <w:rPr>
          <w:b/>
          <w:bCs/>
          <w:sz w:val="32"/>
          <w:szCs w:val="32"/>
        </w:rPr>
      </w:pPr>
    </w:p>
    <w:p w:rsidR="003E000B" w:rsidRPr="00A44335" w:rsidRDefault="003E000B" w:rsidP="00A44335">
      <w:pPr>
        <w:overflowPunct w:val="0"/>
        <w:autoSpaceDE w:val="0"/>
        <w:autoSpaceDN w:val="0"/>
        <w:adjustRightInd w:val="0"/>
        <w:ind w:right="-382"/>
        <w:jc w:val="center"/>
        <w:textAlignment w:val="baseline"/>
        <w:rPr>
          <w:b/>
          <w:bCs/>
          <w:sz w:val="32"/>
          <w:szCs w:val="32"/>
        </w:rPr>
      </w:pPr>
      <w:r w:rsidRPr="00A44335">
        <w:rPr>
          <w:b/>
          <w:bCs/>
          <w:sz w:val="32"/>
          <w:szCs w:val="32"/>
          <w:lang w:val="uk-UA"/>
        </w:rPr>
        <w:t>РОЗПОРЯДЖЕННЯ</w:t>
      </w:r>
    </w:p>
    <w:p w:rsidR="003E000B" w:rsidRPr="00A44335" w:rsidRDefault="003E000B" w:rsidP="00A44335">
      <w:pPr>
        <w:overflowPunct w:val="0"/>
        <w:autoSpaceDE w:val="0"/>
        <w:autoSpaceDN w:val="0"/>
        <w:adjustRightInd w:val="0"/>
        <w:jc w:val="center"/>
        <w:textAlignment w:val="baseline"/>
        <w:rPr>
          <w:b/>
          <w:bCs/>
          <w:sz w:val="28"/>
          <w:szCs w:val="28"/>
        </w:rPr>
      </w:pPr>
      <w:r w:rsidRPr="00A44335">
        <w:rPr>
          <w:b/>
          <w:bCs/>
          <w:sz w:val="28"/>
          <w:szCs w:val="28"/>
        </w:rPr>
        <w:t>КЕРІВНИКА ВІЙСЬКОВО-ЦИВІЛЬНОЇ  АДМІНІСТРАЦІЇ</w:t>
      </w:r>
    </w:p>
    <w:p w:rsidR="003E000B" w:rsidRPr="00A44335" w:rsidRDefault="003E000B" w:rsidP="00A44335">
      <w:pPr>
        <w:overflowPunct w:val="0"/>
        <w:autoSpaceDE w:val="0"/>
        <w:autoSpaceDN w:val="0"/>
        <w:adjustRightInd w:val="0"/>
        <w:spacing w:line="360" w:lineRule="auto"/>
        <w:ind w:right="-382"/>
        <w:jc w:val="center"/>
        <w:textAlignment w:val="baseline"/>
        <w:rPr>
          <w:sz w:val="32"/>
          <w:szCs w:val="32"/>
        </w:rPr>
      </w:pPr>
    </w:p>
    <w:p w:rsidR="003E000B" w:rsidRPr="00C92177" w:rsidRDefault="003E000B" w:rsidP="00A44335">
      <w:pPr>
        <w:keepNext/>
        <w:overflowPunct w:val="0"/>
        <w:autoSpaceDE w:val="0"/>
        <w:autoSpaceDN w:val="0"/>
        <w:adjustRightInd w:val="0"/>
        <w:textAlignment w:val="baseline"/>
        <w:outlineLvl w:val="0"/>
        <w:rPr>
          <w:sz w:val="28"/>
          <w:szCs w:val="28"/>
          <w:lang w:val="uk-UA"/>
        </w:rPr>
      </w:pPr>
      <w:r w:rsidRPr="00C92177">
        <w:rPr>
          <w:sz w:val="28"/>
          <w:szCs w:val="28"/>
          <w:lang w:val="uk-UA"/>
        </w:rPr>
        <w:t xml:space="preserve">Луганська обл., </w:t>
      </w:r>
      <w:r>
        <w:rPr>
          <w:sz w:val="28"/>
          <w:szCs w:val="28"/>
          <w:lang w:val="uk-UA"/>
        </w:rPr>
        <w:t>м.</w:t>
      </w:r>
      <w:r w:rsidRPr="00C92177">
        <w:rPr>
          <w:sz w:val="28"/>
          <w:szCs w:val="28"/>
          <w:lang w:val="uk-UA"/>
        </w:rPr>
        <w:t xml:space="preserve"> Сєвєродонецьк,</w:t>
      </w:r>
    </w:p>
    <w:p w:rsidR="003E000B" w:rsidRPr="00C92177" w:rsidRDefault="003E000B" w:rsidP="00A44335">
      <w:pPr>
        <w:overflowPunct w:val="0"/>
        <w:autoSpaceDE w:val="0"/>
        <w:autoSpaceDN w:val="0"/>
        <w:adjustRightInd w:val="0"/>
        <w:textAlignment w:val="baseline"/>
        <w:rPr>
          <w:sz w:val="28"/>
          <w:szCs w:val="28"/>
          <w:lang w:val="uk-UA"/>
        </w:rPr>
      </w:pPr>
      <w:r w:rsidRPr="00C92177">
        <w:rPr>
          <w:sz w:val="28"/>
          <w:szCs w:val="28"/>
          <w:lang w:val="uk-UA"/>
        </w:rPr>
        <w:t>бульвар Дружби Народів, 32</w:t>
      </w:r>
    </w:p>
    <w:p w:rsidR="003E000B" w:rsidRPr="00C92177" w:rsidRDefault="003E000B" w:rsidP="00A44335">
      <w:pPr>
        <w:overflowPunct w:val="0"/>
        <w:autoSpaceDE w:val="0"/>
        <w:autoSpaceDN w:val="0"/>
        <w:adjustRightInd w:val="0"/>
        <w:spacing w:line="360" w:lineRule="auto"/>
        <w:textAlignment w:val="baseline"/>
        <w:rPr>
          <w:b/>
          <w:bCs/>
          <w:sz w:val="28"/>
          <w:szCs w:val="28"/>
          <w:lang w:val="uk-UA"/>
        </w:rPr>
      </w:pPr>
      <w:r w:rsidRPr="00C92177">
        <w:rPr>
          <w:sz w:val="28"/>
          <w:szCs w:val="28"/>
          <w:lang w:val="uk-UA"/>
        </w:rPr>
        <w:t>«</w:t>
      </w:r>
      <w:r>
        <w:rPr>
          <w:sz w:val="28"/>
          <w:szCs w:val="28"/>
          <w:lang w:val="uk-UA"/>
        </w:rPr>
        <w:t xml:space="preserve"> 30 </w:t>
      </w:r>
      <w:r w:rsidRPr="00C92177">
        <w:rPr>
          <w:sz w:val="28"/>
          <w:szCs w:val="28"/>
          <w:lang w:val="uk-UA"/>
        </w:rPr>
        <w:t>»</w:t>
      </w:r>
      <w:r>
        <w:rPr>
          <w:sz w:val="28"/>
          <w:szCs w:val="28"/>
          <w:lang w:val="uk-UA"/>
        </w:rPr>
        <w:t xml:space="preserve"> </w:t>
      </w:r>
      <w:r w:rsidRPr="00C92177">
        <w:rPr>
          <w:sz w:val="28"/>
          <w:szCs w:val="28"/>
          <w:lang w:val="uk-UA"/>
        </w:rPr>
        <w:t xml:space="preserve"> </w:t>
      </w:r>
      <w:r>
        <w:rPr>
          <w:sz w:val="28"/>
          <w:szCs w:val="28"/>
          <w:lang w:val="uk-UA"/>
        </w:rPr>
        <w:t xml:space="preserve">вересня </w:t>
      </w:r>
      <w:r w:rsidRPr="00C92177">
        <w:rPr>
          <w:sz w:val="28"/>
          <w:szCs w:val="28"/>
          <w:lang w:val="uk-UA"/>
        </w:rPr>
        <w:t xml:space="preserve"> </w:t>
      </w:r>
      <w:r>
        <w:rPr>
          <w:sz w:val="28"/>
          <w:szCs w:val="28"/>
          <w:lang w:val="uk-UA"/>
        </w:rPr>
        <w:t xml:space="preserve">2020 </w:t>
      </w:r>
      <w:r w:rsidRPr="00C92177">
        <w:rPr>
          <w:sz w:val="28"/>
          <w:szCs w:val="28"/>
          <w:lang w:val="uk-UA"/>
        </w:rPr>
        <w:t>року                                                                       №</w:t>
      </w:r>
      <w:r>
        <w:rPr>
          <w:sz w:val="28"/>
          <w:szCs w:val="28"/>
          <w:lang w:val="uk-UA"/>
        </w:rPr>
        <w:t xml:space="preserve"> 548</w:t>
      </w:r>
    </w:p>
    <w:p w:rsidR="003E000B" w:rsidRPr="00C92177" w:rsidRDefault="003E000B" w:rsidP="00A44335">
      <w:pPr>
        <w:tabs>
          <w:tab w:val="left" w:pos="4962"/>
        </w:tabs>
        <w:overflowPunct w:val="0"/>
        <w:autoSpaceDE w:val="0"/>
        <w:autoSpaceDN w:val="0"/>
        <w:adjustRightInd w:val="0"/>
        <w:ind w:right="4536"/>
        <w:jc w:val="both"/>
        <w:textAlignment w:val="baseline"/>
        <w:rPr>
          <w:sz w:val="28"/>
          <w:szCs w:val="28"/>
          <w:lang w:val="uk-UA"/>
        </w:rPr>
      </w:pPr>
    </w:p>
    <w:p w:rsidR="003E000B" w:rsidRPr="00C92177" w:rsidRDefault="003E000B" w:rsidP="004E2A4E">
      <w:pPr>
        <w:overflowPunct w:val="0"/>
        <w:autoSpaceDE w:val="0"/>
        <w:autoSpaceDN w:val="0"/>
        <w:adjustRightInd w:val="0"/>
        <w:ind w:right="5526"/>
        <w:jc w:val="both"/>
        <w:textAlignment w:val="baseline"/>
        <w:rPr>
          <w:sz w:val="28"/>
          <w:szCs w:val="28"/>
          <w:lang w:val="uk-UA"/>
        </w:rPr>
      </w:pPr>
      <w:r w:rsidRPr="00C92177">
        <w:rPr>
          <w:color w:val="000000"/>
          <w:sz w:val="28"/>
          <w:szCs w:val="28"/>
          <w:lang w:val="uk-UA"/>
        </w:rPr>
        <w:t>Про затвердження «Міської цільової програми формування земельних ділянок</w:t>
      </w:r>
      <w:r>
        <w:rPr>
          <w:color w:val="000000"/>
          <w:sz w:val="28"/>
          <w:szCs w:val="28"/>
          <w:lang w:val="uk-UA"/>
        </w:rPr>
        <w:t xml:space="preserve"> рекреаційного призначення у місті </w:t>
      </w:r>
      <w:r w:rsidRPr="00C92177">
        <w:rPr>
          <w:color w:val="000000"/>
          <w:sz w:val="28"/>
          <w:szCs w:val="28"/>
          <w:lang w:val="uk-UA"/>
        </w:rPr>
        <w:t>Сєвєродонецьку на 2020 рік</w:t>
      </w:r>
      <w:r>
        <w:rPr>
          <w:color w:val="000000"/>
          <w:sz w:val="28"/>
          <w:szCs w:val="28"/>
          <w:lang w:val="uk-UA"/>
        </w:rPr>
        <w:t> </w:t>
      </w:r>
      <w:r w:rsidRPr="00C92177">
        <w:rPr>
          <w:color w:val="000000"/>
          <w:sz w:val="28"/>
          <w:szCs w:val="28"/>
          <w:lang w:val="uk-UA"/>
        </w:rPr>
        <w:t>(у новій</w:t>
      </w:r>
      <w:r>
        <w:rPr>
          <w:color w:val="000000"/>
          <w:sz w:val="28"/>
          <w:szCs w:val="28"/>
          <w:lang w:val="uk-UA"/>
        </w:rPr>
        <w:t xml:space="preserve"> </w:t>
      </w:r>
      <w:r w:rsidRPr="00C92177">
        <w:rPr>
          <w:color w:val="000000"/>
          <w:sz w:val="28"/>
          <w:szCs w:val="28"/>
          <w:lang w:val="uk-UA"/>
        </w:rPr>
        <w:t>редакції)»</w:t>
      </w:r>
    </w:p>
    <w:p w:rsidR="003E000B" w:rsidRPr="00C92177" w:rsidRDefault="003E000B" w:rsidP="00A44335">
      <w:pPr>
        <w:tabs>
          <w:tab w:val="left" w:pos="4962"/>
        </w:tabs>
        <w:overflowPunct w:val="0"/>
        <w:autoSpaceDE w:val="0"/>
        <w:autoSpaceDN w:val="0"/>
        <w:adjustRightInd w:val="0"/>
        <w:ind w:right="4536"/>
        <w:jc w:val="both"/>
        <w:textAlignment w:val="baseline"/>
        <w:rPr>
          <w:sz w:val="28"/>
          <w:szCs w:val="28"/>
          <w:lang w:val="uk-UA"/>
        </w:rPr>
      </w:pPr>
    </w:p>
    <w:p w:rsidR="003E000B" w:rsidRPr="00C92177" w:rsidRDefault="003E000B" w:rsidP="00A44335">
      <w:pPr>
        <w:tabs>
          <w:tab w:val="left" w:pos="9639"/>
        </w:tabs>
        <w:overflowPunct w:val="0"/>
        <w:autoSpaceDE w:val="0"/>
        <w:autoSpaceDN w:val="0"/>
        <w:adjustRightInd w:val="0"/>
        <w:ind w:firstLine="709"/>
        <w:jc w:val="both"/>
        <w:textAlignment w:val="baseline"/>
        <w:rPr>
          <w:color w:val="000000"/>
          <w:sz w:val="28"/>
          <w:szCs w:val="28"/>
          <w:lang w:val="uk-UA"/>
        </w:rPr>
      </w:pPr>
      <w:r w:rsidRPr="00C92177">
        <w:rPr>
          <w:color w:val="000000"/>
          <w:sz w:val="28"/>
          <w:szCs w:val="28"/>
          <w:lang w:val="uk-UA"/>
        </w:rPr>
        <w:t>Відповідно до статей 50, 51 Земельного кодексу України, з метою формування земельних ділянок рекреаційного призначення, керуючись пунктом 27 частини першої статті 4 та пунктом 8 частини третьої статті 6 Закону України «Про військово-цивільні адміністрації»,</w:t>
      </w:r>
    </w:p>
    <w:p w:rsidR="003E000B" w:rsidRPr="00C92177" w:rsidRDefault="003E000B" w:rsidP="00A44335">
      <w:pPr>
        <w:overflowPunct w:val="0"/>
        <w:autoSpaceDE w:val="0"/>
        <w:autoSpaceDN w:val="0"/>
        <w:adjustRightInd w:val="0"/>
        <w:jc w:val="both"/>
        <w:textAlignment w:val="baseline"/>
        <w:rPr>
          <w:b/>
          <w:bCs/>
          <w:sz w:val="28"/>
          <w:szCs w:val="28"/>
          <w:lang w:val="uk-UA"/>
        </w:rPr>
      </w:pPr>
      <w:r w:rsidRPr="00C92177">
        <w:rPr>
          <w:b/>
          <w:bCs/>
          <w:sz w:val="28"/>
          <w:szCs w:val="28"/>
          <w:lang w:val="uk-UA"/>
        </w:rPr>
        <w:t>ЗОБОВˊЯЗУЮ:</w:t>
      </w:r>
    </w:p>
    <w:p w:rsidR="003E000B" w:rsidRPr="00C92177" w:rsidRDefault="003E000B" w:rsidP="00A44335">
      <w:pPr>
        <w:overflowPunct w:val="0"/>
        <w:autoSpaceDE w:val="0"/>
        <w:autoSpaceDN w:val="0"/>
        <w:adjustRightInd w:val="0"/>
        <w:jc w:val="both"/>
        <w:textAlignment w:val="baseline"/>
        <w:rPr>
          <w:sz w:val="28"/>
          <w:szCs w:val="28"/>
          <w:lang w:val="uk-UA"/>
        </w:rPr>
      </w:pPr>
    </w:p>
    <w:p w:rsidR="003E000B" w:rsidRPr="004E2A4E" w:rsidRDefault="003E000B" w:rsidP="00A44335">
      <w:pPr>
        <w:numPr>
          <w:ilvl w:val="0"/>
          <w:numId w:val="12"/>
        </w:numPr>
        <w:overflowPunct w:val="0"/>
        <w:autoSpaceDE w:val="0"/>
        <w:autoSpaceDN w:val="0"/>
        <w:adjustRightInd w:val="0"/>
        <w:ind w:firstLine="709"/>
        <w:jc w:val="both"/>
        <w:textAlignment w:val="baseline"/>
        <w:rPr>
          <w:sz w:val="28"/>
          <w:szCs w:val="28"/>
          <w:lang w:val="uk-UA"/>
        </w:rPr>
      </w:pPr>
      <w:r w:rsidRPr="00C92177">
        <w:rPr>
          <w:sz w:val="28"/>
          <w:szCs w:val="28"/>
          <w:lang w:val="uk-UA"/>
        </w:rPr>
        <w:t xml:space="preserve"> Затвердити «Міську цільову програму формування земельних ділянок рекреаційного призначення у </w:t>
      </w:r>
      <w:r>
        <w:rPr>
          <w:sz w:val="28"/>
          <w:szCs w:val="28"/>
          <w:lang w:val="uk-UA"/>
        </w:rPr>
        <w:t>місті</w:t>
      </w:r>
      <w:r w:rsidRPr="00C92177">
        <w:rPr>
          <w:sz w:val="28"/>
          <w:szCs w:val="28"/>
          <w:lang w:val="uk-UA"/>
        </w:rPr>
        <w:t xml:space="preserve"> Сєвєродонецьку на 2020 рік </w:t>
      </w:r>
      <w:r w:rsidRPr="00C92177">
        <w:rPr>
          <w:color w:val="000000"/>
          <w:sz w:val="28"/>
          <w:szCs w:val="28"/>
          <w:lang w:val="uk-UA"/>
        </w:rPr>
        <w:t>(у новій редакції)</w:t>
      </w:r>
      <w:r w:rsidRPr="00C92177">
        <w:rPr>
          <w:sz w:val="28"/>
          <w:szCs w:val="28"/>
          <w:lang w:val="uk-UA"/>
        </w:rPr>
        <w:t>» (Додаток)</w:t>
      </w:r>
      <w:r w:rsidRPr="00C92177">
        <w:rPr>
          <w:color w:val="000000"/>
          <w:sz w:val="28"/>
          <w:szCs w:val="28"/>
          <w:lang w:val="uk-UA"/>
        </w:rPr>
        <w:t>.</w:t>
      </w:r>
    </w:p>
    <w:p w:rsidR="003E000B" w:rsidRPr="00C92177" w:rsidRDefault="003E000B" w:rsidP="004E2A4E">
      <w:pPr>
        <w:overflowPunct w:val="0"/>
        <w:autoSpaceDE w:val="0"/>
        <w:autoSpaceDN w:val="0"/>
        <w:adjustRightInd w:val="0"/>
        <w:ind w:left="709"/>
        <w:jc w:val="both"/>
        <w:textAlignment w:val="baseline"/>
        <w:rPr>
          <w:sz w:val="28"/>
          <w:szCs w:val="28"/>
          <w:lang w:val="uk-UA"/>
        </w:rPr>
      </w:pPr>
    </w:p>
    <w:p w:rsidR="003E000B" w:rsidRDefault="003E000B" w:rsidP="00A44335">
      <w:pPr>
        <w:numPr>
          <w:ilvl w:val="0"/>
          <w:numId w:val="12"/>
        </w:numPr>
        <w:tabs>
          <w:tab w:val="left" w:pos="1418"/>
        </w:tabs>
        <w:overflowPunct w:val="0"/>
        <w:autoSpaceDE w:val="0"/>
        <w:autoSpaceDN w:val="0"/>
        <w:adjustRightInd w:val="0"/>
        <w:ind w:firstLine="709"/>
        <w:jc w:val="both"/>
        <w:textAlignment w:val="baseline"/>
        <w:rPr>
          <w:sz w:val="28"/>
          <w:szCs w:val="28"/>
          <w:lang w:val="uk-UA"/>
        </w:rPr>
      </w:pPr>
      <w:r w:rsidRPr="00C92177">
        <w:rPr>
          <w:sz w:val="28"/>
          <w:szCs w:val="28"/>
          <w:lang w:val="uk-UA"/>
        </w:rPr>
        <w:t xml:space="preserve"> </w:t>
      </w:r>
      <w:r>
        <w:rPr>
          <w:sz w:val="28"/>
          <w:szCs w:val="28"/>
          <w:lang w:val="uk-UA"/>
        </w:rPr>
        <w:t xml:space="preserve">Відділу земельних відносин управління землеустрою, містобудування та архітектури військово-цивільної адміністрації надати підсумковий звіт про виконання </w:t>
      </w:r>
      <w:r w:rsidRPr="00C92177">
        <w:rPr>
          <w:color w:val="000000"/>
          <w:sz w:val="28"/>
          <w:szCs w:val="28"/>
          <w:lang w:val="uk-UA"/>
        </w:rPr>
        <w:t>«Міської цільової програми формування земельних ділянок</w:t>
      </w:r>
      <w:r>
        <w:rPr>
          <w:color w:val="000000"/>
          <w:sz w:val="28"/>
          <w:szCs w:val="28"/>
          <w:lang w:val="uk-UA"/>
        </w:rPr>
        <w:t xml:space="preserve"> рекреаційного призначення у місті </w:t>
      </w:r>
      <w:r w:rsidRPr="00C92177">
        <w:rPr>
          <w:color w:val="000000"/>
          <w:sz w:val="28"/>
          <w:szCs w:val="28"/>
          <w:lang w:val="uk-UA"/>
        </w:rPr>
        <w:t>Сєвєродонецьку на 2020 рік</w:t>
      </w:r>
      <w:r>
        <w:rPr>
          <w:color w:val="000000"/>
          <w:sz w:val="28"/>
          <w:szCs w:val="28"/>
          <w:lang w:val="uk-UA"/>
        </w:rPr>
        <w:t> </w:t>
      </w:r>
      <w:r w:rsidRPr="00C92177">
        <w:rPr>
          <w:color w:val="000000"/>
          <w:sz w:val="28"/>
          <w:szCs w:val="28"/>
          <w:lang w:val="uk-UA"/>
        </w:rPr>
        <w:t>(у новій</w:t>
      </w:r>
      <w:r>
        <w:rPr>
          <w:color w:val="000000"/>
          <w:sz w:val="28"/>
          <w:szCs w:val="28"/>
          <w:lang w:val="uk-UA"/>
        </w:rPr>
        <w:t xml:space="preserve"> </w:t>
      </w:r>
      <w:r w:rsidRPr="00C92177">
        <w:rPr>
          <w:color w:val="000000"/>
          <w:sz w:val="28"/>
          <w:szCs w:val="28"/>
          <w:lang w:val="uk-UA"/>
        </w:rPr>
        <w:t>редакції)»</w:t>
      </w:r>
    </w:p>
    <w:p w:rsidR="003E000B" w:rsidRDefault="003E000B" w:rsidP="004E2A4E">
      <w:pPr>
        <w:tabs>
          <w:tab w:val="left" w:pos="1418"/>
        </w:tabs>
        <w:overflowPunct w:val="0"/>
        <w:autoSpaceDE w:val="0"/>
        <w:autoSpaceDN w:val="0"/>
        <w:adjustRightInd w:val="0"/>
        <w:jc w:val="both"/>
        <w:textAlignment w:val="baseline"/>
        <w:rPr>
          <w:sz w:val="28"/>
          <w:szCs w:val="28"/>
          <w:lang w:val="uk-UA"/>
        </w:rPr>
      </w:pPr>
    </w:p>
    <w:p w:rsidR="003E000B" w:rsidRPr="004E2A4E" w:rsidRDefault="003E000B" w:rsidP="00A44335">
      <w:pPr>
        <w:numPr>
          <w:ilvl w:val="0"/>
          <w:numId w:val="12"/>
        </w:numPr>
        <w:tabs>
          <w:tab w:val="left" w:pos="1418"/>
        </w:tabs>
        <w:overflowPunct w:val="0"/>
        <w:autoSpaceDE w:val="0"/>
        <w:autoSpaceDN w:val="0"/>
        <w:adjustRightInd w:val="0"/>
        <w:ind w:firstLine="709"/>
        <w:jc w:val="both"/>
        <w:textAlignment w:val="baseline"/>
        <w:rPr>
          <w:sz w:val="28"/>
          <w:szCs w:val="28"/>
          <w:lang w:val="uk-UA"/>
        </w:rPr>
      </w:pPr>
      <w:r>
        <w:rPr>
          <w:sz w:val="28"/>
          <w:szCs w:val="28"/>
          <w:lang w:val="uk-UA"/>
        </w:rPr>
        <w:t xml:space="preserve"> </w:t>
      </w:r>
      <w:r w:rsidRPr="00C92177">
        <w:rPr>
          <w:sz w:val="28"/>
          <w:szCs w:val="28"/>
          <w:lang w:val="uk-UA"/>
        </w:rPr>
        <w:t xml:space="preserve">Дане </w:t>
      </w:r>
      <w:r>
        <w:rPr>
          <w:sz w:val="28"/>
          <w:szCs w:val="28"/>
          <w:lang w:val="uk-UA"/>
        </w:rPr>
        <w:t>розпорядження</w:t>
      </w:r>
      <w:r w:rsidRPr="00C92177">
        <w:rPr>
          <w:sz w:val="28"/>
          <w:szCs w:val="28"/>
          <w:lang w:val="uk-UA"/>
        </w:rPr>
        <w:t xml:space="preserve"> підлягає оприлюдненню</w:t>
      </w:r>
      <w:r w:rsidRPr="00C92177">
        <w:rPr>
          <w:color w:val="000000"/>
          <w:sz w:val="28"/>
          <w:szCs w:val="28"/>
          <w:lang w:val="uk-UA"/>
        </w:rPr>
        <w:t>.</w:t>
      </w:r>
    </w:p>
    <w:p w:rsidR="003E000B" w:rsidRPr="00C92177" w:rsidRDefault="003E000B" w:rsidP="004E2A4E">
      <w:pPr>
        <w:tabs>
          <w:tab w:val="left" w:pos="1418"/>
        </w:tabs>
        <w:overflowPunct w:val="0"/>
        <w:autoSpaceDE w:val="0"/>
        <w:autoSpaceDN w:val="0"/>
        <w:adjustRightInd w:val="0"/>
        <w:ind w:left="709"/>
        <w:jc w:val="both"/>
        <w:textAlignment w:val="baseline"/>
        <w:rPr>
          <w:sz w:val="28"/>
          <w:szCs w:val="28"/>
          <w:lang w:val="uk-UA"/>
        </w:rPr>
      </w:pPr>
    </w:p>
    <w:p w:rsidR="003E000B" w:rsidRPr="00C92177" w:rsidRDefault="003E000B" w:rsidP="00A44335">
      <w:pPr>
        <w:numPr>
          <w:ilvl w:val="0"/>
          <w:numId w:val="12"/>
        </w:numPr>
        <w:tabs>
          <w:tab w:val="left" w:pos="9498"/>
        </w:tabs>
        <w:overflowPunct w:val="0"/>
        <w:autoSpaceDE w:val="0"/>
        <w:autoSpaceDN w:val="0"/>
        <w:adjustRightInd w:val="0"/>
        <w:ind w:firstLine="709"/>
        <w:jc w:val="both"/>
        <w:textAlignment w:val="baseline"/>
        <w:rPr>
          <w:sz w:val="28"/>
          <w:szCs w:val="28"/>
          <w:lang w:val="uk-UA"/>
        </w:rPr>
      </w:pPr>
      <w:r w:rsidRPr="00C92177">
        <w:rPr>
          <w:sz w:val="28"/>
          <w:szCs w:val="28"/>
          <w:lang w:val="uk-UA"/>
        </w:rPr>
        <w:t xml:space="preserve"> Контроль за виконанням цього розпорядження покласти на заступника керівника </w:t>
      </w:r>
      <w:r>
        <w:rPr>
          <w:sz w:val="28"/>
          <w:szCs w:val="28"/>
          <w:lang w:val="uk-UA"/>
        </w:rPr>
        <w:t>військово-цивільної адміністрації міста</w:t>
      </w:r>
      <w:r w:rsidRPr="00C92177">
        <w:rPr>
          <w:sz w:val="28"/>
          <w:szCs w:val="28"/>
          <w:lang w:val="uk-UA"/>
        </w:rPr>
        <w:t xml:space="preserve"> Сєвєродонецьк Олександра Ольшанського.</w:t>
      </w:r>
    </w:p>
    <w:p w:rsidR="003E000B" w:rsidRPr="00C92177" w:rsidRDefault="003E000B" w:rsidP="00A44335">
      <w:pPr>
        <w:overflowPunct w:val="0"/>
        <w:autoSpaceDE w:val="0"/>
        <w:autoSpaceDN w:val="0"/>
        <w:adjustRightInd w:val="0"/>
        <w:ind w:firstLine="709"/>
        <w:jc w:val="both"/>
        <w:textAlignment w:val="baseline"/>
        <w:rPr>
          <w:sz w:val="28"/>
          <w:szCs w:val="28"/>
          <w:lang w:val="uk-UA"/>
        </w:rPr>
      </w:pPr>
    </w:p>
    <w:p w:rsidR="003E000B" w:rsidRPr="00C92177" w:rsidRDefault="003E000B" w:rsidP="00A44335">
      <w:pPr>
        <w:overflowPunct w:val="0"/>
        <w:autoSpaceDE w:val="0"/>
        <w:autoSpaceDN w:val="0"/>
        <w:adjustRightInd w:val="0"/>
        <w:ind w:firstLine="709"/>
        <w:jc w:val="both"/>
        <w:textAlignment w:val="baseline"/>
        <w:rPr>
          <w:sz w:val="28"/>
          <w:szCs w:val="28"/>
          <w:lang w:val="uk-UA"/>
        </w:rPr>
      </w:pPr>
    </w:p>
    <w:p w:rsidR="003E000B" w:rsidRPr="00C92177" w:rsidRDefault="003E000B" w:rsidP="00A44335">
      <w:pPr>
        <w:overflowPunct w:val="0"/>
        <w:autoSpaceDE w:val="0"/>
        <w:autoSpaceDN w:val="0"/>
        <w:adjustRightInd w:val="0"/>
        <w:ind w:firstLine="709"/>
        <w:jc w:val="both"/>
        <w:textAlignment w:val="baseline"/>
        <w:rPr>
          <w:sz w:val="28"/>
          <w:szCs w:val="28"/>
          <w:lang w:val="uk-UA"/>
        </w:rPr>
      </w:pPr>
    </w:p>
    <w:p w:rsidR="003E000B" w:rsidRPr="00C92177" w:rsidRDefault="003E000B" w:rsidP="00A44335">
      <w:pPr>
        <w:overflowPunct w:val="0"/>
        <w:autoSpaceDE w:val="0"/>
        <w:autoSpaceDN w:val="0"/>
        <w:adjustRightInd w:val="0"/>
        <w:ind w:firstLine="709"/>
        <w:jc w:val="both"/>
        <w:textAlignment w:val="baseline"/>
        <w:rPr>
          <w:sz w:val="28"/>
          <w:szCs w:val="28"/>
          <w:lang w:val="uk-UA"/>
        </w:rPr>
      </w:pPr>
    </w:p>
    <w:p w:rsidR="003E000B" w:rsidRDefault="003E000B" w:rsidP="00A44335">
      <w:pPr>
        <w:tabs>
          <w:tab w:val="left" w:pos="1418"/>
        </w:tabs>
        <w:overflowPunct w:val="0"/>
        <w:autoSpaceDE w:val="0"/>
        <w:autoSpaceDN w:val="0"/>
        <w:adjustRightInd w:val="0"/>
        <w:jc w:val="both"/>
        <w:textAlignment w:val="baseline"/>
        <w:rPr>
          <w:b/>
          <w:bCs/>
          <w:sz w:val="28"/>
          <w:szCs w:val="28"/>
          <w:lang w:val="uk-UA"/>
        </w:rPr>
      </w:pPr>
      <w:r w:rsidRPr="00C92177">
        <w:rPr>
          <w:b/>
          <w:bCs/>
          <w:sz w:val="28"/>
          <w:szCs w:val="28"/>
          <w:lang w:val="uk-UA"/>
        </w:rPr>
        <w:t>Керівник</w:t>
      </w:r>
    </w:p>
    <w:p w:rsidR="003E000B" w:rsidRPr="00C92177" w:rsidRDefault="003E000B" w:rsidP="00A44335">
      <w:pPr>
        <w:tabs>
          <w:tab w:val="left" w:pos="1418"/>
        </w:tabs>
        <w:overflowPunct w:val="0"/>
        <w:autoSpaceDE w:val="0"/>
        <w:autoSpaceDN w:val="0"/>
        <w:adjustRightInd w:val="0"/>
        <w:jc w:val="both"/>
        <w:textAlignment w:val="baseline"/>
        <w:rPr>
          <w:b/>
          <w:bCs/>
          <w:sz w:val="28"/>
          <w:szCs w:val="28"/>
          <w:lang w:val="uk-UA"/>
        </w:rPr>
      </w:pPr>
      <w:r w:rsidRPr="00C92177">
        <w:rPr>
          <w:b/>
          <w:bCs/>
          <w:sz w:val="28"/>
          <w:szCs w:val="28"/>
          <w:lang w:val="uk-UA"/>
        </w:rPr>
        <w:t>військово-цивільної адміністрації</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sidRPr="00C92177">
        <w:rPr>
          <w:b/>
          <w:bCs/>
          <w:sz w:val="28"/>
          <w:szCs w:val="28"/>
          <w:lang w:val="uk-UA"/>
        </w:rPr>
        <w:t>Олександр СТРЮК</w:t>
      </w:r>
    </w:p>
    <w:p w:rsidR="003E000B" w:rsidRPr="00A44335" w:rsidRDefault="003E000B" w:rsidP="00A44335">
      <w:pPr>
        <w:widowControl w:val="0"/>
        <w:overflowPunct w:val="0"/>
        <w:autoSpaceDE w:val="0"/>
        <w:autoSpaceDN w:val="0"/>
        <w:adjustRightInd w:val="0"/>
        <w:jc w:val="both"/>
        <w:textAlignment w:val="baseline"/>
        <w:rPr>
          <w:b/>
          <w:bCs/>
          <w:sz w:val="24"/>
          <w:szCs w:val="24"/>
          <w:lang w:val="uk-UA"/>
        </w:rPr>
      </w:pPr>
    </w:p>
    <w:p w:rsidR="003E000B" w:rsidRPr="00A44335" w:rsidRDefault="003E000B" w:rsidP="00A44335">
      <w:pPr>
        <w:widowControl w:val="0"/>
        <w:overflowPunct w:val="0"/>
        <w:autoSpaceDE w:val="0"/>
        <w:autoSpaceDN w:val="0"/>
        <w:adjustRightInd w:val="0"/>
        <w:jc w:val="both"/>
        <w:textAlignment w:val="baseline"/>
        <w:rPr>
          <w:b/>
          <w:bCs/>
          <w:sz w:val="24"/>
          <w:szCs w:val="24"/>
          <w:lang w:val="uk-UA"/>
        </w:rPr>
      </w:pPr>
    </w:p>
    <w:p w:rsidR="003E000B" w:rsidRDefault="003E000B" w:rsidP="00866ED9">
      <w:pPr>
        <w:ind w:firstLine="6237"/>
        <w:rPr>
          <w:sz w:val="24"/>
          <w:szCs w:val="24"/>
          <w:lang w:val="uk-UA"/>
        </w:rPr>
      </w:pPr>
    </w:p>
    <w:p w:rsidR="003E000B" w:rsidRPr="00C92177" w:rsidRDefault="003E000B" w:rsidP="00C92177">
      <w:pPr>
        <w:ind w:firstLine="4962"/>
        <w:rPr>
          <w:sz w:val="28"/>
          <w:szCs w:val="28"/>
          <w:lang w:val="uk-UA"/>
        </w:rPr>
      </w:pPr>
      <w:r w:rsidRPr="00C92177">
        <w:rPr>
          <w:sz w:val="28"/>
          <w:szCs w:val="28"/>
          <w:lang w:val="uk-UA"/>
        </w:rPr>
        <w:t>Додаток</w:t>
      </w:r>
    </w:p>
    <w:p w:rsidR="003E000B" w:rsidRPr="000E138A" w:rsidRDefault="003E000B" w:rsidP="00C92177">
      <w:pPr>
        <w:ind w:firstLine="4962"/>
        <w:rPr>
          <w:sz w:val="24"/>
          <w:szCs w:val="24"/>
          <w:lang w:val="uk-UA"/>
        </w:rPr>
      </w:pPr>
      <w:r>
        <w:rPr>
          <w:sz w:val="28"/>
          <w:szCs w:val="28"/>
          <w:lang w:val="uk-UA"/>
        </w:rPr>
        <w:t xml:space="preserve">до розпорядження №  548 </w:t>
      </w:r>
      <w:r w:rsidRPr="00C92177">
        <w:rPr>
          <w:sz w:val="28"/>
          <w:szCs w:val="28"/>
          <w:lang w:val="uk-UA"/>
        </w:rPr>
        <w:t>від</w:t>
      </w:r>
      <w:r>
        <w:rPr>
          <w:sz w:val="28"/>
          <w:szCs w:val="28"/>
          <w:lang w:val="uk-UA"/>
        </w:rPr>
        <w:t xml:space="preserve">  30.09.2020</w:t>
      </w:r>
    </w:p>
    <w:p w:rsidR="003E000B" w:rsidRPr="000E138A" w:rsidRDefault="003E000B" w:rsidP="00866ED9">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243F6F">
      <w:pPr>
        <w:rPr>
          <w:sz w:val="24"/>
          <w:szCs w:val="24"/>
          <w:lang w:val="uk-UA"/>
        </w:rPr>
      </w:pPr>
    </w:p>
    <w:p w:rsidR="003E000B" w:rsidRPr="000E138A" w:rsidRDefault="003E000B" w:rsidP="00B14906">
      <w:pPr>
        <w:jc w:val="center"/>
        <w:rPr>
          <w:b/>
          <w:bCs/>
          <w:sz w:val="44"/>
          <w:szCs w:val="44"/>
          <w:lang w:val="uk-UA"/>
        </w:rPr>
      </w:pPr>
      <w:r w:rsidRPr="000E138A">
        <w:rPr>
          <w:b/>
          <w:bCs/>
          <w:sz w:val="44"/>
          <w:szCs w:val="44"/>
          <w:lang w:val="uk-UA"/>
        </w:rPr>
        <w:t>МІСЬКА ЦІЛЬОВА</w:t>
      </w:r>
    </w:p>
    <w:p w:rsidR="003E000B" w:rsidRPr="000E138A" w:rsidRDefault="003E000B" w:rsidP="004A1D8C">
      <w:pPr>
        <w:pStyle w:val="BodyText2"/>
        <w:jc w:val="center"/>
        <w:rPr>
          <w:b/>
          <w:bCs/>
          <w:sz w:val="44"/>
          <w:szCs w:val="44"/>
        </w:rPr>
      </w:pPr>
      <w:r w:rsidRPr="000E138A">
        <w:rPr>
          <w:b/>
          <w:bCs/>
          <w:sz w:val="44"/>
          <w:szCs w:val="44"/>
        </w:rPr>
        <w:t xml:space="preserve">ПРОГРАМА ФОРМУВАННЯ ЗЕМЕЛЬНИХ ДІЛЯНОК РЕКРЕАЦІЙНОГО ПРИЗНАЧЕННЯ У </w:t>
      </w:r>
      <w:r>
        <w:rPr>
          <w:b/>
          <w:bCs/>
          <w:sz w:val="44"/>
          <w:szCs w:val="44"/>
        </w:rPr>
        <w:t xml:space="preserve">МІСТІ </w:t>
      </w:r>
      <w:r w:rsidRPr="000E138A">
        <w:rPr>
          <w:b/>
          <w:bCs/>
          <w:sz w:val="44"/>
          <w:szCs w:val="44"/>
        </w:rPr>
        <w:t xml:space="preserve">СЄВЄРОДОНЕЦЬКУ </w:t>
      </w:r>
    </w:p>
    <w:p w:rsidR="003E000B" w:rsidRPr="000E138A" w:rsidRDefault="003E000B" w:rsidP="004A1D8C">
      <w:pPr>
        <w:pStyle w:val="BodyText2"/>
        <w:jc w:val="center"/>
        <w:rPr>
          <w:b/>
          <w:bCs/>
          <w:sz w:val="44"/>
          <w:szCs w:val="44"/>
        </w:rPr>
      </w:pPr>
      <w:r w:rsidRPr="000E138A">
        <w:rPr>
          <w:b/>
          <w:bCs/>
          <w:sz w:val="44"/>
          <w:szCs w:val="44"/>
        </w:rPr>
        <w:t>НА 20</w:t>
      </w:r>
      <w:r>
        <w:rPr>
          <w:b/>
          <w:bCs/>
          <w:sz w:val="44"/>
          <w:szCs w:val="44"/>
        </w:rPr>
        <w:t>20</w:t>
      </w:r>
      <w:r w:rsidRPr="000E138A">
        <w:rPr>
          <w:b/>
          <w:bCs/>
          <w:sz w:val="44"/>
          <w:szCs w:val="44"/>
        </w:rPr>
        <w:t xml:space="preserve"> РІК</w:t>
      </w:r>
      <w:r>
        <w:rPr>
          <w:b/>
          <w:bCs/>
          <w:sz w:val="44"/>
          <w:szCs w:val="44"/>
        </w:rPr>
        <w:t xml:space="preserve"> (у новій редакції)</w:t>
      </w: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Default="003E000B" w:rsidP="00243F6F">
      <w:pPr>
        <w:jc w:val="center"/>
        <w:rPr>
          <w:sz w:val="24"/>
          <w:szCs w:val="24"/>
          <w:lang w:val="uk-UA"/>
        </w:rPr>
      </w:pPr>
    </w:p>
    <w:p w:rsidR="003E000B" w:rsidRDefault="003E000B" w:rsidP="00243F6F">
      <w:pPr>
        <w:jc w:val="center"/>
        <w:rPr>
          <w:sz w:val="24"/>
          <w:szCs w:val="24"/>
          <w:lang w:val="uk-UA"/>
        </w:rPr>
      </w:pPr>
    </w:p>
    <w:p w:rsidR="003E000B" w:rsidRDefault="003E000B" w:rsidP="00243F6F">
      <w:pPr>
        <w:jc w:val="center"/>
        <w:rPr>
          <w:sz w:val="24"/>
          <w:szCs w:val="24"/>
          <w:lang w:val="uk-UA"/>
        </w:rPr>
      </w:pPr>
    </w:p>
    <w:p w:rsidR="003E000B" w:rsidRDefault="003E000B" w:rsidP="00243F6F">
      <w:pPr>
        <w:jc w:val="center"/>
        <w:rPr>
          <w:sz w:val="24"/>
          <w:szCs w:val="24"/>
          <w:lang w:val="uk-UA"/>
        </w:rPr>
      </w:pPr>
    </w:p>
    <w:p w:rsidR="003E000B"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0E138A" w:rsidRDefault="003E000B" w:rsidP="00243F6F">
      <w:pPr>
        <w:jc w:val="center"/>
        <w:rPr>
          <w:sz w:val="24"/>
          <w:szCs w:val="24"/>
          <w:lang w:val="uk-UA"/>
        </w:rPr>
      </w:pPr>
    </w:p>
    <w:p w:rsidR="003E000B" w:rsidRPr="00C92177" w:rsidRDefault="003E000B" w:rsidP="00243F6F">
      <w:pPr>
        <w:jc w:val="center"/>
        <w:rPr>
          <w:sz w:val="28"/>
          <w:szCs w:val="28"/>
          <w:lang w:val="uk-UA"/>
        </w:rPr>
      </w:pPr>
      <w:r>
        <w:rPr>
          <w:sz w:val="28"/>
          <w:szCs w:val="28"/>
          <w:lang w:val="uk-UA"/>
        </w:rPr>
        <w:t>м.</w:t>
      </w:r>
      <w:r w:rsidRPr="00C92177">
        <w:rPr>
          <w:sz w:val="28"/>
          <w:szCs w:val="28"/>
          <w:lang w:val="uk-UA"/>
        </w:rPr>
        <w:t xml:space="preserve"> Сєвєродонецьк</w:t>
      </w:r>
    </w:p>
    <w:p w:rsidR="003E000B" w:rsidRDefault="003E000B" w:rsidP="00243F6F">
      <w:pPr>
        <w:jc w:val="center"/>
        <w:rPr>
          <w:sz w:val="28"/>
          <w:szCs w:val="28"/>
          <w:lang w:val="uk-UA"/>
        </w:rPr>
      </w:pPr>
      <w:r w:rsidRPr="00C92177">
        <w:rPr>
          <w:sz w:val="28"/>
          <w:szCs w:val="28"/>
          <w:lang w:val="uk-UA"/>
        </w:rPr>
        <w:t>2020 рік</w:t>
      </w:r>
    </w:p>
    <w:p w:rsidR="003E000B" w:rsidRDefault="003E000B" w:rsidP="00243F6F">
      <w:pPr>
        <w:jc w:val="center"/>
        <w:rPr>
          <w:sz w:val="28"/>
          <w:szCs w:val="28"/>
          <w:lang w:val="uk-UA"/>
        </w:rPr>
      </w:pPr>
    </w:p>
    <w:p w:rsidR="003E000B" w:rsidRPr="00C92177" w:rsidRDefault="003E000B" w:rsidP="00243F6F">
      <w:pPr>
        <w:jc w:val="center"/>
        <w:rPr>
          <w:sz w:val="28"/>
          <w:szCs w:val="28"/>
          <w:lang w:val="uk-UA"/>
        </w:rPr>
      </w:pPr>
    </w:p>
    <w:p w:rsidR="003E000B" w:rsidRDefault="003E000B" w:rsidP="000C5AB8">
      <w:pPr>
        <w:ind w:right="-2"/>
        <w:jc w:val="center"/>
        <w:rPr>
          <w:b/>
          <w:bCs/>
          <w:sz w:val="28"/>
          <w:szCs w:val="28"/>
          <w:lang w:val="uk-UA"/>
        </w:rPr>
      </w:pPr>
    </w:p>
    <w:p w:rsidR="003E000B" w:rsidRPr="00C92177" w:rsidRDefault="003E000B" w:rsidP="000C5AB8">
      <w:pPr>
        <w:ind w:right="-2"/>
        <w:jc w:val="center"/>
        <w:rPr>
          <w:b/>
          <w:bCs/>
          <w:sz w:val="28"/>
          <w:szCs w:val="28"/>
          <w:lang w:val="uk-UA"/>
        </w:rPr>
      </w:pPr>
      <w:r w:rsidRPr="00C92177">
        <w:rPr>
          <w:b/>
          <w:bCs/>
          <w:sz w:val="28"/>
          <w:szCs w:val="28"/>
          <w:lang w:val="uk-UA"/>
        </w:rPr>
        <w:t xml:space="preserve">I. ПАСПОРТ </w:t>
      </w:r>
    </w:p>
    <w:p w:rsidR="003E000B" w:rsidRPr="00C92177" w:rsidRDefault="003E000B" w:rsidP="00CD443D">
      <w:pPr>
        <w:jc w:val="center"/>
        <w:rPr>
          <w:b/>
          <w:bCs/>
          <w:sz w:val="28"/>
          <w:szCs w:val="28"/>
          <w:lang w:val="uk-UA"/>
        </w:rPr>
      </w:pPr>
      <w:r w:rsidRPr="00C92177">
        <w:rPr>
          <w:b/>
          <w:bCs/>
          <w:sz w:val="28"/>
          <w:szCs w:val="28"/>
          <w:lang w:val="uk-UA"/>
        </w:rPr>
        <w:t xml:space="preserve">Міська цільова Програма формування земельних ділянок рекреаційного  призначення у </w:t>
      </w:r>
      <w:r>
        <w:rPr>
          <w:b/>
          <w:bCs/>
          <w:sz w:val="28"/>
          <w:szCs w:val="28"/>
          <w:lang w:val="uk-UA"/>
        </w:rPr>
        <w:t>місті</w:t>
      </w:r>
      <w:r w:rsidRPr="00C92177">
        <w:rPr>
          <w:b/>
          <w:bCs/>
          <w:sz w:val="28"/>
          <w:szCs w:val="28"/>
          <w:lang w:val="uk-UA"/>
        </w:rPr>
        <w:t xml:space="preserve"> Сєвєродонецьку на 2020 рік (у новій редакції)</w:t>
      </w:r>
    </w:p>
    <w:p w:rsidR="003E000B" w:rsidRPr="00C92177" w:rsidRDefault="003E000B" w:rsidP="00CD443D">
      <w:pPr>
        <w:jc w:val="center"/>
        <w:rPr>
          <w:b/>
          <w:bCs/>
          <w:sz w:val="28"/>
          <w:szCs w:val="28"/>
          <w:lang w:val="uk-UA"/>
        </w:rPr>
      </w:pPr>
    </w:p>
    <w:tbl>
      <w:tblPr>
        <w:tblW w:w="992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40"/>
        <w:gridCol w:w="3424"/>
        <w:gridCol w:w="5859"/>
      </w:tblGrid>
      <w:tr w:rsidR="003E000B" w:rsidRPr="00AF7DE3">
        <w:trPr>
          <w:trHeight w:val="737"/>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w:t>
            </w:r>
          </w:p>
        </w:tc>
        <w:tc>
          <w:tcPr>
            <w:tcW w:w="3424" w:type="dxa"/>
            <w:vAlign w:val="center"/>
          </w:tcPr>
          <w:p w:rsidR="003E000B" w:rsidRPr="00C92177" w:rsidRDefault="003E000B" w:rsidP="000C5AB8">
            <w:pPr>
              <w:rPr>
                <w:sz w:val="28"/>
                <w:szCs w:val="28"/>
                <w:lang w:val="uk-UA"/>
              </w:rPr>
            </w:pPr>
            <w:r w:rsidRPr="00C92177">
              <w:rPr>
                <w:sz w:val="28"/>
                <w:szCs w:val="28"/>
                <w:lang w:val="uk-UA"/>
              </w:rPr>
              <w:t>Ініціатор розроблення програми</w:t>
            </w:r>
          </w:p>
        </w:tc>
        <w:tc>
          <w:tcPr>
            <w:tcW w:w="5859" w:type="dxa"/>
            <w:vAlign w:val="center"/>
          </w:tcPr>
          <w:p w:rsidR="003E000B" w:rsidRPr="00C92177" w:rsidRDefault="003E000B" w:rsidP="0089215C">
            <w:pPr>
              <w:rPr>
                <w:sz w:val="28"/>
                <w:szCs w:val="28"/>
                <w:lang w:val="uk-UA"/>
              </w:rPr>
            </w:pPr>
            <w:r w:rsidRPr="00C92177">
              <w:rPr>
                <w:sz w:val="28"/>
                <w:szCs w:val="28"/>
                <w:lang w:val="uk-UA"/>
              </w:rPr>
              <w:t xml:space="preserve">Військово-цивільна адміністрація </w:t>
            </w:r>
            <w:r>
              <w:rPr>
                <w:sz w:val="28"/>
                <w:szCs w:val="28"/>
                <w:lang w:val="uk-UA"/>
              </w:rPr>
              <w:t>міста</w:t>
            </w:r>
            <w:r w:rsidRPr="00C92177">
              <w:rPr>
                <w:sz w:val="28"/>
                <w:szCs w:val="28"/>
                <w:lang w:val="uk-UA"/>
              </w:rPr>
              <w:t xml:space="preserve"> Сєвєродонецьк Луганської області</w:t>
            </w:r>
          </w:p>
        </w:tc>
      </w:tr>
      <w:tr w:rsidR="003E000B" w:rsidRPr="00C92177">
        <w:trPr>
          <w:trHeight w:val="737"/>
        </w:trPr>
        <w:tc>
          <w:tcPr>
            <w:tcW w:w="640" w:type="dxa"/>
            <w:vAlign w:val="center"/>
          </w:tcPr>
          <w:p w:rsidR="003E000B" w:rsidRPr="00C92177" w:rsidRDefault="003E000B" w:rsidP="000C5AB8">
            <w:pPr>
              <w:jc w:val="center"/>
              <w:rPr>
                <w:sz w:val="28"/>
                <w:szCs w:val="28"/>
                <w:lang w:val="uk-UA"/>
              </w:rPr>
            </w:pPr>
            <w:r w:rsidRPr="00C92177">
              <w:rPr>
                <w:sz w:val="28"/>
                <w:szCs w:val="28"/>
                <w:lang w:val="uk-UA"/>
              </w:rPr>
              <w:t>2</w:t>
            </w:r>
          </w:p>
        </w:tc>
        <w:tc>
          <w:tcPr>
            <w:tcW w:w="3424" w:type="dxa"/>
            <w:vAlign w:val="center"/>
          </w:tcPr>
          <w:p w:rsidR="003E000B" w:rsidRPr="00C92177" w:rsidRDefault="003E000B" w:rsidP="000C5AB8">
            <w:pPr>
              <w:rPr>
                <w:sz w:val="28"/>
                <w:szCs w:val="28"/>
                <w:lang w:val="uk-UA"/>
              </w:rPr>
            </w:pPr>
            <w:r w:rsidRPr="00C92177">
              <w:rPr>
                <w:sz w:val="28"/>
                <w:szCs w:val="28"/>
                <w:lang w:val="uk-UA"/>
              </w:rPr>
              <w:t>Дата, номер і назва розпорядчого документу про розроблення програми</w:t>
            </w:r>
          </w:p>
        </w:tc>
        <w:tc>
          <w:tcPr>
            <w:tcW w:w="5859" w:type="dxa"/>
            <w:vAlign w:val="center"/>
          </w:tcPr>
          <w:p w:rsidR="003E000B" w:rsidRPr="00C92177" w:rsidRDefault="003E000B" w:rsidP="00C92177">
            <w:pPr>
              <w:rPr>
                <w:sz w:val="28"/>
                <w:szCs w:val="28"/>
                <w:lang w:val="uk-UA"/>
              </w:rPr>
            </w:pPr>
            <w:r w:rsidRPr="00C92177">
              <w:rPr>
                <w:sz w:val="28"/>
                <w:szCs w:val="28"/>
                <w:lang w:val="uk-UA"/>
              </w:rPr>
              <w:t>Розпорядження міського голови від 04 вересня 2019 № 335 «Про розробку міських цільових та інших програм на 2020 рік»</w:t>
            </w:r>
          </w:p>
        </w:tc>
      </w:tr>
      <w:tr w:rsidR="003E000B" w:rsidRPr="00AF7DE3">
        <w:trPr>
          <w:trHeight w:val="737"/>
        </w:trPr>
        <w:tc>
          <w:tcPr>
            <w:tcW w:w="640" w:type="dxa"/>
            <w:vAlign w:val="center"/>
          </w:tcPr>
          <w:p w:rsidR="003E000B" w:rsidRPr="00C92177" w:rsidRDefault="003E000B" w:rsidP="000C5AB8">
            <w:pPr>
              <w:jc w:val="center"/>
              <w:rPr>
                <w:sz w:val="28"/>
                <w:szCs w:val="28"/>
                <w:lang w:val="uk-UA"/>
              </w:rPr>
            </w:pPr>
            <w:r w:rsidRPr="00C92177">
              <w:rPr>
                <w:sz w:val="28"/>
                <w:szCs w:val="28"/>
                <w:lang w:val="uk-UA"/>
              </w:rPr>
              <w:t>3</w:t>
            </w:r>
          </w:p>
        </w:tc>
        <w:tc>
          <w:tcPr>
            <w:tcW w:w="3424" w:type="dxa"/>
            <w:vAlign w:val="center"/>
          </w:tcPr>
          <w:p w:rsidR="003E000B" w:rsidRPr="00C92177" w:rsidRDefault="003E000B" w:rsidP="000C5AB8">
            <w:pPr>
              <w:rPr>
                <w:sz w:val="28"/>
                <w:szCs w:val="28"/>
                <w:lang w:val="uk-UA"/>
              </w:rPr>
            </w:pPr>
            <w:r w:rsidRPr="00C92177">
              <w:rPr>
                <w:sz w:val="28"/>
                <w:szCs w:val="28"/>
                <w:lang w:val="uk-UA"/>
              </w:rPr>
              <w:t>Розробник програми</w:t>
            </w:r>
          </w:p>
        </w:tc>
        <w:tc>
          <w:tcPr>
            <w:tcW w:w="5859" w:type="dxa"/>
            <w:vAlign w:val="center"/>
          </w:tcPr>
          <w:p w:rsidR="003E000B" w:rsidRPr="00C92177" w:rsidRDefault="003E000B" w:rsidP="0089215C">
            <w:pPr>
              <w:rPr>
                <w:sz w:val="28"/>
                <w:szCs w:val="28"/>
                <w:lang w:val="uk-UA"/>
              </w:rPr>
            </w:pPr>
            <w:r w:rsidRPr="00C92177">
              <w:rPr>
                <w:sz w:val="28"/>
                <w:szCs w:val="28"/>
                <w:lang w:val="uk-UA"/>
              </w:rPr>
              <w:t>Відділ земельних відносин управління землеустрою, містобудування та архітектури військово-цивільної адміністрації</w:t>
            </w:r>
          </w:p>
        </w:tc>
      </w:tr>
      <w:tr w:rsidR="003E000B" w:rsidRPr="00C92177">
        <w:trPr>
          <w:trHeight w:val="254"/>
        </w:trPr>
        <w:tc>
          <w:tcPr>
            <w:tcW w:w="640" w:type="dxa"/>
            <w:vAlign w:val="center"/>
          </w:tcPr>
          <w:p w:rsidR="003E000B" w:rsidRPr="00C92177" w:rsidRDefault="003E000B" w:rsidP="000C5AB8">
            <w:pPr>
              <w:jc w:val="center"/>
              <w:rPr>
                <w:sz w:val="28"/>
                <w:szCs w:val="28"/>
                <w:lang w:val="uk-UA"/>
              </w:rPr>
            </w:pPr>
            <w:r w:rsidRPr="00C92177">
              <w:rPr>
                <w:sz w:val="28"/>
                <w:szCs w:val="28"/>
                <w:lang w:val="uk-UA"/>
              </w:rPr>
              <w:t>4</w:t>
            </w:r>
          </w:p>
        </w:tc>
        <w:tc>
          <w:tcPr>
            <w:tcW w:w="3424" w:type="dxa"/>
            <w:vAlign w:val="center"/>
          </w:tcPr>
          <w:p w:rsidR="003E000B" w:rsidRPr="00C92177" w:rsidRDefault="003E000B" w:rsidP="000C5AB8">
            <w:pPr>
              <w:rPr>
                <w:sz w:val="28"/>
                <w:szCs w:val="28"/>
                <w:lang w:val="uk-UA"/>
              </w:rPr>
            </w:pPr>
            <w:r w:rsidRPr="00C92177">
              <w:rPr>
                <w:sz w:val="28"/>
                <w:szCs w:val="28"/>
                <w:lang w:val="uk-UA"/>
              </w:rPr>
              <w:t>Співрозробники</w:t>
            </w:r>
          </w:p>
        </w:tc>
        <w:tc>
          <w:tcPr>
            <w:tcW w:w="5859" w:type="dxa"/>
            <w:vAlign w:val="center"/>
          </w:tcPr>
          <w:p w:rsidR="003E000B" w:rsidRPr="00C92177" w:rsidRDefault="003E000B" w:rsidP="000C5AB8">
            <w:pPr>
              <w:ind w:right="59"/>
              <w:rPr>
                <w:sz w:val="28"/>
                <w:szCs w:val="28"/>
                <w:lang w:val="uk-UA"/>
              </w:rPr>
            </w:pPr>
            <w:r w:rsidRPr="00C92177">
              <w:rPr>
                <w:sz w:val="28"/>
                <w:szCs w:val="28"/>
                <w:lang w:val="uk-UA"/>
              </w:rPr>
              <w:t>Відсутні</w:t>
            </w:r>
          </w:p>
        </w:tc>
      </w:tr>
      <w:tr w:rsidR="003E000B" w:rsidRPr="00AF7DE3">
        <w:trPr>
          <w:trHeight w:val="693"/>
        </w:trPr>
        <w:tc>
          <w:tcPr>
            <w:tcW w:w="640" w:type="dxa"/>
            <w:vAlign w:val="center"/>
          </w:tcPr>
          <w:p w:rsidR="003E000B" w:rsidRPr="00C92177" w:rsidRDefault="003E000B" w:rsidP="000C5AB8">
            <w:pPr>
              <w:jc w:val="center"/>
              <w:rPr>
                <w:sz w:val="28"/>
                <w:szCs w:val="28"/>
                <w:lang w:val="uk-UA"/>
              </w:rPr>
            </w:pPr>
            <w:r w:rsidRPr="00C92177">
              <w:rPr>
                <w:sz w:val="28"/>
                <w:szCs w:val="28"/>
                <w:lang w:val="uk-UA"/>
              </w:rPr>
              <w:t>5</w:t>
            </w:r>
          </w:p>
        </w:tc>
        <w:tc>
          <w:tcPr>
            <w:tcW w:w="3424" w:type="dxa"/>
            <w:vAlign w:val="center"/>
          </w:tcPr>
          <w:p w:rsidR="003E000B" w:rsidRPr="00C92177" w:rsidRDefault="003E000B" w:rsidP="0012128C">
            <w:pPr>
              <w:ind w:right="71"/>
              <w:rPr>
                <w:sz w:val="28"/>
                <w:szCs w:val="28"/>
                <w:lang w:val="uk-UA"/>
              </w:rPr>
            </w:pPr>
            <w:r w:rsidRPr="00C92177">
              <w:rPr>
                <w:sz w:val="28"/>
                <w:szCs w:val="28"/>
                <w:lang w:val="uk-UA"/>
              </w:rPr>
              <w:t>Відповідальний виконавець програми</w:t>
            </w:r>
          </w:p>
        </w:tc>
        <w:tc>
          <w:tcPr>
            <w:tcW w:w="5859" w:type="dxa"/>
            <w:vAlign w:val="center"/>
          </w:tcPr>
          <w:p w:rsidR="003E000B" w:rsidRPr="00C92177" w:rsidRDefault="003E000B" w:rsidP="0089215C">
            <w:pPr>
              <w:rPr>
                <w:sz w:val="28"/>
                <w:szCs w:val="28"/>
                <w:lang w:val="uk-UA"/>
              </w:rPr>
            </w:pPr>
            <w:r w:rsidRPr="00C92177">
              <w:rPr>
                <w:sz w:val="28"/>
                <w:szCs w:val="28"/>
                <w:lang w:val="uk-UA"/>
              </w:rPr>
              <w:t xml:space="preserve">Відділ земельних відносин управління землеустрою, містобудування та архітектури військово-цивільної адміністрації </w:t>
            </w:r>
          </w:p>
        </w:tc>
      </w:tr>
      <w:tr w:rsidR="003E000B" w:rsidRPr="00AF7DE3">
        <w:trPr>
          <w:trHeight w:val="689"/>
        </w:trPr>
        <w:tc>
          <w:tcPr>
            <w:tcW w:w="640" w:type="dxa"/>
            <w:vAlign w:val="center"/>
          </w:tcPr>
          <w:p w:rsidR="003E000B" w:rsidRPr="00C92177" w:rsidRDefault="003E000B" w:rsidP="000C5AB8">
            <w:pPr>
              <w:jc w:val="center"/>
              <w:rPr>
                <w:sz w:val="28"/>
                <w:szCs w:val="28"/>
                <w:lang w:val="uk-UA"/>
              </w:rPr>
            </w:pPr>
            <w:r w:rsidRPr="00C92177">
              <w:rPr>
                <w:sz w:val="28"/>
                <w:szCs w:val="28"/>
                <w:lang w:val="uk-UA"/>
              </w:rPr>
              <w:t>6</w:t>
            </w:r>
          </w:p>
        </w:tc>
        <w:tc>
          <w:tcPr>
            <w:tcW w:w="3424" w:type="dxa"/>
            <w:vAlign w:val="center"/>
          </w:tcPr>
          <w:p w:rsidR="003E000B" w:rsidRPr="00C92177" w:rsidRDefault="003E000B" w:rsidP="0012128C">
            <w:pPr>
              <w:ind w:right="71"/>
              <w:rPr>
                <w:sz w:val="28"/>
                <w:szCs w:val="28"/>
                <w:lang w:val="uk-UA"/>
              </w:rPr>
            </w:pPr>
            <w:r w:rsidRPr="00C92177">
              <w:rPr>
                <w:sz w:val="28"/>
                <w:szCs w:val="28"/>
                <w:lang w:val="uk-UA"/>
              </w:rPr>
              <w:t xml:space="preserve">Головний розпорядник бюджетних коштів </w:t>
            </w:r>
          </w:p>
        </w:tc>
        <w:tc>
          <w:tcPr>
            <w:tcW w:w="5859" w:type="dxa"/>
            <w:vAlign w:val="center"/>
          </w:tcPr>
          <w:p w:rsidR="003E000B" w:rsidRPr="00C92177" w:rsidRDefault="003E000B" w:rsidP="0089215C">
            <w:pPr>
              <w:ind w:right="59"/>
              <w:rPr>
                <w:sz w:val="28"/>
                <w:szCs w:val="28"/>
                <w:lang w:val="uk-UA"/>
              </w:rPr>
            </w:pPr>
            <w:r w:rsidRPr="00C92177">
              <w:rPr>
                <w:sz w:val="28"/>
                <w:szCs w:val="28"/>
                <w:lang w:val="uk-UA"/>
              </w:rPr>
              <w:t xml:space="preserve">Військово-цивільна адміністрація </w:t>
            </w:r>
            <w:r>
              <w:rPr>
                <w:sz w:val="28"/>
                <w:szCs w:val="28"/>
                <w:lang w:val="uk-UA"/>
              </w:rPr>
              <w:t>міста</w:t>
            </w:r>
            <w:r w:rsidRPr="00C92177">
              <w:rPr>
                <w:sz w:val="28"/>
                <w:szCs w:val="28"/>
                <w:lang w:val="uk-UA"/>
              </w:rPr>
              <w:t xml:space="preserve"> Сєвєродонецьк Луганської області</w:t>
            </w:r>
          </w:p>
        </w:tc>
      </w:tr>
      <w:tr w:rsidR="003E000B" w:rsidRPr="00AF7DE3">
        <w:trPr>
          <w:trHeight w:val="274"/>
        </w:trPr>
        <w:tc>
          <w:tcPr>
            <w:tcW w:w="640" w:type="dxa"/>
            <w:vAlign w:val="center"/>
          </w:tcPr>
          <w:p w:rsidR="003E000B" w:rsidRPr="00C92177" w:rsidRDefault="003E000B" w:rsidP="000C5AB8">
            <w:pPr>
              <w:jc w:val="center"/>
              <w:rPr>
                <w:sz w:val="28"/>
                <w:szCs w:val="28"/>
                <w:lang w:val="uk-UA"/>
              </w:rPr>
            </w:pPr>
            <w:r w:rsidRPr="00C92177">
              <w:rPr>
                <w:sz w:val="28"/>
                <w:szCs w:val="28"/>
                <w:lang w:val="uk-UA"/>
              </w:rPr>
              <w:t>7</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Учасники програми</w:t>
            </w:r>
          </w:p>
        </w:tc>
        <w:tc>
          <w:tcPr>
            <w:tcW w:w="5859" w:type="dxa"/>
            <w:vAlign w:val="center"/>
          </w:tcPr>
          <w:p w:rsidR="003E000B" w:rsidRPr="00C92177" w:rsidRDefault="003E000B" w:rsidP="0089215C">
            <w:pPr>
              <w:pStyle w:val="5"/>
              <w:rPr>
                <w:sz w:val="28"/>
                <w:szCs w:val="28"/>
                <w:lang w:val="uk-UA"/>
              </w:rPr>
            </w:pPr>
            <w:r w:rsidRPr="00C92177">
              <w:rPr>
                <w:rFonts w:ascii="Times New Roman" w:hAnsi="Times New Roman" w:cs="Times New Roman"/>
                <w:sz w:val="28"/>
                <w:szCs w:val="28"/>
                <w:lang w:val="uk-UA"/>
              </w:rPr>
              <w:t xml:space="preserve">Структурні підрозділи військово-цивільної адміністрації </w:t>
            </w:r>
            <w:r>
              <w:rPr>
                <w:rFonts w:ascii="Times New Roman" w:hAnsi="Times New Roman" w:cs="Times New Roman"/>
                <w:sz w:val="28"/>
                <w:szCs w:val="28"/>
                <w:lang w:val="uk-UA"/>
              </w:rPr>
              <w:t>міста</w:t>
            </w:r>
            <w:r w:rsidRPr="00C92177">
              <w:rPr>
                <w:rFonts w:ascii="Times New Roman" w:hAnsi="Times New Roman" w:cs="Times New Roman"/>
                <w:sz w:val="28"/>
                <w:szCs w:val="28"/>
                <w:lang w:val="uk-UA"/>
              </w:rPr>
              <w:t xml:space="preserve"> Сєвєродонецьк Луганської області, підприємства та організації всіх форм власності</w:t>
            </w:r>
          </w:p>
        </w:tc>
      </w:tr>
      <w:tr w:rsidR="003E000B" w:rsidRPr="00C92177">
        <w:trPr>
          <w:trHeight w:val="406"/>
        </w:trPr>
        <w:tc>
          <w:tcPr>
            <w:tcW w:w="640" w:type="dxa"/>
            <w:vAlign w:val="center"/>
          </w:tcPr>
          <w:p w:rsidR="003E000B" w:rsidRPr="00C92177" w:rsidRDefault="003E000B" w:rsidP="000C5AB8">
            <w:pPr>
              <w:jc w:val="center"/>
              <w:rPr>
                <w:sz w:val="28"/>
                <w:szCs w:val="28"/>
                <w:lang w:val="uk-UA"/>
              </w:rPr>
            </w:pPr>
            <w:r w:rsidRPr="00C92177">
              <w:rPr>
                <w:sz w:val="28"/>
                <w:szCs w:val="28"/>
                <w:lang w:val="uk-UA"/>
              </w:rPr>
              <w:t>8</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Термін реалізації програми</w:t>
            </w:r>
          </w:p>
        </w:tc>
        <w:tc>
          <w:tcPr>
            <w:tcW w:w="5859" w:type="dxa"/>
            <w:vAlign w:val="center"/>
          </w:tcPr>
          <w:p w:rsidR="003E000B" w:rsidRPr="00C92177" w:rsidRDefault="003E000B" w:rsidP="002D66B4">
            <w:pPr>
              <w:ind w:right="59"/>
              <w:rPr>
                <w:sz w:val="28"/>
                <w:szCs w:val="28"/>
                <w:lang w:val="uk-UA"/>
              </w:rPr>
            </w:pPr>
            <w:r w:rsidRPr="00C92177">
              <w:rPr>
                <w:sz w:val="28"/>
                <w:szCs w:val="28"/>
                <w:lang w:val="uk-UA"/>
              </w:rPr>
              <w:t>2020 рік</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9</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Перелік бюджетів, які беруть участь у виконанні програми, всього, у тому числі:</w:t>
            </w:r>
          </w:p>
        </w:tc>
        <w:tc>
          <w:tcPr>
            <w:tcW w:w="5859" w:type="dxa"/>
            <w:vAlign w:val="center"/>
          </w:tcPr>
          <w:p w:rsidR="003E000B" w:rsidRPr="00C92177" w:rsidRDefault="003E000B" w:rsidP="000C5AB8">
            <w:pPr>
              <w:ind w:right="59"/>
              <w:rPr>
                <w:sz w:val="28"/>
                <w:szCs w:val="28"/>
                <w:lang w:val="uk-UA"/>
              </w:rPr>
            </w:pPr>
            <w:r w:rsidRPr="00C92177">
              <w:rPr>
                <w:sz w:val="28"/>
                <w:szCs w:val="28"/>
                <w:lang w:val="uk-UA"/>
              </w:rPr>
              <w:t>Міський бюджет</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10</w:t>
            </w:r>
          </w:p>
        </w:tc>
        <w:tc>
          <w:tcPr>
            <w:tcW w:w="3424" w:type="dxa"/>
            <w:vAlign w:val="center"/>
          </w:tcPr>
          <w:p w:rsidR="003E000B" w:rsidRPr="00C92177" w:rsidRDefault="003E000B" w:rsidP="000E0778">
            <w:pPr>
              <w:ind w:right="71"/>
              <w:rPr>
                <w:sz w:val="28"/>
                <w:szCs w:val="28"/>
                <w:lang w:val="uk-UA"/>
              </w:rPr>
            </w:pPr>
            <w:r w:rsidRPr="00C92177">
              <w:rPr>
                <w:sz w:val="28"/>
                <w:szCs w:val="28"/>
                <w:lang w:val="uk-UA"/>
              </w:rPr>
              <w:t>Загальний обсяг фінансових ресурсів, тис. грн.</w:t>
            </w:r>
          </w:p>
        </w:tc>
        <w:tc>
          <w:tcPr>
            <w:tcW w:w="5859" w:type="dxa"/>
            <w:vAlign w:val="center"/>
          </w:tcPr>
          <w:p w:rsidR="003E000B" w:rsidRPr="00C92177" w:rsidRDefault="003E000B" w:rsidP="001D574F">
            <w:pPr>
              <w:jc w:val="center"/>
              <w:rPr>
                <w:b/>
                <w:bCs/>
                <w:sz w:val="28"/>
                <w:szCs w:val="28"/>
                <w:lang w:val="uk-UA"/>
              </w:rPr>
            </w:pPr>
            <w:r w:rsidRPr="00C92177">
              <w:rPr>
                <w:b/>
                <w:bCs/>
                <w:sz w:val="28"/>
                <w:szCs w:val="28"/>
                <w:lang w:val="uk-UA"/>
              </w:rPr>
              <w:t>59,12</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10.1.</w:t>
            </w:r>
          </w:p>
        </w:tc>
        <w:tc>
          <w:tcPr>
            <w:tcW w:w="3424" w:type="dxa"/>
            <w:vAlign w:val="center"/>
          </w:tcPr>
          <w:p w:rsidR="003E000B" w:rsidRPr="00C92177" w:rsidRDefault="003E000B" w:rsidP="00A970C0">
            <w:pPr>
              <w:ind w:right="71"/>
              <w:rPr>
                <w:sz w:val="28"/>
                <w:szCs w:val="28"/>
                <w:lang w:val="uk-UA"/>
              </w:rPr>
            </w:pPr>
            <w:r w:rsidRPr="00C92177">
              <w:rPr>
                <w:sz w:val="28"/>
                <w:szCs w:val="28"/>
                <w:lang w:val="uk-UA"/>
              </w:rPr>
              <w:t>Кошти міського бюджету,               тис. грн.</w:t>
            </w:r>
          </w:p>
        </w:tc>
        <w:tc>
          <w:tcPr>
            <w:tcW w:w="5859" w:type="dxa"/>
            <w:vAlign w:val="center"/>
          </w:tcPr>
          <w:p w:rsidR="003E000B" w:rsidRPr="00C92177" w:rsidRDefault="003E000B" w:rsidP="001D574F">
            <w:pPr>
              <w:jc w:val="center"/>
              <w:rPr>
                <w:b/>
                <w:bCs/>
                <w:sz w:val="28"/>
                <w:szCs w:val="28"/>
                <w:lang w:val="uk-UA"/>
              </w:rPr>
            </w:pPr>
            <w:r w:rsidRPr="00C92177">
              <w:rPr>
                <w:b/>
                <w:bCs/>
                <w:sz w:val="28"/>
                <w:szCs w:val="28"/>
                <w:lang w:val="uk-UA"/>
              </w:rPr>
              <w:t>59,12</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10.2.</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Кошти інших джерел, тис. грн.</w:t>
            </w:r>
          </w:p>
        </w:tc>
        <w:tc>
          <w:tcPr>
            <w:tcW w:w="5859" w:type="dxa"/>
            <w:vAlign w:val="center"/>
          </w:tcPr>
          <w:p w:rsidR="003E000B" w:rsidRPr="00C92177" w:rsidRDefault="003E000B" w:rsidP="000C5AB8">
            <w:pPr>
              <w:jc w:val="center"/>
              <w:rPr>
                <w:sz w:val="28"/>
                <w:szCs w:val="28"/>
                <w:lang w:val="uk-UA"/>
              </w:rPr>
            </w:pPr>
            <w:r w:rsidRPr="00C92177">
              <w:rPr>
                <w:sz w:val="28"/>
                <w:szCs w:val="28"/>
                <w:lang w:val="uk-UA"/>
              </w:rPr>
              <w:t>0</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11.</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Очікувані результати</w:t>
            </w:r>
          </w:p>
        </w:tc>
        <w:tc>
          <w:tcPr>
            <w:tcW w:w="5859" w:type="dxa"/>
            <w:vAlign w:val="center"/>
          </w:tcPr>
          <w:p w:rsidR="003E000B" w:rsidRPr="00C92177" w:rsidRDefault="003E000B" w:rsidP="00ED3229">
            <w:pPr>
              <w:jc w:val="center"/>
              <w:rPr>
                <w:sz w:val="28"/>
                <w:szCs w:val="28"/>
                <w:lang w:val="uk-UA"/>
              </w:rPr>
            </w:pPr>
          </w:p>
          <w:p w:rsidR="003E000B" w:rsidRPr="00C92177" w:rsidRDefault="003E000B" w:rsidP="000525B2">
            <w:pPr>
              <w:rPr>
                <w:sz w:val="28"/>
                <w:szCs w:val="28"/>
                <w:lang w:val="uk-UA"/>
              </w:rPr>
            </w:pPr>
            <w:r w:rsidRPr="00C92177">
              <w:rPr>
                <w:sz w:val="28"/>
                <w:szCs w:val="28"/>
                <w:lang w:val="uk-UA"/>
              </w:rPr>
              <w:t xml:space="preserve">Формування земельних ділянок рекреаційного  призначення у </w:t>
            </w:r>
            <w:r>
              <w:rPr>
                <w:sz w:val="28"/>
                <w:szCs w:val="28"/>
                <w:lang w:val="uk-UA"/>
              </w:rPr>
              <w:t>місті</w:t>
            </w:r>
            <w:r w:rsidRPr="00C92177">
              <w:rPr>
                <w:sz w:val="28"/>
                <w:szCs w:val="28"/>
                <w:lang w:val="uk-UA"/>
              </w:rPr>
              <w:t xml:space="preserve"> Сєвєродонецьку шляхом розробки документації із землеустрою</w:t>
            </w:r>
          </w:p>
        </w:tc>
      </w:tr>
      <w:tr w:rsidR="003E000B" w:rsidRPr="00C92177">
        <w:trPr>
          <w:trHeight w:val="695"/>
        </w:trPr>
        <w:tc>
          <w:tcPr>
            <w:tcW w:w="640" w:type="dxa"/>
            <w:vAlign w:val="center"/>
          </w:tcPr>
          <w:p w:rsidR="003E000B" w:rsidRPr="00C92177" w:rsidRDefault="003E000B" w:rsidP="000C5AB8">
            <w:pPr>
              <w:jc w:val="center"/>
              <w:rPr>
                <w:sz w:val="28"/>
                <w:szCs w:val="28"/>
                <w:lang w:val="uk-UA"/>
              </w:rPr>
            </w:pPr>
            <w:r w:rsidRPr="00C92177">
              <w:rPr>
                <w:sz w:val="28"/>
                <w:szCs w:val="28"/>
                <w:lang w:val="uk-UA"/>
              </w:rPr>
              <w:t>12.</w:t>
            </w:r>
          </w:p>
        </w:tc>
        <w:tc>
          <w:tcPr>
            <w:tcW w:w="3424" w:type="dxa"/>
            <w:vAlign w:val="center"/>
          </w:tcPr>
          <w:p w:rsidR="003E000B" w:rsidRPr="00C92177" w:rsidRDefault="003E000B" w:rsidP="000C5AB8">
            <w:pPr>
              <w:ind w:right="71"/>
              <w:rPr>
                <w:sz w:val="28"/>
                <w:szCs w:val="28"/>
                <w:lang w:val="uk-UA"/>
              </w:rPr>
            </w:pPr>
            <w:r w:rsidRPr="00C92177">
              <w:rPr>
                <w:sz w:val="28"/>
                <w:szCs w:val="28"/>
                <w:lang w:val="uk-UA"/>
              </w:rPr>
              <w:t>Контроль за виконанням (орган, уповноважений здійснювати контроль за виконанням)</w:t>
            </w:r>
          </w:p>
        </w:tc>
        <w:tc>
          <w:tcPr>
            <w:tcW w:w="5859" w:type="dxa"/>
            <w:vAlign w:val="center"/>
          </w:tcPr>
          <w:p w:rsidR="003E000B" w:rsidRPr="00C92177" w:rsidRDefault="003E000B" w:rsidP="0089215C">
            <w:pPr>
              <w:ind w:right="180"/>
              <w:rPr>
                <w:sz w:val="28"/>
                <w:szCs w:val="28"/>
                <w:lang w:val="uk-UA"/>
              </w:rPr>
            </w:pPr>
            <w:r w:rsidRPr="00C92177">
              <w:rPr>
                <w:sz w:val="28"/>
                <w:szCs w:val="28"/>
                <w:lang w:val="uk-UA"/>
              </w:rPr>
              <w:t xml:space="preserve">Заступник керівника військово-цивільної адміністрації Олександр </w:t>
            </w:r>
            <w:r>
              <w:rPr>
                <w:sz w:val="28"/>
                <w:szCs w:val="28"/>
                <w:lang w:val="uk-UA"/>
              </w:rPr>
              <w:t>Ольшанський</w:t>
            </w:r>
          </w:p>
        </w:tc>
      </w:tr>
    </w:tbl>
    <w:p w:rsidR="003E000B" w:rsidRDefault="003E000B" w:rsidP="002B7601">
      <w:pPr>
        <w:spacing w:after="240"/>
        <w:ind w:firstLine="709"/>
        <w:jc w:val="center"/>
        <w:rPr>
          <w:b/>
          <w:bCs/>
          <w:sz w:val="24"/>
          <w:szCs w:val="24"/>
          <w:lang w:val="uk-UA"/>
        </w:rPr>
      </w:pPr>
    </w:p>
    <w:p w:rsidR="003E000B" w:rsidRDefault="003E000B" w:rsidP="002B7601">
      <w:pPr>
        <w:spacing w:after="240"/>
        <w:ind w:firstLine="709"/>
        <w:jc w:val="center"/>
        <w:rPr>
          <w:b/>
          <w:bCs/>
          <w:sz w:val="24"/>
          <w:szCs w:val="24"/>
          <w:lang w:val="uk-UA"/>
        </w:rPr>
      </w:pPr>
    </w:p>
    <w:p w:rsidR="003E000B" w:rsidRPr="000E138A" w:rsidRDefault="003E000B" w:rsidP="002B7601">
      <w:pPr>
        <w:spacing w:after="240"/>
        <w:ind w:firstLine="709"/>
        <w:jc w:val="center"/>
        <w:rPr>
          <w:b/>
          <w:bCs/>
          <w:sz w:val="24"/>
          <w:szCs w:val="24"/>
          <w:lang w:val="uk-UA"/>
        </w:rPr>
      </w:pPr>
    </w:p>
    <w:p w:rsidR="003E000B" w:rsidRPr="00C92177" w:rsidRDefault="003E000B" w:rsidP="002B7601">
      <w:pPr>
        <w:spacing w:after="240"/>
        <w:ind w:firstLine="709"/>
        <w:jc w:val="center"/>
        <w:rPr>
          <w:b/>
          <w:bCs/>
          <w:sz w:val="28"/>
          <w:szCs w:val="28"/>
          <w:lang w:val="uk-UA"/>
        </w:rPr>
      </w:pPr>
      <w:r w:rsidRPr="00C92177">
        <w:rPr>
          <w:b/>
          <w:bCs/>
          <w:sz w:val="28"/>
          <w:szCs w:val="28"/>
          <w:lang w:val="uk-UA"/>
        </w:rPr>
        <w:t>ІІ. ВИЗНАЧЕННЯ ПРОБЛЕМИ, НА РОЗВ’ЯЗАННЯ ЯКОЇ СПРЯМОВАНА ПРОГРАМА</w:t>
      </w:r>
    </w:p>
    <w:p w:rsidR="003E000B" w:rsidRPr="00C92177" w:rsidRDefault="003E000B" w:rsidP="00BF77B5">
      <w:pPr>
        <w:spacing w:after="60"/>
        <w:jc w:val="both"/>
        <w:rPr>
          <w:sz w:val="28"/>
          <w:szCs w:val="28"/>
          <w:lang w:val="uk-UA"/>
        </w:rPr>
      </w:pPr>
      <w:r w:rsidRPr="00C92177">
        <w:rPr>
          <w:sz w:val="28"/>
          <w:szCs w:val="28"/>
          <w:lang w:val="uk-UA"/>
        </w:rPr>
        <w:tab/>
        <w:t xml:space="preserve">Сьогодні у </w:t>
      </w:r>
      <w:r>
        <w:rPr>
          <w:sz w:val="28"/>
          <w:szCs w:val="28"/>
          <w:lang w:val="uk-UA"/>
        </w:rPr>
        <w:t>місті</w:t>
      </w:r>
      <w:r w:rsidRPr="00C92177">
        <w:rPr>
          <w:sz w:val="28"/>
          <w:szCs w:val="28"/>
          <w:lang w:val="uk-UA"/>
        </w:rPr>
        <w:t xml:space="preserve"> Сєвєродонецьку, як і по всій Україні, важко уявити систему охорони здоров'я населення без рекреаційного комплексу. У сучасному світі відпочинок, рекреація, туризм, оздоровлення (а це означає здоров’я суспільства) є найвищою соціальною цінністю. Тому за останні кілька десятків років у світі поступово зростає значення оздоровчого лікування, туризму і рекреації. Здебільшого така тенденція пов’язана насамперед із значним зростанням загальноосвітнього рівня людей. Крім того, індустріальний розвиток цивілізації, забруднення екологічних систем навколо великих промислових міст змушує все більшу кількість людей шукати відпочинок та оздоровлення в поки що екологічно благополучних зонах. Таким чином, у </w:t>
      </w:r>
      <w:r>
        <w:rPr>
          <w:sz w:val="28"/>
          <w:szCs w:val="28"/>
          <w:lang w:val="uk-UA"/>
        </w:rPr>
        <w:t>місті</w:t>
      </w:r>
      <w:r w:rsidRPr="00C92177">
        <w:rPr>
          <w:sz w:val="28"/>
          <w:szCs w:val="28"/>
          <w:lang w:val="uk-UA"/>
        </w:rPr>
        <w:t xml:space="preserve"> Сєвєродонецьку обслуговування рекреантів стало життєво-необхідною формою задоволення потреб людини. Усвідомлюючи це настала нагальна потреба у визначенні та законодавчому закріплені меж територій рекреаційного призначення у </w:t>
      </w:r>
      <w:r>
        <w:rPr>
          <w:sz w:val="28"/>
          <w:szCs w:val="28"/>
          <w:lang w:val="uk-UA"/>
        </w:rPr>
        <w:t>місті</w:t>
      </w:r>
      <w:r w:rsidRPr="00C92177">
        <w:rPr>
          <w:sz w:val="28"/>
          <w:szCs w:val="28"/>
          <w:lang w:val="uk-UA"/>
        </w:rPr>
        <w:t xml:space="preserve"> Сєвєродонецьку.</w:t>
      </w:r>
    </w:p>
    <w:p w:rsidR="003E000B" w:rsidRDefault="003E000B" w:rsidP="00FB0143">
      <w:pPr>
        <w:spacing w:after="60"/>
        <w:ind w:firstLine="708"/>
        <w:jc w:val="both"/>
        <w:rPr>
          <w:sz w:val="28"/>
          <w:szCs w:val="28"/>
          <w:lang w:val="uk-UA"/>
        </w:rPr>
      </w:pPr>
      <w:r w:rsidRPr="00C92177">
        <w:rPr>
          <w:sz w:val="28"/>
          <w:szCs w:val="28"/>
          <w:lang w:val="uk-UA"/>
        </w:rPr>
        <w:t>Значну частину природного потенціалу складають: парки та сквери. Ці унікальні ресурси для перспективного розвитку зон рекреації та найбільш збережена частина природного довкілля.</w:t>
      </w:r>
    </w:p>
    <w:p w:rsidR="003E000B" w:rsidRPr="00C92177" w:rsidRDefault="003E000B" w:rsidP="00FB0143">
      <w:pPr>
        <w:spacing w:after="60"/>
        <w:ind w:firstLine="708"/>
        <w:jc w:val="both"/>
        <w:rPr>
          <w:sz w:val="28"/>
          <w:szCs w:val="28"/>
          <w:lang w:val="uk-UA"/>
        </w:rPr>
      </w:pPr>
    </w:p>
    <w:p w:rsidR="003E000B" w:rsidRPr="00C92177" w:rsidRDefault="003E000B" w:rsidP="00BB1F7B">
      <w:pPr>
        <w:spacing w:after="240"/>
        <w:ind w:left="2830" w:hanging="2830"/>
        <w:jc w:val="center"/>
        <w:rPr>
          <w:b/>
          <w:bCs/>
          <w:sz w:val="28"/>
          <w:szCs w:val="28"/>
          <w:lang w:val="uk-UA"/>
        </w:rPr>
      </w:pPr>
      <w:r w:rsidRPr="00C92177">
        <w:rPr>
          <w:b/>
          <w:bCs/>
          <w:sz w:val="28"/>
          <w:szCs w:val="28"/>
          <w:lang w:val="uk-UA"/>
        </w:rPr>
        <w:t>ІІІ. МЕТА ПРОГРАМИ</w:t>
      </w:r>
    </w:p>
    <w:p w:rsidR="003E000B" w:rsidRPr="00C92177" w:rsidRDefault="003E000B" w:rsidP="00381D04">
      <w:pPr>
        <w:spacing w:after="40"/>
        <w:jc w:val="both"/>
        <w:rPr>
          <w:sz w:val="28"/>
          <w:szCs w:val="28"/>
          <w:lang w:val="uk-UA"/>
        </w:rPr>
      </w:pPr>
      <w:r w:rsidRPr="00C92177">
        <w:rPr>
          <w:sz w:val="28"/>
          <w:szCs w:val="28"/>
          <w:lang w:val="uk-UA"/>
        </w:rPr>
        <w:tab/>
        <w:t xml:space="preserve">Метою Програми є формування земельних ділянок рекреаційного призначення у </w:t>
      </w:r>
      <w:r>
        <w:rPr>
          <w:sz w:val="28"/>
          <w:szCs w:val="28"/>
          <w:lang w:val="uk-UA"/>
        </w:rPr>
        <w:t>місті</w:t>
      </w:r>
      <w:r w:rsidRPr="00C92177">
        <w:rPr>
          <w:sz w:val="28"/>
          <w:szCs w:val="28"/>
          <w:lang w:val="uk-UA"/>
        </w:rPr>
        <w:t> Сєвєродонецьку.</w:t>
      </w:r>
    </w:p>
    <w:p w:rsidR="003E000B" w:rsidRPr="00C92177" w:rsidRDefault="003E000B" w:rsidP="00243F6F">
      <w:pPr>
        <w:jc w:val="both"/>
        <w:rPr>
          <w:sz w:val="28"/>
          <w:szCs w:val="28"/>
          <w:lang w:val="uk-UA"/>
        </w:rPr>
      </w:pPr>
      <w:r w:rsidRPr="00C92177">
        <w:rPr>
          <w:sz w:val="28"/>
          <w:szCs w:val="28"/>
          <w:lang w:val="uk-UA"/>
        </w:rPr>
        <w:tab/>
      </w:r>
    </w:p>
    <w:p w:rsidR="003E000B" w:rsidRPr="00C92177" w:rsidRDefault="003E000B" w:rsidP="007359FB">
      <w:pPr>
        <w:spacing w:before="360" w:after="240"/>
        <w:jc w:val="center"/>
        <w:rPr>
          <w:b/>
          <w:bCs/>
          <w:sz w:val="28"/>
          <w:szCs w:val="28"/>
          <w:lang w:val="uk-UA"/>
        </w:rPr>
      </w:pPr>
      <w:r w:rsidRPr="00C92177">
        <w:rPr>
          <w:b/>
          <w:bCs/>
          <w:sz w:val="28"/>
          <w:szCs w:val="28"/>
          <w:lang w:val="uk-UA"/>
        </w:rPr>
        <w:t>IV. ОБГРУНТУВАННЯ ШЛЯХІВ І ЗАСОБІВ РОЗВ’ЯЗАННЯ ПРОБЛЕМИ</w:t>
      </w:r>
    </w:p>
    <w:p w:rsidR="003E000B" w:rsidRPr="00C92177" w:rsidRDefault="003E000B" w:rsidP="00FB0143">
      <w:pPr>
        <w:spacing w:after="60"/>
        <w:jc w:val="both"/>
        <w:rPr>
          <w:sz w:val="28"/>
          <w:szCs w:val="28"/>
          <w:lang w:val="uk-UA"/>
        </w:rPr>
      </w:pPr>
      <w:r w:rsidRPr="00C92177">
        <w:rPr>
          <w:sz w:val="28"/>
          <w:szCs w:val="28"/>
          <w:lang w:val="uk-UA"/>
        </w:rPr>
        <w:tab/>
        <w:t>Основними шляхами та засобами реалізації програми в місті є розробка документації із землеустрою</w:t>
      </w:r>
      <w:r>
        <w:rPr>
          <w:sz w:val="28"/>
          <w:szCs w:val="28"/>
          <w:lang w:val="uk-UA"/>
        </w:rPr>
        <w:t xml:space="preserve"> (додаток 1)</w:t>
      </w:r>
      <w:r w:rsidRPr="00C92177">
        <w:rPr>
          <w:sz w:val="28"/>
          <w:szCs w:val="28"/>
          <w:lang w:val="uk-UA"/>
        </w:rPr>
        <w:t>.</w:t>
      </w:r>
    </w:p>
    <w:p w:rsidR="003E000B" w:rsidRPr="00C92177" w:rsidRDefault="003E000B" w:rsidP="002B7601">
      <w:pPr>
        <w:spacing w:before="240" w:after="240"/>
        <w:jc w:val="center"/>
        <w:rPr>
          <w:b/>
          <w:bCs/>
          <w:sz w:val="28"/>
          <w:szCs w:val="28"/>
          <w:lang w:val="uk-UA"/>
        </w:rPr>
      </w:pPr>
      <w:r w:rsidRPr="00C92177">
        <w:rPr>
          <w:b/>
          <w:bCs/>
          <w:sz w:val="28"/>
          <w:szCs w:val="28"/>
          <w:lang w:val="uk-UA"/>
        </w:rPr>
        <w:t>V. СТРОКИ І ЕТАПИ ВИКОНАННЯ ПРОГРАМИ</w:t>
      </w:r>
    </w:p>
    <w:p w:rsidR="003E000B" w:rsidRPr="00C92177" w:rsidRDefault="003E000B" w:rsidP="00243F6F">
      <w:pPr>
        <w:jc w:val="both"/>
        <w:rPr>
          <w:sz w:val="28"/>
          <w:szCs w:val="28"/>
          <w:lang w:val="uk-UA"/>
        </w:rPr>
      </w:pPr>
      <w:r w:rsidRPr="00C92177">
        <w:rPr>
          <w:sz w:val="28"/>
          <w:szCs w:val="28"/>
          <w:lang w:val="uk-UA"/>
        </w:rPr>
        <w:tab/>
        <w:t>Програма реалізується в декілька етапів. Початок дії Програми – вересень 2020 року, закінчення – грудень 2020 року.</w:t>
      </w:r>
    </w:p>
    <w:p w:rsidR="003E000B" w:rsidRPr="00C92177" w:rsidRDefault="003E000B" w:rsidP="009B72F8">
      <w:pPr>
        <w:spacing w:before="360" w:after="240"/>
        <w:jc w:val="center"/>
        <w:rPr>
          <w:b/>
          <w:bCs/>
          <w:sz w:val="28"/>
          <w:szCs w:val="28"/>
          <w:lang w:val="uk-UA"/>
        </w:rPr>
      </w:pPr>
      <w:r w:rsidRPr="00C92177">
        <w:rPr>
          <w:b/>
          <w:bCs/>
          <w:sz w:val="28"/>
          <w:szCs w:val="28"/>
          <w:lang w:val="uk-UA"/>
        </w:rPr>
        <w:t>VІ. НАПРЯМИ ДІЯЛЬНОСТІ, ЗАВДАННЯ І ЗАХОДИ ПРОГРАМИ</w:t>
      </w:r>
    </w:p>
    <w:p w:rsidR="003E000B" w:rsidRPr="00C92177" w:rsidRDefault="003E000B" w:rsidP="00C362F2">
      <w:pPr>
        <w:spacing w:after="40"/>
        <w:ind w:firstLine="720"/>
        <w:jc w:val="both"/>
        <w:rPr>
          <w:sz w:val="28"/>
          <w:szCs w:val="28"/>
          <w:lang w:val="uk-UA"/>
        </w:rPr>
      </w:pPr>
      <w:r w:rsidRPr="00C92177">
        <w:rPr>
          <w:sz w:val="28"/>
          <w:szCs w:val="28"/>
          <w:lang w:val="uk-UA"/>
        </w:rPr>
        <w:t>Програма буде впроваджуватись шляхом здійснення комплексу взаємопов’язаних заходів за такими напрямками:</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надання дозволу на складання документації із землеустрою;</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відбір виконавців робіт із землеустрою;</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укладання договорів на виконання робіт;</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розробка документації із землеустрою;</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проведення державної експертизи землевпорядної документації;</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реєстрація земельних ділянок у Державному земельному кадастрі;</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затвердження документації із землеустрою;</w:t>
      </w:r>
    </w:p>
    <w:p w:rsidR="003E000B" w:rsidRPr="00C92177" w:rsidRDefault="003E000B" w:rsidP="00C362F2">
      <w:pPr>
        <w:numPr>
          <w:ilvl w:val="0"/>
          <w:numId w:val="2"/>
        </w:numPr>
        <w:spacing w:after="40"/>
        <w:jc w:val="both"/>
        <w:rPr>
          <w:sz w:val="28"/>
          <w:szCs w:val="28"/>
          <w:lang w:val="uk-UA"/>
        </w:rPr>
      </w:pPr>
      <w:r w:rsidRPr="00C92177">
        <w:rPr>
          <w:sz w:val="28"/>
          <w:szCs w:val="28"/>
          <w:lang w:val="uk-UA"/>
        </w:rPr>
        <w:t>реєстрація права комунальної власності на земельні ділянки</w:t>
      </w:r>
      <w:r>
        <w:rPr>
          <w:sz w:val="28"/>
          <w:szCs w:val="28"/>
          <w:lang w:val="uk-UA"/>
        </w:rPr>
        <w:t>.</w:t>
      </w:r>
    </w:p>
    <w:p w:rsidR="003E000B" w:rsidRDefault="003E000B" w:rsidP="009B72F8">
      <w:pPr>
        <w:spacing w:before="360" w:after="240"/>
        <w:ind w:firstLine="346"/>
        <w:jc w:val="center"/>
        <w:rPr>
          <w:b/>
          <w:bCs/>
          <w:sz w:val="28"/>
          <w:szCs w:val="28"/>
          <w:lang w:val="uk-UA"/>
        </w:rPr>
      </w:pPr>
    </w:p>
    <w:p w:rsidR="003E000B" w:rsidRPr="00C92177" w:rsidRDefault="003E000B" w:rsidP="009B72F8">
      <w:pPr>
        <w:spacing w:before="360" w:after="240"/>
        <w:ind w:firstLine="346"/>
        <w:jc w:val="center"/>
        <w:rPr>
          <w:b/>
          <w:bCs/>
          <w:sz w:val="28"/>
          <w:szCs w:val="28"/>
          <w:lang w:val="uk-UA"/>
        </w:rPr>
      </w:pPr>
      <w:r w:rsidRPr="00C92177">
        <w:rPr>
          <w:b/>
          <w:bCs/>
          <w:sz w:val="28"/>
          <w:szCs w:val="28"/>
          <w:lang w:val="uk-UA"/>
        </w:rPr>
        <w:t>VІІ. РЕСУРСНЕ ЗАБЕЗПЕЧЕННЯ ПРОГРАМИ</w:t>
      </w:r>
    </w:p>
    <w:p w:rsidR="003E000B" w:rsidRPr="00C92177" w:rsidRDefault="003E000B" w:rsidP="00CB7BFE">
      <w:pPr>
        <w:ind w:firstLine="708"/>
        <w:jc w:val="both"/>
        <w:rPr>
          <w:sz w:val="28"/>
          <w:szCs w:val="28"/>
          <w:lang w:val="uk-UA"/>
        </w:rPr>
      </w:pPr>
      <w:r w:rsidRPr="00C92177">
        <w:rPr>
          <w:sz w:val="28"/>
          <w:szCs w:val="28"/>
          <w:lang w:val="uk-UA"/>
        </w:rPr>
        <w:t xml:space="preserve">Виконання заходів Програми забезпечується за рахунок коштів міського бюджету в межах призначень. </w:t>
      </w:r>
    </w:p>
    <w:p w:rsidR="003E000B" w:rsidRPr="00C92177" w:rsidRDefault="003E000B" w:rsidP="00CB7BFE">
      <w:pPr>
        <w:ind w:firstLine="708"/>
        <w:jc w:val="both"/>
        <w:rPr>
          <w:sz w:val="28"/>
          <w:szCs w:val="28"/>
          <w:lang w:val="uk-UA" w:eastAsia="uk-UA"/>
        </w:rPr>
      </w:pPr>
      <w:r w:rsidRPr="00C92177">
        <w:rPr>
          <w:sz w:val="28"/>
          <w:szCs w:val="28"/>
          <w:lang w:val="uk-UA" w:eastAsia="uk-UA"/>
        </w:rPr>
        <w:t>Загальний обсяг фінансування програми, станом на 17.09.2020, складає 59,12</w:t>
      </w:r>
      <w:r w:rsidRPr="00C92177">
        <w:rPr>
          <w:sz w:val="28"/>
          <w:szCs w:val="28"/>
          <w:lang w:val="uk-UA"/>
        </w:rPr>
        <w:t xml:space="preserve"> </w:t>
      </w:r>
      <w:r w:rsidRPr="00C92177">
        <w:rPr>
          <w:sz w:val="28"/>
          <w:szCs w:val="28"/>
          <w:lang w:val="uk-UA" w:eastAsia="uk-UA"/>
        </w:rPr>
        <w:t xml:space="preserve">тис.грн. </w:t>
      </w:r>
    </w:p>
    <w:p w:rsidR="003E000B" w:rsidRPr="00C92177" w:rsidRDefault="003E000B" w:rsidP="00CB7BFE">
      <w:pPr>
        <w:ind w:firstLine="708"/>
        <w:jc w:val="both"/>
        <w:rPr>
          <w:sz w:val="28"/>
          <w:szCs w:val="28"/>
          <w:lang w:val="uk-UA" w:eastAsia="uk-UA"/>
        </w:rPr>
      </w:pPr>
    </w:p>
    <w:p w:rsidR="003E000B" w:rsidRPr="00C92177" w:rsidRDefault="003E000B" w:rsidP="009B72F8">
      <w:pPr>
        <w:spacing w:before="360" w:after="240"/>
        <w:ind w:firstLine="709"/>
        <w:jc w:val="center"/>
        <w:rPr>
          <w:b/>
          <w:bCs/>
          <w:sz w:val="28"/>
          <w:szCs w:val="28"/>
          <w:lang w:val="uk-UA"/>
        </w:rPr>
      </w:pPr>
    </w:p>
    <w:p w:rsidR="003E000B" w:rsidRPr="00C92177" w:rsidRDefault="003E000B" w:rsidP="009B72F8">
      <w:pPr>
        <w:spacing w:before="360" w:after="240"/>
        <w:ind w:firstLine="709"/>
        <w:jc w:val="center"/>
        <w:rPr>
          <w:b/>
          <w:bCs/>
          <w:sz w:val="28"/>
          <w:szCs w:val="28"/>
          <w:lang w:val="uk-UA"/>
        </w:rPr>
      </w:pPr>
      <w:r w:rsidRPr="00C92177">
        <w:rPr>
          <w:b/>
          <w:bCs/>
          <w:sz w:val="28"/>
          <w:szCs w:val="28"/>
          <w:lang w:val="uk-UA"/>
        </w:rPr>
        <w:t>VIII. ОРГАНІЗАЦІЯ УПРАВЛІННЯ ТА КОНТРОЛЬ ЗА ХОДОМ ВИКОНАННЯ ПРОГРАМИ</w:t>
      </w:r>
    </w:p>
    <w:p w:rsidR="003E000B" w:rsidRPr="00C92177" w:rsidRDefault="003E000B" w:rsidP="00A558EB">
      <w:pPr>
        <w:spacing w:after="60"/>
        <w:ind w:firstLine="709"/>
        <w:jc w:val="both"/>
        <w:rPr>
          <w:sz w:val="28"/>
          <w:szCs w:val="28"/>
          <w:lang w:val="uk-UA"/>
        </w:rPr>
      </w:pPr>
      <w:r w:rsidRPr="00C92177">
        <w:rPr>
          <w:sz w:val="28"/>
          <w:szCs w:val="28"/>
          <w:lang w:val="uk-UA"/>
        </w:rPr>
        <w:t xml:space="preserve">Замовником Програми є Військово-цивільна адміністрація </w:t>
      </w:r>
      <w:r>
        <w:rPr>
          <w:sz w:val="28"/>
          <w:szCs w:val="28"/>
          <w:lang w:val="uk-UA"/>
        </w:rPr>
        <w:t>міста</w:t>
      </w:r>
      <w:r w:rsidRPr="00C92177">
        <w:rPr>
          <w:sz w:val="28"/>
          <w:szCs w:val="28"/>
          <w:lang w:val="uk-UA"/>
        </w:rPr>
        <w:t xml:space="preserve"> Сєвєродонецьк Луганської області.</w:t>
      </w:r>
    </w:p>
    <w:p w:rsidR="003E000B" w:rsidRPr="00C92177" w:rsidRDefault="003E000B" w:rsidP="00A558EB">
      <w:pPr>
        <w:spacing w:after="60"/>
        <w:ind w:firstLine="709"/>
        <w:jc w:val="both"/>
        <w:rPr>
          <w:sz w:val="28"/>
          <w:szCs w:val="28"/>
          <w:lang w:val="uk-UA"/>
        </w:rPr>
      </w:pPr>
      <w:r w:rsidRPr="00C92177">
        <w:rPr>
          <w:sz w:val="28"/>
          <w:szCs w:val="28"/>
          <w:lang w:val="uk-UA"/>
        </w:rPr>
        <w:t>Організація виконання заходів Програми покладається на відділ земельних відносин управління землеустрою, містобудування та архітектури військово-цивільної адміністрації</w:t>
      </w:r>
      <w:r>
        <w:rPr>
          <w:sz w:val="28"/>
          <w:szCs w:val="28"/>
          <w:lang w:val="uk-UA"/>
        </w:rPr>
        <w:t>.</w:t>
      </w:r>
    </w:p>
    <w:p w:rsidR="003E000B" w:rsidRPr="00C92177" w:rsidRDefault="003E000B" w:rsidP="009B72F8">
      <w:pPr>
        <w:spacing w:before="360" w:after="240"/>
        <w:jc w:val="center"/>
        <w:rPr>
          <w:b/>
          <w:bCs/>
          <w:sz w:val="28"/>
          <w:szCs w:val="28"/>
          <w:lang w:val="uk-UA"/>
        </w:rPr>
      </w:pPr>
      <w:r w:rsidRPr="00C92177">
        <w:rPr>
          <w:b/>
          <w:bCs/>
          <w:sz w:val="28"/>
          <w:szCs w:val="28"/>
          <w:lang w:val="uk-UA"/>
        </w:rPr>
        <w:t>IХ.ОЧІКУВАНІ РЕЗУЛЬТАТИ ВИКОНАННЯ ПРОГРАМИ, ВИЗНАЧЕННЯ ЇЇ ЕФЕКТИВНОСТІ</w:t>
      </w:r>
    </w:p>
    <w:p w:rsidR="003E000B" w:rsidRPr="00C92177" w:rsidRDefault="003E000B" w:rsidP="007553F5">
      <w:pPr>
        <w:spacing w:after="60"/>
        <w:ind w:firstLine="360"/>
        <w:jc w:val="both"/>
        <w:rPr>
          <w:sz w:val="28"/>
          <w:szCs w:val="28"/>
          <w:lang w:val="uk-UA"/>
        </w:rPr>
      </w:pPr>
      <w:r w:rsidRPr="00C92177">
        <w:rPr>
          <w:sz w:val="28"/>
          <w:szCs w:val="28"/>
          <w:lang w:val="uk-UA"/>
        </w:rPr>
        <w:t xml:space="preserve">Реалізація програми сприятиме організації і встановленню меж територій рекреаційного призначення у </w:t>
      </w:r>
      <w:r>
        <w:rPr>
          <w:sz w:val="28"/>
          <w:szCs w:val="28"/>
          <w:lang w:val="uk-UA"/>
        </w:rPr>
        <w:t>місті</w:t>
      </w:r>
      <w:r w:rsidRPr="00C92177">
        <w:rPr>
          <w:sz w:val="28"/>
          <w:szCs w:val="28"/>
          <w:lang w:val="uk-UA"/>
        </w:rPr>
        <w:t xml:space="preserve"> Сєвєродонецьку.</w:t>
      </w:r>
    </w:p>
    <w:p w:rsidR="003E000B" w:rsidRDefault="003E000B" w:rsidP="002A6227">
      <w:pPr>
        <w:ind w:firstLine="360"/>
        <w:jc w:val="both"/>
        <w:rPr>
          <w:sz w:val="28"/>
          <w:szCs w:val="28"/>
          <w:lang w:val="uk-UA"/>
        </w:rPr>
        <w:sectPr w:rsidR="003E000B" w:rsidSect="00C45E3E">
          <w:pgSz w:w="11906" w:h="16838"/>
          <w:pgMar w:top="360" w:right="567" w:bottom="284" w:left="1418" w:header="709" w:footer="709" w:gutter="0"/>
          <w:cols w:space="708"/>
          <w:docGrid w:linePitch="360"/>
        </w:sectPr>
      </w:pPr>
      <w:r w:rsidRPr="00C92177">
        <w:rPr>
          <w:sz w:val="28"/>
          <w:szCs w:val="28"/>
          <w:lang w:val="uk-UA"/>
        </w:rPr>
        <w:t>Показники оцінки ефективності виконання Програми наведено у додатку 2.</w:t>
      </w:r>
    </w:p>
    <w:p w:rsidR="003E000B" w:rsidRPr="00C92177" w:rsidRDefault="003E000B" w:rsidP="002A6227">
      <w:pPr>
        <w:ind w:firstLine="360"/>
        <w:jc w:val="both"/>
        <w:rPr>
          <w:sz w:val="28"/>
          <w:szCs w:val="28"/>
          <w:lang w:val="uk-UA"/>
        </w:rPr>
      </w:pPr>
    </w:p>
    <w:p w:rsidR="003E000B" w:rsidRPr="00C92177" w:rsidRDefault="003E000B" w:rsidP="004E2A4E">
      <w:pPr>
        <w:ind w:left="14742" w:right="-285"/>
        <w:rPr>
          <w:sz w:val="24"/>
          <w:szCs w:val="24"/>
          <w:lang w:val="uk-UA"/>
        </w:rPr>
      </w:pPr>
      <w:r w:rsidRPr="00C92177">
        <w:rPr>
          <w:sz w:val="24"/>
          <w:szCs w:val="24"/>
          <w:lang w:val="uk-UA"/>
        </w:rPr>
        <w:t>Додаток 1</w:t>
      </w:r>
    </w:p>
    <w:p w:rsidR="003E000B" w:rsidRPr="00C92177" w:rsidRDefault="003E000B" w:rsidP="004E2A4E">
      <w:pPr>
        <w:spacing w:after="60"/>
        <w:ind w:left="14742" w:right="-284"/>
        <w:rPr>
          <w:sz w:val="24"/>
          <w:szCs w:val="24"/>
          <w:lang w:val="uk-UA"/>
        </w:rPr>
      </w:pPr>
      <w:r w:rsidRPr="00C92177">
        <w:rPr>
          <w:sz w:val="24"/>
          <w:szCs w:val="24"/>
          <w:lang w:val="uk-UA"/>
        </w:rPr>
        <w:t>до Програми</w:t>
      </w:r>
    </w:p>
    <w:p w:rsidR="003E000B" w:rsidRPr="00C92177" w:rsidRDefault="003E000B" w:rsidP="002D66B4">
      <w:pPr>
        <w:ind w:right="-567"/>
        <w:jc w:val="center"/>
        <w:rPr>
          <w:b/>
          <w:bCs/>
          <w:caps/>
          <w:sz w:val="28"/>
          <w:szCs w:val="28"/>
          <w:lang w:val="uk-UA"/>
        </w:rPr>
      </w:pPr>
      <w:r w:rsidRPr="00C92177">
        <w:rPr>
          <w:b/>
          <w:bCs/>
          <w:sz w:val="28"/>
          <w:szCs w:val="28"/>
          <w:lang w:val="uk-UA"/>
        </w:rPr>
        <w:t>ЗАВДАННЯ І ЗАХОДИ ПРОГРАМИ</w:t>
      </w:r>
    </w:p>
    <w:tbl>
      <w:tblPr>
        <w:tblW w:w="1474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3827"/>
        <w:gridCol w:w="1418"/>
        <w:gridCol w:w="1842"/>
        <w:gridCol w:w="1701"/>
        <w:gridCol w:w="1654"/>
        <w:gridCol w:w="2173"/>
      </w:tblGrid>
      <w:tr w:rsidR="003E000B" w:rsidRPr="000E138A">
        <w:trPr>
          <w:trHeight w:val="2143"/>
        </w:trPr>
        <w:tc>
          <w:tcPr>
            <w:tcW w:w="2126" w:type="dxa"/>
            <w:vAlign w:val="center"/>
          </w:tcPr>
          <w:p w:rsidR="003E000B" w:rsidRPr="004E2A4E" w:rsidRDefault="003E000B" w:rsidP="00526F4B">
            <w:pPr>
              <w:ind w:left="-60" w:right="-90"/>
              <w:jc w:val="center"/>
              <w:rPr>
                <w:sz w:val="28"/>
                <w:szCs w:val="28"/>
                <w:lang w:val="uk-UA"/>
              </w:rPr>
            </w:pPr>
            <w:r w:rsidRPr="004E2A4E">
              <w:rPr>
                <w:sz w:val="28"/>
                <w:szCs w:val="28"/>
                <w:lang w:val="uk-UA"/>
              </w:rPr>
              <w:t>Завдання</w:t>
            </w:r>
          </w:p>
        </w:tc>
        <w:tc>
          <w:tcPr>
            <w:tcW w:w="3827" w:type="dxa"/>
            <w:vAlign w:val="center"/>
          </w:tcPr>
          <w:p w:rsidR="003E000B" w:rsidRPr="004E2A4E" w:rsidRDefault="003E000B" w:rsidP="006712CA">
            <w:pPr>
              <w:jc w:val="center"/>
              <w:rPr>
                <w:sz w:val="28"/>
                <w:szCs w:val="28"/>
                <w:lang w:val="uk-UA"/>
              </w:rPr>
            </w:pPr>
            <w:r w:rsidRPr="004E2A4E">
              <w:rPr>
                <w:sz w:val="28"/>
                <w:szCs w:val="28"/>
                <w:lang w:val="uk-UA"/>
              </w:rPr>
              <w:t>Заходи</w:t>
            </w:r>
          </w:p>
        </w:tc>
        <w:tc>
          <w:tcPr>
            <w:tcW w:w="1418" w:type="dxa"/>
            <w:vAlign w:val="center"/>
          </w:tcPr>
          <w:p w:rsidR="003E000B" w:rsidRPr="004E2A4E" w:rsidRDefault="003E000B" w:rsidP="00BE70B6">
            <w:pPr>
              <w:tabs>
                <w:tab w:val="left" w:pos="1151"/>
              </w:tabs>
              <w:ind w:left="-108" w:firstLine="84"/>
              <w:jc w:val="center"/>
              <w:rPr>
                <w:sz w:val="28"/>
                <w:szCs w:val="28"/>
                <w:lang w:val="uk-UA"/>
              </w:rPr>
            </w:pPr>
            <w:r w:rsidRPr="004E2A4E">
              <w:rPr>
                <w:sz w:val="28"/>
                <w:szCs w:val="28"/>
                <w:lang w:val="uk-UA"/>
              </w:rPr>
              <w:t>Строк виконання</w:t>
            </w:r>
          </w:p>
        </w:tc>
        <w:tc>
          <w:tcPr>
            <w:tcW w:w="1842" w:type="dxa"/>
            <w:vAlign w:val="center"/>
          </w:tcPr>
          <w:p w:rsidR="003E000B" w:rsidRPr="004E2A4E" w:rsidRDefault="003E000B" w:rsidP="00BE70B6">
            <w:pPr>
              <w:ind w:left="-80" w:right="-94"/>
              <w:jc w:val="center"/>
              <w:rPr>
                <w:sz w:val="28"/>
                <w:szCs w:val="28"/>
                <w:lang w:val="uk-UA"/>
              </w:rPr>
            </w:pPr>
            <w:r w:rsidRPr="004E2A4E">
              <w:rPr>
                <w:sz w:val="28"/>
                <w:szCs w:val="28"/>
                <w:lang w:val="uk-UA"/>
              </w:rPr>
              <w:t>Відповідальні за виконання</w:t>
            </w:r>
          </w:p>
        </w:tc>
        <w:tc>
          <w:tcPr>
            <w:tcW w:w="1701" w:type="dxa"/>
            <w:vAlign w:val="center"/>
          </w:tcPr>
          <w:p w:rsidR="003E000B" w:rsidRPr="004E2A4E" w:rsidRDefault="003E000B" w:rsidP="00891438">
            <w:pPr>
              <w:ind w:left="-80" w:right="-108"/>
              <w:jc w:val="center"/>
              <w:rPr>
                <w:sz w:val="28"/>
                <w:szCs w:val="28"/>
                <w:lang w:val="uk-UA"/>
              </w:rPr>
            </w:pPr>
            <w:r w:rsidRPr="004E2A4E">
              <w:rPr>
                <w:sz w:val="28"/>
                <w:szCs w:val="28"/>
                <w:lang w:val="uk-UA"/>
              </w:rPr>
              <w:t>Джерела фінансування</w:t>
            </w:r>
          </w:p>
        </w:tc>
        <w:tc>
          <w:tcPr>
            <w:tcW w:w="1654" w:type="dxa"/>
          </w:tcPr>
          <w:p w:rsidR="003E000B" w:rsidRPr="004E2A4E" w:rsidRDefault="003E000B" w:rsidP="007169D9">
            <w:pPr>
              <w:ind w:left="-125" w:right="-100"/>
              <w:jc w:val="center"/>
              <w:rPr>
                <w:sz w:val="28"/>
                <w:szCs w:val="28"/>
                <w:lang w:val="uk-UA"/>
              </w:rPr>
            </w:pPr>
            <w:r w:rsidRPr="004E2A4E">
              <w:rPr>
                <w:sz w:val="28"/>
                <w:szCs w:val="28"/>
                <w:lang w:val="uk-UA"/>
              </w:rPr>
              <w:t xml:space="preserve">Орієнтовні обсяги фінансування на 2020 рік, </w:t>
            </w:r>
          </w:p>
          <w:p w:rsidR="003E000B" w:rsidRPr="004E2A4E" w:rsidRDefault="003E000B" w:rsidP="007169D9">
            <w:pPr>
              <w:ind w:left="-125" w:right="-100"/>
              <w:jc w:val="center"/>
              <w:rPr>
                <w:sz w:val="28"/>
                <w:szCs w:val="28"/>
                <w:lang w:val="uk-UA"/>
              </w:rPr>
            </w:pPr>
            <w:r w:rsidRPr="004E2A4E">
              <w:rPr>
                <w:sz w:val="28"/>
                <w:szCs w:val="28"/>
                <w:lang w:val="uk-UA"/>
              </w:rPr>
              <w:t>тис.</w:t>
            </w:r>
            <w:r>
              <w:rPr>
                <w:sz w:val="28"/>
                <w:szCs w:val="28"/>
                <w:lang w:val="uk-UA"/>
              </w:rPr>
              <w:t xml:space="preserve"> </w:t>
            </w:r>
            <w:r w:rsidRPr="004E2A4E">
              <w:rPr>
                <w:sz w:val="28"/>
                <w:szCs w:val="28"/>
                <w:lang w:val="uk-UA"/>
              </w:rPr>
              <w:t>грн.</w:t>
            </w:r>
          </w:p>
        </w:tc>
        <w:tc>
          <w:tcPr>
            <w:tcW w:w="2173" w:type="dxa"/>
            <w:vAlign w:val="center"/>
          </w:tcPr>
          <w:p w:rsidR="003E000B" w:rsidRPr="004E2A4E" w:rsidRDefault="003E000B" w:rsidP="00DD3AFF">
            <w:pPr>
              <w:ind w:left="-125" w:right="-100"/>
              <w:jc w:val="center"/>
              <w:rPr>
                <w:sz w:val="28"/>
                <w:szCs w:val="28"/>
                <w:lang w:val="uk-UA"/>
              </w:rPr>
            </w:pPr>
            <w:r w:rsidRPr="004E2A4E">
              <w:rPr>
                <w:sz w:val="28"/>
                <w:szCs w:val="28"/>
                <w:lang w:val="uk-UA"/>
              </w:rPr>
              <w:t>Очікувані результати</w:t>
            </w:r>
          </w:p>
        </w:tc>
      </w:tr>
      <w:tr w:rsidR="003E000B" w:rsidRPr="000E138A">
        <w:tc>
          <w:tcPr>
            <w:tcW w:w="2126" w:type="dxa"/>
          </w:tcPr>
          <w:p w:rsidR="003E000B" w:rsidRPr="004E2A4E" w:rsidRDefault="003E000B" w:rsidP="00526F4B">
            <w:pPr>
              <w:ind w:left="-60" w:right="-90"/>
              <w:jc w:val="center"/>
              <w:rPr>
                <w:sz w:val="28"/>
                <w:szCs w:val="28"/>
                <w:lang w:val="uk-UA"/>
              </w:rPr>
            </w:pPr>
            <w:r w:rsidRPr="004E2A4E">
              <w:rPr>
                <w:sz w:val="28"/>
                <w:szCs w:val="28"/>
                <w:lang w:val="uk-UA"/>
              </w:rPr>
              <w:t>1</w:t>
            </w:r>
          </w:p>
        </w:tc>
        <w:tc>
          <w:tcPr>
            <w:tcW w:w="3827" w:type="dxa"/>
          </w:tcPr>
          <w:p w:rsidR="003E000B" w:rsidRPr="004E2A4E" w:rsidRDefault="003E000B" w:rsidP="006712CA">
            <w:pPr>
              <w:jc w:val="center"/>
              <w:rPr>
                <w:sz w:val="28"/>
                <w:szCs w:val="28"/>
                <w:lang w:val="uk-UA"/>
              </w:rPr>
            </w:pPr>
            <w:r w:rsidRPr="004E2A4E">
              <w:rPr>
                <w:sz w:val="28"/>
                <w:szCs w:val="28"/>
                <w:lang w:val="uk-UA"/>
              </w:rPr>
              <w:t>2</w:t>
            </w:r>
          </w:p>
        </w:tc>
        <w:tc>
          <w:tcPr>
            <w:tcW w:w="1418" w:type="dxa"/>
          </w:tcPr>
          <w:p w:rsidR="003E000B" w:rsidRPr="004E2A4E" w:rsidRDefault="003E000B" w:rsidP="00665CF9">
            <w:pPr>
              <w:jc w:val="center"/>
              <w:rPr>
                <w:sz w:val="28"/>
                <w:szCs w:val="28"/>
                <w:lang w:val="uk-UA"/>
              </w:rPr>
            </w:pPr>
            <w:r w:rsidRPr="004E2A4E">
              <w:rPr>
                <w:sz w:val="28"/>
                <w:szCs w:val="28"/>
                <w:lang w:val="uk-UA"/>
              </w:rPr>
              <w:t>3</w:t>
            </w:r>
          </w:p>
        </w:tc>
        <w:tc>
          <w:tcPr>
            <w:tcW w:w="1842" w:type="dxa"/>
          </w:tcPr>
          <w:p w:rsidR="003E000B" w:rsidRPr="004E2A4E" w:rsidRDefault="003E000B" w:rsidP="00BE70B6">
            <w:pPr>
              <w:jc w:val="center"/>
              <w:rPr>
                <w:sz w:val="28"/>
                <w:szCs w:val="28"/>
                <w:lang w:val="uk-UA"/>
              </w:rPr>
            </w:pPr>
            <w:r w:rsidRPr="004E2A4E">
              <w:rPr>
                <w:sz w:val="28"/>
                <w:szCs w:val="28"/>
                <w:lang w:val="uk-UA"/>
              </w:rPr>
              <w:t>4</w:t>
            </w:r>
          </w:p>
        </w:tc>
        <w:tc>
          <w:tcPr>
            <w:tcW w:w="1701" w:type="dxa"/>
          </w:tcPr>
          <w:p w:rsidR="003E000B" w:rsidRPr="004E2A4E" w:rsidRDefault="003E000B" w:rsidP="006712CA">
            <w:pPr>
              <w:jc w:val="center"/>
              <w:rPr>
                <w:sz w:val="28"/>
                <w:szCs w:val="28"/>
                <w:lang w:val="uk-UA"/>
              </w:rPr>
            </w:pPr>
            <w:r w:rsidRPr="004E2A4E">
              <w:rPr>
                <w:sz w:val="28"/>
                <w:szCs w:val="28"/>
                <w:lang w:val="uk-UA"/>
              </w:rPr>
              <w:t>5</w:t>
            </w:r>
          </w:p>
        </w:tc>
        <w:tc>
          <w:tcPr>
            <w:tcW w:w="1654" w:type="dxa"/>
          </w:tcPr>
          <w:p w:rsidR="003E000B" w:rsidRPr="004E2A4E" w:rsidRDefault="003E000B" w:rsidP="006712CA">
            <w:pPr>
              <w:jc w:val="center"/>
              <w:rPr>
                <w:sz w:val="28"/>
                <w:szCs w:val="28"/>
                <w:lang w:val="uk-UA"/>
              </w:rPr>
            </w:pPr>
            <w:r w:rsidRPr="004E2A4E">
              <w:rPr>
                <w:sz w:val="28"/>
                <w:szCs w:val="28"/>
                <w:lang w:val="uk-UA"/>
              </w:rPr>
              <w:t>6</w:t>
            </w:r>
          </w:p>
        </w:tc>
        <w:tc>
          <w:tcPr>
            <w:tcW w:w="2173" w:type="dxa"/>
            <w:vAlign w:val="center"/>
          </w:tcPr>
          <w:p w:rsidR="003E000B" w:rsidRPr="004E2A4E" w:rsidRDefault="003E000B" w:rsidP="00DD3AFF">
            <w:pPr>
              <w:jc w:val="center"/>
              <w:rPr>
                <w:sz w:val="28"/>
                <w:szCs w:val="28"/>
                <w:lang w:val="uk-UA"/>
              </w:rPr>
            </w:pPr>
            <w:r w:rsidRPr="004E2A4E">
              <w:rPr>
                <w:sz w:val="28"/>
                <w:szCs w:val="28"/>
                <w:lang w:val="uk-UA"/>
              </w:rPr>
              <w:t>7</w:t>
            </w:r>
          </w:p>
        </w:tc>
      </w:tr>
      <w:tr w:rsidR="003E000B" w:rsidRPr="000E138A">
        <w:tc>
          <w:tcPr>
            <w:tcW w:w="2126" w:type="dxa"/>
            <w:vMerge w:val="restart"/>
            <w:textDirection w:val="btLr"/>
            <w:vAlign w:val="center"/>
          </w:tcPr>
          <w:p w:rsidR="003E000B" w:rsidRPr="004E2A4E" w:rsidRDefault="003E000B" w:rsidP="001D574F">
            <w:pPr>
              <w:ind w:left="-60" w:right="-90"/>
              <w:jc w:val="center"/>
              <w:rPr>
                <w:sz w:val="28"/>
                <w:szCs w:val="28"/>
                <w:lang w:val="uk-UA"/>
              </w:rPr>
            </w:pPr>
            <w:r w:rsidRPr="004E2A4E">
              <w:rPr>
                <w:sz w:val="28"/>
                <w:szCs w:val="28"/>
                <w:lang w:val="uk-UA"/>
              </w:rPr>
              <w:t xml:space="preserve">Формування земельних ділянок рекреаційного призначення у </w:t>
            </w:r>
            <w:r>
              <w:rPr>
                <w:sz w:val="28"/>
                <w:szCs w:val="28"/>
                <w:lang w:val="uk-UA"/>
              </w:rPr>
              <w:t>місті</w:t>
            </w:r>
            <w:r w:rsidRPr="004E2A4E">
              <w:rPr>
                <w:sz w:val="28"/>
                <w:szCs w:val="28"/>
                <w:lang w:val="uk-UA"/>
              </w:rPr>
              <w:t> Сєвєродонецьку</w:t>
            </w:r>
          </w:p>
        </w:tc>
        <w:tc>
          <w:tcPr>
            <w:tcW w:w="3827" w:type="dxa"/>
            <w:vAlign w:val="center"/>
          </w:tcPr>
          <w:p w:rsidR="003E000B" w:rsidRPr="004E2A4E" w:rsidRDefault="003E000B" w:rsidP="0089215C">
            <w:pPr>
              <w:rPr>
                <w:sz w:val="28"/>
                <w:szCs w:val="28"/>
                <w:lang w:val="uk-UA"/>
              </w:rPr>
            </w:pPr>
            <w:r w:rsidRPr="004E2A4E">
              <w:rPr>
                <w:sz w:val="28"/>
                <w:szCs w:val="28"/>
                <w:lang w:val="uk-UA"/>
              </w:rPr>
              <w:t xml:space="preserve">1. Розробка технічної документації із землеустрою щодо інвентаризації земель (земельна ділянка за адресою: </w:t>
            </w:r>
            <w:r>
              <w:rPr>
                <w:sz w:val="28"/>
                <w:szCs w:val="28"/>
                <w:lang w:val="uk-UA"/>
              </w:rPr>
              <w:t>м.</w:t>
            </w:r>
            <w:r w:rsidRPr="004E2A4E">
              <w:rPr>
                <w:sz w:val="28"/>
                <w:szCs w:val="28"/>
                <w:lang w:val="uk-UA"/>
              </w:rPr>
              <w:t> Сєвєродонецьк, квартал 55, сквер)</w:t>
            </w:r>
          </w:p>
        </w:tc>
        <w:tc>
          <w:tcPr>
            <w:tcW w:w="1418" w:type="dxa"/>
            <w:vAlign w:val="center"/>
          </w:tcPr>
          <w:p w:rsidR="003E000B" w:rsidRPr="004E2A4E" w:rsidRDefault="003E000B" w:rsidP="003222F9">
            <w:pPr>
              <w:jc w:val="center"/>
              <w:rPr>
                <w:sz w:val="28"/>
                <w:szCs w:val="28"/>
                <w:lang w:val="uk-UA"/>
              </w:rPr>
            </w:pPr>
            <w:r w:rsidRPr="004E2A4E">
              <w:rPr>
                <w:sz w:val="28"/>
                <w:szCs w:val="28"/>
                <w:lang w:val="uk-UA"/>
              </w:rPr>
              <w:t>2020</w:t>
            </w:r>
          </w:p>
        </w:tc>
        <w:tc>
          <w:tcPr>
            <w:tcW w:w="1842" w:type="dxa"/>
            <w:vAlign w:val="center"/>
          </w:tcPr>
          <w:p w:rsidR="003E000B" w:rsidRPr="004E2A4E" w:rsidRDefault="003E000B" w:rsidP="00541331">
            <w:pPr>
              <w:jc w:val="center"/>
              <w:rPr>
                <w:sz w:val="28"/>
                <w:szCs w:val="28"/>
              </w:rPr>
            </w:pPr>
            <w:r w:rsidRPr="004E2A4E">
              <w:rPr>
                <w:sz w:val="28"/>
                <w:szCs w:val="28"/>
                <w:lang w:val="uk-UA"/>
              </w:rPr>
              <w:t>Відділ земельних відноси УЗМтаА</w:t>
            </w:r>
          </w:p>
        </w:tc>
        <w:tc>
          <w:tcPr>
            <w:tcW w:w="1701" w:type="dxa"/>
            <w:vAlign w:val="center"/>
          </w:tcPr>
          <w:p w:rsidR="003E000B" w:rsidRPr="004E2A4E" w:rsidRDefault="003E000B" w:rsidP="00C14C1B">
            <w:pPr>
              <w:jc w:val="cente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0A31F7">
            <w:pPr>
              <w:jc w:val="center"/>
              <w:rPr>
                <w:sz w:val="28"/>
                <w:szCs w:val="28"/>
                <w:lang w:val="uk-UA"/>
              </w:rPr>
            </w:pPr>
            <w:r w:rsidRPr="004E2A4E">
              <w:rPr>
                <w:sz w:val="28"/>
                <w:szCs w:val="28"/>
                <w:lang w:val="uk-UA"/>
              </w:rPr>
              <w:t>14,9</w:t>
            </w:r>
          </w:p>
        </w:tc>
        <w:tc>
          <w:tcPr>
            <w:tcW w:w="2173" w:type="dxa"/>
            <w:vMerge w:val="restart"/>
            <w:textDirection w:val="btLr"/>
            <w:vAlign w:val="center"/>
          </w:tcPr>
          <w:p w:rsidR="003E000B" w:rsidRPr="004E2A4E" w:rsidRDefault="003E000B" w:rsidP="004E2A4E">
            <w:pPr>
              <w:ind w:left="113" w:right="113"/>
              <w:jc w:val="center"/>
              <w:rPr>
                <w:sz w:val="28"/>
                <w:szCs w:val="28"/>
                <w:lang w:val="uk-UA"/>
              </w:rPr>
            </w:pPr>
            <w:r w:rsidRPr="004E2A4E">
              <w:rPr>
                <w:sz w:val="28"/>
                <w:szCs w:val="28"/>
                <w:lang w:val="uk-UA"/>
              </w:rPr>
              <w:t>Визначення та встановлення меж територій рекреаційного призначення</w:t>
            </w: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89215C">
            <w:pPr>
              <w:rPr>
                <w:sz w:val="28"/>
                <w:szCs w:val="28"/>
                <w:lang w:val="uk-UA"/>
              </w:rPr>
            </w:pPr>
            <w:r w:rsidRPr="004E2A4E">
              <w:rPr>
                <w:sz w:val="28"/>
                <w:szCs w:val="28"/>
                <w:lang w:val="uk-UA"/>
              </w:rPr>
              <w:t xml:space="preserve">2. Розробка технічної документації із землеустрою щодо інвентаризації земель (земельна ділянка за адресою: </w:t>
            </w:r>
            <w:r>
              <w:rPr>
                <w:sz w:val="28"/>
                <w:szCs w:val="28"/>
                <w:lang w:val="uk-UA"/>
              </w:rPr>
              <w:t>м.</w:t>
            </w:r>
            <w:r w:rsidRPr="004E2A4E">
              <w:rPr>
                <w:sz w:val="28"/>
                <w:szCs w:val="28"/>
                <w:lang w:val="uk-UA"/>
              </w:rPr>
              <w:t> Сєвєродонецьк, район перехрестя вул. Донецька-пр. Гвардійський (Сквер Слави)</w:t>
            </w:r>
          </w:p>
        </w:tc>
        <w:tc>
          <w:tcPr>
            <w:tcW w:w="1418" w:type="dxa"/>
            <w:vAlign w:val="center"/>
          </w:tcPr>
          <w:p w:rsidR="003E000B" w:rsidRPr="004E2A4E" w:rsidRDefault="003E000B" w:rsidP="003222F9">
            <w:pPr>
              <w:jc w:val="center"/>
              <w:rPr>
                <w:sz w:val="28"/>
                <w:szCs w:val="28"/>
                <w:lang w:val="uk-UA"/>
              </w:rPr>
            </w:pPr>
            <w:r w:rsidRPr="004E2A4E">
              <w:rPr>
                <w:sz w:val="28"/>
                <w:szCs w:val="28"/>
                <w:lang w:val="uk-UA"/>
              </w:rPr>
              <w:t>2020</w:t>
            </w:r>
          </w:p>
        </w:tc>
        <w:tc>
          <w:tcPr>
            <w:tcW w:w="1842" w:type="dxa"/>
            <w:vAlign w:val="center"/>
          </w:tcPr>
          <w:p w:rsidR="003E000B" w:rsidRPr="004E2A4E" w:rsidRDefault="003E000B" w:rsidP="007A28CC">
            <w:pPr>
              <w:jc w:val="center"/>
              <w:rPr>
                <w:sz w:val="28"/>
                <w:szCs w:val="28"/>
                <w:lang w:val="uk-UA"/>
              </w:rPr>
            </w:pPr>
            <w:r w:rsidRPr="004E2A4E">
              <w:rPr>
                <w:sz w:val="28"/>
                <w:szCs w:val="28"/>
                <w:lang w:val="uk-UA"/>
              </w:rPr>
              <w:t>Відділ земельних відноси УЗМтаА</w:t>
            </w:r>
          </w:p>
        </w:tc>
        <w:tc>
          <w:tcPr>
            <w:tcW w:w="1701" w:type="dxa"/>
          </w:tcPr>
          <w:p w:rsidR="003E000B" w:rsidRPr="004E2A4E" w:rsidRDefault="003E000B" w:rsidP="007A28CC">
            <w:pPr>
              <w:jc w:val="cente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7A28CC">
            <w:pPr>
              <w:jc w:val="center"/>
              <w:rPr>
                <w:sz w:val="28"/>
                <w:szCs w:val="28"/>
                <w:lang w:val="uk-UA"/>
              </w:rPr>
            </w:pPr>
            <w:r w:rsidRPr="004E2A4E">
              <w:rPr>
                <w:sz w:val="28"/>
                <w:szCs w:val="28"/>
                <w:lang w:val="uk-UA"/>
              </w:rPr>
              <w:t>8,2</w:t>
            </w:r>
          </w:p>
        </w:tc>
        <w:tc>
          <w:tcPr>
            <w:tcW w:w="2173" w:type="dxa"/>
            <w:vMerge/>
          </w:tcPr>
          <w:p w:rsidR="003E000B" w:rsidRPr="004E2A4E" w:rsidRDefault="003E000B" w:rsidP="00F966EE">
            <w:pPr>
              <w:jc w:val="center"/>
              <w:rPr>
                <w:sz w:val="28"/>
                <w:szCs w:val="28"/>
                <w:lang w:val="uk-UA"/>
              </w:rPr>
            </w:pP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89215C">
            <w:pPr>
              <w:rPr>
                <w:sz w:val="28"/>
                <w:szCs w:val="28"/>
                <w:lang w:val="uk-UA"/>
              </w:rPr>
            </w:pPr>
            <w:r w:rsidRPr="004E2A4E">
              <w:rPr>
                <w:sz w:val="28"/>
                <w:szCs w:val="28"/>
                <w:lang w:val="uk-UA"/>
              </w:rPr>
              <w:t xml:space="preserve">3. Розробка технічної документації із землеустрою щодо інвентаризації земель (земельна ділянка за адресою: </w:t>
            </w:r>
            <w:r>
              <w:rPr>
                <w:sz w:val="28"/>
                <w:szCs w:val="28"/>
                <w:lang w:val="uk-UA"/>
              </w:rPr>
              <w:t>м.</w:t>
            </w:r>
            <w:r w:rsidRPr="004E2A4E">
              <w:rPr>
                <w:sz w:val="28"/>
                <w:szCs w:val="28"/>
                <w:lang w:val="uk-UA"/>
              </w:rPr>
              <w:t> Сєвєродонецьк, пр. Космонавтів, район буд. 29</w:t>
            </w:r>
          </w:p>
        </w:tc>
        <w:tc>
          <w:tcPr>
            <w:tcW w:w="1418" w:type="dxa"/>
            <w:vAlign w:val="center"/>
          </w:tcPr>
          <w:p w:rsidR="003E000B" w:rsidRPr="004E2A4E" w:rsidRDefault="003E000B" w:rsidP="003222F9">
            <w:pPr>
              <w:jc w:val="center"/>
              <w:rPr>
                <w:sz w:val="28"/>
                <w:szCs w:val="28"/>
                <w:lang w:val="uk-UA"/>
              </w:rPr>
            </w:pPr>
            <w:r w:rsidRPr="004E2A4E">
              <w:rPr>
                <w:sz w:val="28"/>
                <w:szCs w:val="28"/>
                <w:lang w:val="uk-UA"/>
              </w:rPr>
              <w:t>2020</w:t>
            </w:r>
          </w:p>
        </w:tc>
        <w:tc>
          <w:tcPr>
            <w:tcW w:w="1842" w:type="dxa"/>
            <w:vAlign w:val="center"/>
          </w:tcPr>
          <w:p w:rsidR="003E000B" w:rsidRPr="004E2A4E" w:rsidRDefault="003E000B" w:rsidP="00FD2DBC">
            <w:pPr>
              <w:jc w:val="center"/>
              <w:rPr>
                <w:sz w:val="28"/>
                <w:szCs w:val="28"/>
                <w:lang w:val="uk-UA"/>
              </w:rPr>
            </w:pPr>
            <w:r w:rsidRPr="004E2A4E">
              <w:rPr>
                <w:sz w:val="28"/>
                <w:szCs w:val="28"/>
                <w:lang w:val="uk-UA"/>
              </w:rPr>
              <w:t>Відділ земельних відноси УЗМтаА</w:t>
            </w:r>
          </w:p>
        </w:tc>
        <w:tc>
          <w:tcPr>
            <w:tcW w:w="1701" w:type="dxa"/>
          </w:tcPr>
          <w:p w:rsidR="003E000B" w:rsidRPr="004E2A4E" w:rsidRDefault="003E000B" w:rsidP="00FD2DBC">
            <w:pPr>
              <w:jc w:val="cente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7A28CC">
            <w:pPr>
              <w:jc w:val="center"/>
              <w:rPr>
                <w:sz w:val="28"/>
                <w:szCs w:val="28"/>
                <w:lang w:val="uk-UA"/>
              </w:rPr>
            </w:pPr>
            <w:r w:rsidRPr="004E2A4E">
              <w:rPr>
                <w:sz w:val="28"/>
                <w:szCs w:val="28"/>
                <w:lang w:val="uk-UA"/>
              </w:rPr>
              <w:t>18,5</w:t>
            </w:r>
          </w:p>
        </w:tc>
        <w:tc>
          <w:tcPr>
            <w:tcW w:w="2173" w:type="dxa"/>
            <w:vMerge/>
          </w:tcPr>
          <w:p w:rsidR="003E000B" w:rsidRPr="004E2A4E" w:rsidRDefault="003E000B" w:rsidP="00F966EE">
            <w:pPr>
              <w:jc w:val="center"/>
              <w:rPr>
                <w:sz w:val="28"/>
                <w:szCs w:val="28"/>
                <w:lang w:val="uk-UA"/>
              </w:rPr>
            </w:pP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89215C">
            <w:pPr>
              <w:rPr>
                <w:sz w:val="28"/>
                <w:szCs w:val="28"/>
                <w:lang w:val="uk-UA"/>
              </w:rPr>
            </w:pPr>
            <w:r w:rsidRPr="004E2A4E">
              <w:rPr>
                <w:sz w:val="28"/>
                <w:szCs w:val="28"/>
                <w:lang w:val="uk-UA"/>
              </w:rPr>
              <w:t xml:space="preserve">4. Розробка технічної документації із землеустрою щодо інвентаризації земель (земельна ділянка за адресою: </w:t>
            </w:r>
            <w:r>
              <w:rPr>
                <w:sz w:val="28"/>
                <w:szCs w:val="28"/>
                <w:lang w:val="uk-UA"/>
              </w:rPr>
              <w:t>м.</w:t>
            </w:r>
            <w:r w:rsidRPr="004E2A4E">
              <w:rPr>
                <w:sz w:val="28"/>
                <w:szCs w:val="28"/>
                <w:lang w:val="uk-UA"/>
              </w:rPr>
              <w:t> Сєвєродонецьк, квартал 60</w:t>
            </w:r>
          </w:p>
        </w:tc>
        <w:tc>
          <w:tcPr>
            <w:tcW w:w="1418" w:type="dxa"/>
            <w:vAlign w:val="center"/>
          </w:tcPr>
          <w:p w:rsidR="003E000B" w:rsidRPr="004E2A4E" w:rsidRDefault="003E000B" w:rsidP="003222F9">
            <w:pPr>
              <w:jc w:val="center"/>
              <w:rPr>
                <w:sz w:val="28"/>
                <w:szCs w:val="28"/>
                <w:lang w:val="uk-UA"/>
              </w:rPr>
            </w:pPr>
            <w:r w:rsidRPr="004E2A4E">
              <w:rPr>
                <w:sz w:val="28"/>
                <w:szCs w:val="28"/>
                <w:lang w:val="uk-UA"/>
              </w:rPr>
              <w:t>2020</w:t>
            </w:r>
          </w:p>
        </w:tc>
        <w:tc>
          <w:tcPr>
            <w:tcW w:w="1842" w:type="dxa"/>
            <w:vAlign w:val="center"/>
          </w:tcPr>
          <w:p w:rsidR="003E000B" w:rsidRPr="004E2A4E" w:rsidRDefault="003E000B" w:rsidP="00FD2DBC">
            <w:pPr>
              <w:jc w:val="center"/>
              <w:rPr>
                <w:sz w:val="28"/>
                <w:szCs w:val="28"/>
                <w:lang w:val="uk-UA"/>
              </w:rPr>
            </w:pPr>
            <w:r w:rsidRPr="004E2A4E">
              <w:rPr>
                <w:sz w:val="28"/>
                <w:szCs w:val="28"/>
                <w:lang w:val="uk-UA"/>
              </w:rPr>
              <w:t>Відділ земельних відноси УЗМтаА</w:t>
            </w:r>
          </w:p>
        </w:tc>
        <w:tc>
          <w:tcPr>
            <w:tcW w:w="1701" w:type="dxa"/>
          </w:tcPr>
          <w:p w:rsidR="003E000B" w:rsidRPr="004E2A4E" w:rsidRDefault="003E000B" w:rsidP="00FD2DBC">
            <w:pPr>
              <w:jc w:val="cente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7A28CC">
            <w:pPr>
              <w:jc w:val="center"/>
              <w:rPr>
                <w:sz w:val="28"/>
                <w:szCs w:val="28"/>
                <w:lang w:val="uk-UA"/>
              </w:rPr>
            </w:pPr>
            <w:r w:rsidRPr="004E2A4E">
              <w:rPr>
                <w:sz w:val="28"/>
                <w:szCs w:val="28"/>
                <w:lang w:val="uk-UA"/>
              </w:rPr>
              <w:t>15,7</w:t>
            </w:r>
          </w:p>
        </w:tc>
        <w:tc>
          <w:tcPr>
            <w:tcW w:w="2173" w:type="dxa"/>
            <w:vMerge/>
          </w:tcPr>
          <w:p w:rsidR="003E000B" w:rsidRPr="004E2A4E" w:rsidRDefault="003E000B" w:rsidP="00F966EE">
            <w:pPr>
              <w:jc w:val="center"/>
              <w:rPr>
                <w:sz w:val="28"/>
                <w:szCs w:val="28"/>
                <w:lang w:val="uk-UA"/>
              </w:rPr>
            </w:pP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4F58F2">
            <w:pPr>
              <w:rPr>
                <w:sz w:val="28"/>
                <w:szCs w:val="28"/>
                <w:lang w:val="uk-UA"/>
              </w:rPr>
            </w:pPr>
            <w:r w:rsidRPr="004E2A4E">
              <w:rPr>
                <w:sz w:val="28"/>
                <w:szCs w:val="28"/>
                <w:lang w:val="uk-UA"/>
              </w:rPr>
              <w:t>5. Державна експертиза землевпорядної документації</w:t>
            </w:r>
          </w:p>
        </w:tc>
        <w:tc>
          <w:tcPr>
            <w:tcW w:w="1418" w:type="dxa"/>
            <w:vAlign w:val="center"/>
          </w:tcPr>
          <w:p w:rsidR="003E000B" w:rsidRPr="004E2A4E" w:rsidRDefault="003E000B" w:rsidP="003222F9">
            <w:pPr>
              <w:jc w:val="center"/>
              <w:rPr>
                <w:sz w:val="28"/>
                <w:szCs w:val="28"/>
              </w:rPr>
            </w:pPr>
            <w:r w:rsidRPr="004E2A4E">
              <w:rPr>
                <w:sz w:val="28"/>
                <w:szCs w:val="28"/>
                <w:lang w:val="uk-UA"/>
              </w:rPr>
              <w:t>2020</w:t>
            </w:r>
          </w:p>
        </w:tc>
        <w:tc>
          <w:tcPr>
            <w:tcW w:w="1842" w:type="dxa"/>
            <w:vAlign w:val="center"/>
          </w:tcPr>
          <w:p w:rsidR="003E000B" w:rsidRPr="004E2A4E" w:rsidRDefault="003E000B" w:rsidP="00541331">
            <w:pPr>
              <w:jc w:val="center"/>
              <w:rPr>
                <w:sz w:val="28"/>
                <w:szCs w:val="28"/>
              </w:rPr>
            </w:pPr>
            <w:r w:rsidRPr="004E2A4E">
              <w:rPr>
                <w:sz w:val="28"/>
                <w:szCs w:val="28"/>
                <w:lang w:val="uk-UA"/>
              </w:rPr>
              <w:t>Відділ земельних відноси УЗМтаА</w:t>
            </w:r>
          </w:p>
        </w:tc>
        <w:tc>
          <w:tcPr>
            <w:tcW w:w="1701" w:type="dxa"/>
          </w:tcPr>
          <w:p w:rsidR="003E000B" w:rsidRPr="004E2A4E" w:rsidRDefault="003E000B">
            <w:pP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A970C0">
            <w:pPr>
              <w:jc w:val="center"/>
              <w:rPr>
                <w:sz w:val="28"/>
                <w:szCs w:val="28"/>
                <w:lang w:val="uk-UA"/>
              </w:rPr>
            </w:pPr>
            <w:r w:rsidRPr="004E2A4E">
              <w:rPr>
                <w:sz w:val="28"/>
                <w:szCs w:val="28"/>
                <w:lang w:val="uk-UA"/>
              </w:rPr>
              <w:t>1,7</w:t>
            </w:r>
          </w:p>
        </w:tc>
        <w:tc>
          <w:tcPr>
            <w:tcW w:w="2173" w:type="dxa"/>
            <w:tcBorders>
              <w:bottom w:val="single" w:sz="4" w:space="0" w:color="auto"/>
            </w:tcBorders>
            <w:vAlign w:val="center"/>
          </w:tcPr>
          <w:p w:rsidR="003E000B" w:rsidRPr="004E2A4E" w:rsidRDefault="003E000B" w:rsidP="00CA616E">
            <w:pPr>
              <w:jc w:val="center"/>
              <w:rPr>
                <w:sz w:val="28"/>
                <w:szCs w:val="28"/>
                <w:lang w:val="uk-UA"/>
              </w:rPr>
            </w:pPr>
            <w:r w:rsidRPr="004E2A4E">
              <w:rPr>
                <w:sz w:val="28"/>
                <w:szCs w:val="28"/>
                <w:lang w:val="uk-UA"/>
              </w:rPr>
              <w:t>Перевірка відповідності документації із землеустрою нормам чинного законодавства</w:t>
            </w: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863156">
            <w:pPr>
              <w:rPr>
                <w:sz w:val="28"/>
                <w:szCs w:val="28"/>
                <w:lang w:val="uk-UA"/>
              </w:rPr>
            </w:pPr>
            <w:r w:rsidRPr="004E2A4E">
              <w:rPr>
                <w:sz w:val="28"/>
                <w:szCs w:val="28"/>
                <w:lang w:val="uk-UA"/>
              </w:rPr>
              <w:t>Всього по розділу:</w:t>
            </w:r>
          </w:p>
        </w:tc>
        <w:tc>
          <w:tcPr>
            <w:tcW w:w="1418" w:type="dxa"/>
            <w:vAlign w:val="center"/>
          </w:tcPr>
          <w:p w:rsidR="003E000B" w:rsidRPr="004E2A4E" w:rsidRDefault="003E000B" w:rsidP="00514832">
            <w:pPr>
              <w:rPr>
                <w:sz w:val="28"/>
                <w:szCs w:val="28"/>
              </w:rPr>
            </w:pPr>
          </w:p>
        </w:tc>
        <w:tc>
          <w:tcPr>
            <w:tcW w:w="1842" w:type="dxa"/>
            <w:vAlign w:val="center"/>
          </w:tcPr>
          <w:p w:rsidR="003E000B" w:rsidRPr="004E2A4E" w:rsidRDefault="003E000B" w:rsidP="00541331">
            <w:pPr>
              <w:jc w:val="center"/>
              <w:rPr>
                <w:sz w:val="28"/>
                <w:szCs w:val="28"/>
              </w:rPr>
            </w:pPr>
          </w:p>
        </w:tc>
        <w:tc>
          <w:tcPr>
            <w:tcW w:w="1701" w:type="dxa"/>
            <w:vAlign w:val="center"/>
          </w:tcPr>
          <w:p w:rsidR="003E000B" w:rsidRPr="004E2A4E" w:rsidRDefault="003E000B" w:rsidP="00514832">
            <w:pPr>
              <w:rPr>
                <w:sz w:val="28"/>
                <w:szCs w:val="28"/>
                <w:lang w:val="uk-UA"/>
              </w:rPr>
            </w:pPr>
            <w:r w:rsidRPr="004E2A4E">
              <w:rPr>
                <w:sz w:val="28"/>
                <w:szCs w:val="28"/>
                <w:lang w:val="uk-UA"/>
              </w:rPr>
              <w:t>Міський бюджет</w:t>
            </w:r>
          </w:p>
        </w:tc>
        <w:tc>
          <w:tcPr>
            <w:tcW w:w="1654" w:type="dxa"/>
            <w:vAlign w:val="center"/>
          </w:tcPr>
          <w:p w:rsidR="003E000B" w:rsidRPr="004E2A4E" w:rsidRDefault="003E000B" w:rsidP="00514832">
            <w:pPr>
              <w:jc w:val="center"/>
              <w:rPr>
                <w:sz w:val="28"/>
                <w:szCs w:val="28"/>
                <w:lang w:val="uk-UA"/>
              </w:rPr>
            </w:pPr>
            <w:r w:rsidRPr="004E2A4E">
              <w:rPr>
                <w:sz w:val="28"/>
                <w:szCs w:val="28"/>
                <w:lang w:val="uk-UA"/>
              </w:rPr>
              <w:t>59,12</w:t>
            </w:r>
          </w:p>
        </w:tc>
        <w:tc>
          <w:tcPr>
            <w:tcW w:w="2173" w:type="dxa"/>
            <w:tcBorders>
              <w:bottom w:val="single" w:sz="4" w:space="0" w:color="auto"/>
            </w:tcBorders>
            <w:vAlign w:val="center"/>
          </w:tcPr>
          <w:p w:rsidR="003E000B" w:rsidRPr="004E2A4E" w:rsidRDefault="003E000B" w:rsidP="00F966EE">
            <w:pPr>
              <w:jc w:val="center"/>
              <w:rPr>
                <w:sz w:val="28"/>
                <w:szCs w:val="28"/>
                <w:lang w:val="uk-UA"/>
              </w:rPr>
            </w:pPr>
          </w:p>
        </w:tc>
      </w:tr>
      <w:tr w:rsidR="003E000B" w:rsidRPr="000E138A">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863156">
            <w:pPr>
              <w:rPr>
                <w:sz w:val="28"/>
                <w:szCs w:val="28"/>
                <w:lang w:val="uk-UA"/>
              </w:rPr>
            </w:pPr>
            <w:r w:rsidRPr="004E2A4E">
              <w:rPr>
                <w:b/>
                <w:bCs/>
                <w:sz w:val="28"/>
                <w:szCs w:val="28"/>
                <w:lang w:val="uk-UA"/>
              </w:rPr>
              <w:t>ВСЬОГО ПО ПРОГРАМІ:</w:t>
            </w:r>
          </w:p>
        </w:tc>
        <w:tc>
          <w:tcPr>
            <w:tcW w:w="1418" w:type="dxa"/>
            <w:vAlign w:val="center"/>
          </w:tcPr>
          <w:p w:rsidR="003E000B" w:rsidRPr="004E2A4E" w:rsidRDefault="003E000B">
            <w:pPr>
              <w:rPr>
                <w:sz w:val="28"/>
                <w:szCs w:val="28"/>
                <w:lang w:val="uk-UA"/>
              </w:rPr>
            </w:pPr>
          </w:p>
        </w:tc>
        <w:tc>
          <w:tcPr>
            <w:tcW w:w="1842" w:type="dxa"/>
            <w:vAlign w:val="center"/>
          </w:tcPr>
          <w:p w:rsidR="003E000B" w:rsidRPr="004E2A4E" w:rsidRDefault="003E000B" w:rsidP="00541331">
            <w:pPr>
              <w:jc w:val="center"/>
              <w:rPr>
                <w:sz w:val="28"/>
                <w:szCs w:val="28"/>
              </w:rPr>
            </w:pPr>
          </w:p>
        </w:tc>
        <w:tc>
          <w:tcPr>
            <w:tcW w:w="1701" w:type="dxa"/>
            <w:vAlign w:val="center"/>
          </w:tcPr>
          <w:p w:rsidR="003E000B" w:rsidRPr="004E2A4E" w:rsidRDefault="003E000B" w:rsidP="002F489D">
            <w:pPr>
              <w:rPr>
                <w:sz w:val="28"/>
                <w:szCs w:val="28"/>
                <w:lang w:val="uk-UA"/>
              </w:rPr>
            </w:pPr>
          </w:p>
        </w:tc>
        <w:tc>
          <w:tcPr>
            <w:tcW w:w="1654" w:type="dxa"/>
            <w:vAlign w:val="center"/>
          </w:tcPr>
          <w:p w:rsidR="003E000B" w:rsidRPr="004E2A4E" w:rsidRDefault="003E000B" w:rsidP="00A970C0">
            <w:pPr>
              <w:jc w:val="center"/>
              <w:rPr>
                <w:sz w:val="28"/>
                <w:szCs w:val="28"/>
                <w:lang w:val="uk-UA"/>
              </w:rPr>
            </w:pPr>
            <w:r w:rsidRPr="004E2A4E">
              <w:rPr>
                <w:sz w:val="28"/>
                <w:szCs w:val="28"/>
                <w:lang w:val="uk-UA"/>
              </w:rPr>
              <w:t>59,12</w:t>
            </w:r>
          </w:p>
        </w:tc>
        <w:tc>
          <w:tcPr>
            <w:tcW w:w="2173" w:type="dxa"/>
            <w:vAlign w:val="center"/>
          </w:tcPr>
          <w:p w:rsidR="003E000B" w:rsidRPr="004E2A4E" w:rsidRDefault="003E000B" w:rsidP="000E138A">
            <w:pPr>
              <w:jc w:val="center"/>
              <w:rPr>
                <w:sz w:val="28"/>
                <w:szCs w:val="28"/>
                <w:lang w:val="uk-UA"/>
              </w:rPr>
            </w:pPr>
          </w:p>
        </w:tc>
      </w:tr>
      <w:tr w:rsidR="003E000B" w:rsidRPr="000E138A">
        <w:trPr>
          <w:trHeight w:val="703"/>
        </w:trPr>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0A31F7">
            <w:pPr>
              <w:rPr>
                <w:sz w:val="28"/>
                <w:szCs w:val="28"/>
                <w:lang w:val="uk-UA"/>
              </w:rPr>
            </w:pPr>
            <w:r w:rsidRPr="004E2A4E">
              <w:rPr>
                <w:b/>
                <w:bCs/>
                <w:sz w:val="28"/>
                <w:szCs w:val="28"/>
                <w:lang w:val="uk-UA"/>
              </w:rPr>
              <w:t>у тому числі:</w:t>
            </w:r>
          </w:p>
        </w:tc>
        <w:tc>
          <w:tcPr>
            <w:tcW w:w="1418" w:type="dxa"/>
            <w:vAlign w:val="center"/>
          </w:tcPr>
          <w:p w:rsidR="003E000B" w:rsidRPr="004E2A4E" w:rsidRDefault="003E000B" w:rsidP="002D66B4">
            <w:pPr>
              <w:jc w:val="center"/>
              <w:rPr>
                <w:sz w:val="28"/>
                <w:szCs w:val="28"/>
                <w:lang w:val="uk-UA"/>
              </w:rPr>
            </w:pPr>
          </w:p>
        </w:tc>
        <w:tc>
          <w:tcPr>
            <w:tcW w:w="1842" w:type="dxa"/>
            <w:vAlign w:val="center"/>
          </w:tcPr>
          <w:p w:rsidR="003E000B" w:rsidRPr="004E2A4E" w:rsidRDefault="003E000B" w:rsidP="00541331">
            <w:pPr>
              <w:jc w:val="center"/>
              <w:rPr>
                <w:sz w:val="28"/>
                <w:szCs w:val="28"/>
              </w:rPr>
            </w:pPr>
          </w:p>
        </w:tc>
        <w:tc>
          <w:tcPr>
            <w:tcW w:w="1701" w:type="dxa"/>
            <w:vAlign w:val="center"/>
          </w:tcPr>
          <w:p w:rsidR="003E000B" w:rsidRPr="004E2A4E" w:rsidRDefault="003E000B">
            <w:pPr>
              <w:rPr>
                <w:sz w:val="28"/>
                <w:szCs w:val="28"/>
                <w:lang w:val="uk-UA"/>
              </w:rPr>
            </w:pPr>
          </w:p>
        </w:tc>
        <w:tc>
          <w:tcPr>
            <w:tcW w:w="1654" w:type="dxa"/>
            <w:vAlign w:val="center"/>
          </w:tcPr>
          <w:p w:rsidR="003E000B" w:rsidRPr="004E2A4E" w:rsidRDefault="003E000B" w:rsidP="00A970C0">
            <w:pPr>
              <w:jc w:val="center"/>
              <w:rPr>
                <w:sz w:val="28"/>
                <w:szCs w:val="28"/>
                <w:lang w:val="uk-UA"/>
              </w:rPr>
            </w:pPr>
          </w:p>
        </w:tc>
        <w:tc>
          <w:tcPr>
            <w:tcW w:w="2173" w:type="dxa"/>
            <w:tcBorders>
              <w:top w:val="single" w:sz="4" w:space="0" w:color="auto"/>
            </w:tcBorders>
            <w:vAlign w:val="center"/>
          </w:tcPr>
          <w:p w:rsidR="003E000B" w:rsidRPr="004E2A4E" w:rsidRDefault="003E000B" w:rsidP="00B0434A">
            <w:pPr>
              <w:jc w:val="center"/>
              <w:rPr>
                <w:sz w:val="28"/>
                <w:szCs w:val="28"/>
                <w:lang w:val="uk-UA"/>
              </w:rPr>
            </w:pPr>
          </w:p>
        </w:tc>
      </w:tr>
      <w:tr w:rsidR="003E000B" w:rsidRPr="000E138A">
        <w:trPr>
          <w:trHeight w:val="256"/>
        </w:trPr>
        <w:tc>
          <w:tcPr>
            <w:tcW w:w="2126" w:type="dxa"/>
            <w:vMerge/>
            <w:vAlign w:val="center"/>
          </w:tcPr>
          <w:p w:rsidR="003E000B" w:rsidRPr="004E2A4E" w:rsidRDefault="003E000B" w:rsidP="00526F4B">
            <w:pPr>
              <w:ind w:left="-60" w:right="-90"/>
              <w:rPr>
                <w:sz w:val="28"/>
                <w:szCs w:val="28"/>
                <w:lang w:val="uk-UA"/>
              </w:rPr>
            </w:pPr>
          </w:p>
        </w:tc>
        <w:tc>
          <w:tcPr>
            <w:tcW w:w="3827" w:type="dxa"/>
            <w:vAlign w:val="center"/>
          </w:tcPr>
          <w:p w:rsidR="003E000B" w:rsidRPr="004E2A4E" w:rsidRDefault="003E000B" w:rsidP="00D651BA">
            <w:pPr>
              <w:rPr>
                <w:sz w:val="28"/>
                <w:szCs w:val="28"/>
                <w:lang w:val="uk-UA"/>
              </w:rPr>
            </w:pPr>
            <w:r w:rsidRPr="004E2A4E">
              <w:rPr>
                <w:b/>
                <w:bCs/>
                <w:sz w:val="28"/>
                <w:szCs w:val="28"/>
                <w:lang w:val="uk-UA"/>
              </w:rPr>
              <w:t>Міський бюджет</w:t>
            </w:r>
          </w:p>
        </w:tc>
        <w:tc>
          <w:tcPr>
            <w:tcW w:w="1418" w:type="dxa"/>
            <w:vAlign w:val="center"/>
          </w:tcPr>
          <w:p w:rsidR="003E000B" w:rsidRPr="004E2A4E" w:rsidRDefault="003E000B" w:rsidP="002D66B4">
            <w:pPr>
              <w:jc w:val="center"/>
              <w:rPr>
                <w:sz w:val="28"/>
                <w:szCs w:val="28"/>
                <w:lang w:val="uk-UA"/>
              </w:rPr>
            </w:pPr>
          </w:p>
        </w:tc>
        <w:tc>
          <w:tcPr>
            <w:tcW w:w="1842" w:type="dxa"/>
            <w:vAlign w:val="center"/>
          </w:tcPr>
          <w:p w:rsidR="003E000B" w:rsidRPr="004E2A4E" w:rsidRDefault="003E000B" w:rsidP="00F966EE">
            <w:pPr>
              <w:jc w:val="center"/>
              <w:rPr>
                <w:sz w:val="28"/>
                <w:szCs w:val="28"/>
                <w:lang w:val="uk-UA"/>
              </w:rPr>
            </w:pPr>
          </w:p>
        </w:tc>
        <w:tc>
          <w:tcPr>
            <w:tcW w:w="1701" w:type="dxa"/>
            <w:vAlign w:val="center"/>
          </w:tcPr>
          <w:p w:rsidR="003E000B" w:rsidRPr="004E2A4E" w:rsidRDefault="003E000B">
            <w:pPr>
              <w:rPr>
                <w:sz w:val="28"/>
                <w:szCs w:val="28"/>
                <w:lang w:val="uk-UA"/>
              </w:rPr>
            </w:pPr>
          </w:p>
        </w:tc>
        <w:tc>
          <w:tcPr>
            <w:tcW w:w="1654" w:type="dxa"/>
            <w:vAlign w:val="center"/>
          </w:tcPr>
          <w:p w:rsidR="003E000B" w:rsidRPr="004E2A4E" w:rsidRDefault="003E000B" w:rsidP="00A970C0">
            <w:pPr>
              <w:jc w:val="center"/>
              <w:rPr>
                <w:b/>
                <w:bCs/>
                <w:sz w:val="28"/>
                <w:szCs w:val="28"/>
                <w:lang w:val="uk-UA"/>
              </w:rPr>
            </w:pPr>
            <w:r w:rsidRPr="004E2A4E">
              <w:rPr>
                <w:b/>
                <w:bCs/>
                <w:sz w:val="28"/>
                <w:szCs w:val="28"/>
                <w:lang w:val="uk-UA"/>
              </w:rPr>
              <w:t>59,12</w:t>
            </w:r>
          </w:p>
        </w:tc>
        <w:tc>
          <w:tcPr>
            <w:tcW w:w="2173" w:type="dxa"/>
            <w:tcBorders>
              <w:bottom w:val="single" w:sz="4" w:space="0" w:color="auto"/>
            </w:tcBorders>
            <w:vAlign w:val="center"/>
          </w:tcPr>
          <w:p w:rsidR="003E000B" w:rsidRPr="004E2A4E" w:rsidRDefault="003E000B" w:rsidP="00F966EE">
            <w:pPr>
              <w:jc w:val="center"/>
              <w:rPr>
                <w:sz w:val="28"/>
                <w:szCs w:val="28"/>
                <w:lang w:val="uk-UA"/>
              </w:rPr>
            </w:pPr>
          </w:p>
        </w:tc>
      </w:tr>
    </w:tbl>
    <w:p w:rsidR="003E000B" w:rsidRDefault="003E000B" w:rsidP="00A74735">
      <w:pPr>
        <w:ind w:right="-285"/>
        <w:jc w:val="right"/>
        <w:rPr>
          <w:sz w:val="24"/>
          <w:szCs w:val="24"/>
          <w:lang w:val="uk-UA"/>
        </w:rPr>
        <w:sectPr w:rsidR="003E000B" w:rsidSect="004E2A4E">
          <w:pgSz w:w="16838" w:h="11906" w:orient="landscape"/>
          <w:pgMar w:top="1418" w:right="360" w:bottom="567" w:left="284" w:header="709" w:footer="709" w:gutter="0"/>
          <w:cols w:space="708"/>
          <w:docGrid w:linePitch="360"/>
        </w:sectPr>
      </w:pPr>
    </w:p>
    <w:p w:rsidR="003E000B" w:rsidRDefault="003E000B" w:rsidP="00A74735">
      <w:pPr>
        <w:ind w:right="-285"/>
        <w:jc w:val="right"/>
        <w:rPr>
          <w:sz w:val="24"/>
          <w:szCs w:val="24"/>
          <w:lang w:val="uk-UA"/>
        </w:rPr>
      </w:pPr>
    </w:p>
    <w:p w:rsidR="003E000B" w:rsidRPr="00C92177" w:rsidRDefault="003E000B" w:rsidP="00C92177">
      <w:pPr>
        <w:ind w:left="8080" w:right="-285"/>
        <w:rPr>
          <w:sz w:val="24"/>
          <w:szCs w:val="24"/>
          <w:lang w:val="uk-UA"/>
        </w:rPr>
      </w:pPr>
      <w:r w:rsidRPr="00C92177">
        <w:rPr>
          <w:sz w:val="24"/>
          <w:szCs w:val="24"/>
          <w:lang w:val="uk-UA"/>
        </w:rPr>
        <w:t>Додаток 2</w:t>
      </w:r>
    </w:p>
    <w:p w:rsidR="003E000B" w:rsidRPr="00C92177" w:rsidRDefault="003E000B" w:rsidP="00C92177">
      <w:pPr>
        <w:spacing w:after="240"/>
        <w:ind w:left="8080" w:right="-284"/>
        <w:rPr>
          <w:sz w:val="24"/>
          <w:szCs w:val="24"/>
          <w:lang w:val="uk-UA"/>
        </w:rPr>
      </w:pPr>
      <w:r w:rsidRPr="00C92177">
        <w:rPr>
          <w:sz w:val="24"/>
          <w:szCs w:val="24"/>
          <w:lang w:val="uk-UA"/>
        </w:rPr>
        <w:t xml:space="preserve"> до Програми</w:t>
      </w:r>
    </w:p>
    <w:p w:rsidR="003E000B" w:rsidRPr="00C92177" w:rsidRDefault="003E000B" w:rsidP="00BD7E18">
      <w:pPr>
        <w:spacing w:after="240"/>
        <w:ind w:right="-284"/>
        <w:jc w:val="center"/>
        <w:rPr>
          <w:sz w:val="28"/>
          <w:szCs w:val="28"/>
          <w:lang w:val="uk-UA"/>
        </w:rPr>
      </w:pPr>
      <w:r w:rsidRPr="00C92177">
        <w:rPr>
          <w:b/>
          <w:bCs/>
          <w:sz w:val="28"/>
          <w:szCs w:val="28"/>
          <w:lang w:val="uk-UA"/>
        </w:rPr>
        <w:t>ОЧІКУВАНІ РЕЗУЛЬТАТИ ВИКОНАННЯ ПРОГРАМИ, ВИЗНАЧЕННЯ ЇЇ ЕФЕКТИВНОСТІ</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54"/>
        <w:gridCol w:w="6969"/>
      </w:tblGrid>
      <w:tr w:rsidR="003E000B" w:rsidRPr="00C92177">
        <w:trPr>
          <w:trHeight w:val="627"/>
        </w:trPr>
        <w:tc>
          <w:tcPr>
            <w:tcW w:w="9923" w:type="dxa"/>
            <w:gridSpan w:val="2"/>
            <w:vAlign w:val="center"/>
          </w:tcPr>
          <w:p w:rsidR="003E000B" w:rsidRPr="00C92177" w:rsidRDefault="003E000B" w:rsidP="00E01F69">
            <w:pPr>
              <w:jc w:val="center"/>
              <w:rPr>
                <w:sz w:val="28"/>
                <w:szCs w:val="28"/>
                <w:lang w:val="uk-UA"/>
              </w:rPr>
            </w:pPr>
            <w:r w:rsidRPr="00C92177">
              <w:rPr>
                <w:sz w:val="28"/>
                <w:szCs w:val="28"/>
                <w:lang w:val="uk-UA"/>
              </w:rPr>
              <w:t xml:space="preserve">Програма формування земельних ділянок рекреаційного  призначення </w:t>
            </w:r>
          </w:p>
          <w:p w:rsidR="003E000B" w:rsidRPr="00C92177" w:rsidRDefault="003E000B" w:rsidP="00E01F69">
            <w:pPr>
              <w:jc w:val="center"/>
              <w:rPr>
                <w:b/>
                <w:bCs/>
                <w:sz w:val="28"/>
                <w:szCs w:val="28"/>
                <w:lang w:val="uk-UA"/>
              </w:rPr>
            </w:pPr>
            <w:r w:rsidRPr="00C92177">
              <w:rPr>
                <w:sz w:val="28"/>
                <w:szCs w:val="28"/>
                <w:lang w:val="uk-UA"/>
              </w:rPr>
              <w:t xml:space="preserve">у </w:t>
            </w:r>
            <w:r>
              <w:rPr>
                <w:sz w:val="28"/>
                <w:szCs w:val="28"/>
                <w:lang w:val="uk-UA"/>
              </w:rPr>
              <w:t>місті</w:t>
            </w:r>
            <w:r w:rsidRPr="00C92177">
              <w:rPr>
                <w:sz w:val="28"/>
                <w:szCs w:val="28"/>
                <w:lang w:val="uk-UA"/>
              </w:rPr>
              <w:t xml:space="preserve"> Сєвєродонецьку на 2020 рік (у новій редакції)</w:t>
            </w:r>
          </w:p>
          <w:p w:rsidR="003E000B" w:rsidRPr="00C92177" w:rsidRDefault="003E000B" w:rsidP="002D66B4">
            <w:pPr>
              <w:tabs>
                <w:tab w:val="left" w:pos="6284"/>
              </w:tabs>
              <w:ind w:right="192"/>
              <w:jc w:val="center"/>
              <w:outlineLvl w:val="0"/>
              <w:rPr>
                <w:sz w:val="28"/>
                <w:szCs w:val="28"/>
                <w:lang w:val="uk-UA"/>
              </w:rPr>
            </w:pPr>
          </w:p>
        </w:tc>
      </w:tr>
      <w:tr w:rsidR="003E000B" w:rsidRPr="00C92177">
        <w:trPr>
          <w:trHeight w:val="627"/>
        </w:trPr>
        <w:tc>
          <w:tcPr>
            <w:tcW w:w="2954" w:type="dxa"/>
            <w:vAlign w:val="center"/>
          </w:tcPr>
          <w:p w:rsidR="003E000B" w:rsidRPr="00C92177" w:rsidRDefault="003E000B" w:rsidP="007359FB">
            <w:pPr>
              <w:jc w:val="center"/>
              <w:rPr>
                <w:sz w:val="28"/>
                <w:szCs w:val="28"/>
                <w:lang w:val="uk-UA"/>
              </w:rPr>
            </w:pPr>
            <w:r w:rsidRPr="00C92177">
              <w:rPr>
                <w:sz w:val="28"/>
                <w:szCs w:val="28"/>
                <w:lang w:val="uk-UA"/>
              </w:rPr>
              <w:t>Показники ефективності</w:t>
            </w:r>
          </w:p>
        </w:tc>
        <w:tc>
          <w:tcPr>
            <w:tcW w:w="6969" w:type="dxa"/>
            <w:vAlign w:val="center"/>
          </w:tcPr>
          <w:p w:rsidR="003E000B" w:rsidRPr="00C92177" w:rsidRDefault="003E000B" w:rsidP="00155981">
            <w:pPr>
              <w:tabs>
                <w:tab w:val="left" w:pos="6284"/>
              </w:tabs>
              <w:ind w:right="192"/>
              <w:jc w:val="center"/>
              <w:outlineLvl w:val="0"/>
              <w:rPr>
                <w:sz w:val="28"/>
                <w:szCs w:val="28"/>
                <w:lang w:val="uk-UA"/>
              </w:rPr>
            </w:pPr>
            <w:r w:rsidRPr="00C92177">
              <w:rPr>
                <w:sz w:val="28"/>
                <w:szCs w:val="28"/>
                <w:lang w:val="uk-UA"/>
              </w:rPr>
              <w:t xml:space="preserve">Результативні показники </w:t>
            </w:r>
          </w:p>
        </w:tc>
      </w:tr>
      <w:tr w:rsidR="003E000B" w:rsidRPr="00C92177">
        <w:trPr>
          <w:trHeight w:val="1308"/>
        </w:trPr>
        <w:tc>
          <w:tcPr>
            <w:tcW w:w="2954" w:type="dxa"/>
            <w:vAlign w:val="center"/>
          </w:tcPr>
          <w:p w:rsidR="003E000B" w:rsidRPr="00C92177" w:rsidRDefault="003E000B" w:rsidP="00A42471">
            <w:pPr>
              <w:rPr>
                <w:sz w:val="28"/>
                <w:szCs w:val="28"/>
                <w:lang w:val="uk-UA"/>
              </w:rPr>
            </w:pPr>
            <w:r w:rsidRPr="00C92177">
              <w:rPr>
                <w:sz w:val="28"/>
                <w:szCs w:val="28"/>
                <w:lang w:val="uk-UA"/>
              </w:rPr>
              <w:t>Затрат</w:t>
            </w:r>
          </w:p>
        </w:tc>
        <w:tc>
          <w:tcPr>
            <w:tcW w:w="6969" w:type="dxa"/>
            <w:vAlign w:val="center"/>
          </w:tcPr>
          <w:p w:rsidR="003E000B" w:rsidRPr="00C92177" w:rsidRDefault="003E000B" w:rsidP="0016024B">
            <w:pPr>
              <w:jc w:val="center"/>
              <w:rPr>
                <w:sz w:val="28"/>
                <w:szCs w:val="28"/>
                <w:lang w:val="uk-UA"/>
              </w:rPr>
            </w:pPr>
            <w:r w:rsidRPr="00C92177">
              <w:rPr>
                <w:sz w:val="28"/>
                <w:szCs w:val="28"/>
                <w:lang w:val="uk-UA"/>
              </w:rPr>
              <w:t>Кількість технічних документацій із землеустрою щодо інвентаризації земель – 4 шт.</w:t>
            </w:r>
          </w:p>
          <w:p w:rsidR="003E000B" w:rsidRPr="00C92177" w:rsidRDefault="003E000B" w:rsidP="0016024B">
            <w:pPr>
              <w:tabs>
                <w:tab w:val="left" w:pos="6284"/>
              </w:tabs>
              <w:jc w:val="center"/>
              <w:outlineLvl w:val="0"/>
              <w:rPr>
                <w:sz w:val="28"/>
                <w:szCs w:val="28"/>
                <w:lang w:val="uk-UA"/>
              </w:rPr>
            </w:pPr>
            <w:r w:rsidRPr="00C92177">
              <w:rPr>
                <w:sz w:val="28"/>
                <w:szCs w:val="28"/>
                <w:lang w:val="uk-UA"/>
              </w:rPr>
              <w:t>Сума витрат на реалізацію заходів програми – 59,12 тис. грн.</w:t>
            </w:r>
          </w:p>
          <w:p w:rsidR="003E000B" w:rsidRPr="00C92177" w:rsidRDefault="003E000B" w:rsidP="0016024B">
            <w:pPr>
              <w:jc w:val="center"/>
              <w:rPr>
                <w:sz w:val="28"/>
                <w:szCs w:val="28"/>
                <w:lang w:val="uk-UA"/>
              </w:rPr>
            </w:pPr>
          </w:p>
        </w:tc>
      </w:tr>
      <w:tr w:rsidR="003E000B" w:rsidRPr="00C92177">
        <w:trPr>
          <w:trHeight w:val="1412"/>
        </w:trPr>
        <w:tc>
          <w:tcPr>
            <w:tcW w:w="2954" w:type="dxa"/>
            <w:vAlign w:val="center"/>
          </w:tcPr>
          <w:p w:rsidR="003E000B" w:rsidRPr="00C92177" w:rsidRDefault="003E000B" w:rsidP="00A42471">
            <w:pPr>
              <w:rPr>
                <w:sz w:val="28"/>
                <w:szCs w:val="28"/>
                <w:lang w:val="uk-UA"/>
              </w:rPr>
            </w:pPr>
            <w:r w:rsidRPr="00C92177">
              <w:rPr>
                <w:sz w:val="28"/>
                <w:szCs w:val="28"/>
                <w:lang w:val="uk-UA"/>
              </w:rPr>
              <w:t>Продукту</w:t>
            </w:r>
          </w:p>
        </w:tc>
        <w:tc>
          <w:tcPr>
            <w:tcW w:w="6969" w:type="dxa"/>
            <w:vAlign w:val="center"/>
          </w:tcPr>
          <w:p w:rsidR="003E000B" w:rsidRPr="00C92177" w:rsidRDefault="003E000B" w:rsidP="0016024B">
            <w:pPr>
              <w:tabs>
                <w:tab w:val="left" w:pos="6284"/>
              </w:tabs>
              <w:jc w:val="center"/>
              <w:outlineLvl w:val="0"/>
              <w:rPr>
                <w:sz w:val="28"/>
                <w:szCs w:val="28"/>
                <w:lang w:val="uk-UA"/>
              </w:rPr>
            </w:pPr>
            <w:r w:rsidRPr="00C92177">
              <w:rPr>
                <w:sz w:val="28"/>
                <w:szCs w:val="28"/>
                <w:lang w:val="uk-UA"/>
              </w:rPr>
              <w:t>Кількість об’єктів рекреаційного призначення, межі яких буде встановлено – 4;</w:t>
            </w:r>
          </w:p>
          <w:p w:rsidR="003E000B" w:rsidRPr="00C92177" w:rsidRDefault="003E000B" w:rsidP="006A69A6">
            <w:pPr>
              <w:tabs>
                <w:tab w:val="left" w:pos="6284"/>
              </w:tabs>
              <w:jc w:val="center"/>
              <w:outlineLvl w:val="0"/>
              <w:rPr>
                <w:sz w:val="28"/>
                <w:szCs w:val="28"/>
                <w:lang w:val="uk-UA"/>
              </w:rPr>
            </w:pPr>
          </w:p>
        </w:tc>
      </w:tr>
      <w:tr w:rsidR="003E000B" w:rsidRPr="00C92177">
        <w:trPr>
          <w:trHeight w:val="1984"/>
        </w:trPr>
        <w:tc>
          <w:tcPr>
            <w:tcW w:w="2954" w:type="dxa"/>
            <w:vAlign w:val="center"/>
          </w:tcPr>
          <w:p w:rsidR="003E000B" w:rsidRPr="00C92177" w:rsidRDefault="003E000B" w:rsidP="00A42471">
            <w:pPr>
              <w:rPr>
                <w:sz w:val="28"/>
                <w:szCs w:val="28"/>
                <w:lang w:val="uk-UA"/>
              </w:rPr>
            </w:pPr>
            <w:r w:rsidRPr="00C92177">
              <w:rPr>
                <w:sz w:val="28"/>
                <w:szCs w:val="28"/>
                <w:lang w:val="uk-UA"/>
              </w:rPr>
              <w:t>Ефективності</w:t>
            </w:r>
          </w:p>
        </w:tc>
        <w:tc>
          <w:tcPr>
            <w:tcW w:w="6969" w:type="dxa"/>
            <w:vAlign w:val="center"/>
          </w:tcPr>
          <w:p w:rsidR="003E000B" w:rsidRPr="00C92177" w:rsidRDefault="003E000B" w:rsidP="0016024B">
            <w:pPr>
              <w:tabs>
                <w:tab w:val="left" w:pos="6284"/>
              </w:tabs>
              <w:jc w:val="center"/>
              <w:outlineLvl w:val="0"/>
              <w:rPr>
                <w:sz w:val="28"/>
                <w:szCs w:val="28"/>
                <w:lang w:val="uk-UA"/>
              </w:rPr>
            </w:pPr>
            <w:r w:rsidRPr="00C92177">
              <w:rPr>
                <w:sz w:val="28"/>
                <w:szCs w:val="28"/>
                <w:lang w:val="uk-UA"/>
              </w:rPr>
              <w:t>1. Виконання вимог чинного законодавства.</w:t>
            </w:r>
          </w:p>
          <w:p w:rsidR="003E000B" w:rsidRPr="00C92177" w:rsidRDefault="003E000B" w:rsidP="0016024B">
            <w:pPr>
              <w:tabs>
                <w:tab w:val="left" w:pos="6284"/>
              </w:tabs>
              <w:jc w:val="center"/>
              <w:outlineLvl w:val="0"/>
              <w:rPr>
                <w:sz w:val="28"/>
                <w:szCs w:val="28"/>
                <w:lang w:val="uk-UA"/>
              </w:rPr>
            </w:pPr>
            <w:r w:rsidRPr="00C92177">
              <w:rPr>
                <w:sz w:val="28"/>
                <w:szCs w:val="28"/>
                <w:lang w:val="uk-UA"/>
              </w:rPr>
              <w:t>2. Формування земельних ділянок рекреаційного призначення.</w:t>
            </w:r>
          </w:p>
          <w:p w:rsidR="003E000B" w:rsidRPr="00C92177" w:rsidRDefault="003E000B" w:rsidP="0016024B">
            <w:pPr>
              <w:tabs>
                <w:tab w:val="left" w:pos="6284"/>
              </w:tabs>
              <w:jc w:val="center"/>
              <w:outlineLvl w:val="0"/>
              <w:rPr>
                <w:sz w:val="28"/>
                <w:szCs w:val="28"/>
                <w:lang w:val="uk-UA"/>
              </w:rPr>
            </w:pPr>
            <w:r w:rsidRPr="00C92177">
              <w:rPr>
                <w:sz w:val="28"/>
                <w:szCs w:val="28"/>
                <w:lang w:val="uk-UA"/>
              </w:rPr>
              <w:t>3. Розвиток та відновлення територій парків та скверів міста.</w:t>
            </w:r>
          </w:p>
        </w:tc>
      </w:tr>
      <w:tr w:rsidR="003E000B" w:rsidRPr="00C92177">
        <w:trPr>
          <w:trHeight w:val="1168"/>
        </w:trPr>
        <w:tc>
          <w:tcPr>
            <w:tcW w:w="2954" w:type="dxa"/>
            <w:vAlign w:val="center"/>
          </w:tcPr>
          <w:p w:rsidR="003E000B" w:rsidRPr="00C92177" w:rsidRDefault="003E000B" w:rsidP="00A42471">
            <w:pPr>
              <w:rPr>
                <w:sz w:val="28"/>
                <w:szCs w:val="28"/>
                <w:lang w:val="uk-UA"/>
              </w:rPr>
            </w:pPr>
            <w:r w:rsidRPr="00C92177">
              <w:rPr>
                <w:sz w:val="28"/>
                <w:szCs w:val="28"/>
                <w:lang w:val="uk-UA"/>
              </w:rPr>
              <w:t>Якості</w:t>
            </w:r>
          </w:p>
        </w:tc>
        <w:tc>
          <w:tcPr>
            <w:tcW w:w="6969" w:type="dxa"/>
            <w:vAlign w:val="center"/>
          </w:tcPr>
          <w:p w:rsidR="003E000B" w:rsidRPr="00C92177" w:rsidRDefault="003E000B" w:rsidP="006A69A6">
            <w:pPr>
              <w:tabs>
                <w:tab w:val="left" w:pos="6284"/>
              </w:tabs>
              <w:jc w:val="center"/>
              <w:outlineLvl w:val="0"/>
              <w:rPr>
                <w:sz w:val="28"/>
                <w:szCs w:val="28"/>
                <w:lang w:val="uk-UA"/>
              </w:rPr>
            </w:pPr>
            <w:r w:rsidRPr="00C92177">
              <w:rPr>
                <w:sz w:val="28"/>
                <w:szCs w:val="28"/>
                <w:lang w:val="uk-UA"/>
              </w:rPr>
              <w:t>Формування земельних ділянок рекреаційного призначення</w:t>
            </w:r>
          </w:p>
        </w:tc>
      </w:tr>
    </w:tbl>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Pr="00C92177" w:rsidRDefault="003E000B" w:rsidP="00FD2DBC">
      <w:pPr>
        <w:ind w:left="-426"/>
        <w:jc w:val="both"/>
        <w:rPr>
          <w:sz w:val="28"/>
          <w:szCs w:val="28"/>
          <w:lang w:val="uk-UA"/>
        </w:rPr>
      </w:pPr>
    </w:p>
    <w:p w:rsidR="003E000B" w:rsidRDefault="003E000B" w:rsidP="00C92177">
      <w:pPr>
        <w:spacing w:line="276" w:lineRule="auto"/>
        <w:rPr>
          <w:b/>
          <w:bCs/>
          <w:sz w:val="28"/>
          <w:szCs w:val="28"/>
          <w:lang w:val="uk-UA" w:eastAsia="en-US"/>
        </w:rPr>
      </w:pPr>
      <w:r w:rsidRPr="00C92177">
        <w:rPr>
          <w:b/>
          <w:bCs/>
          <w:sz w:val="28"/>
          <w:szCs w:val="28"/>
          <w:lang w:val="uk-UA" w:eastAsia="en-US"/>
        </w:rPr>
        <w:t>Керівник</w:t>
      </w:r>
    </w:p>
    <w:p w:rsidR="003E000B" w:rsidRPr="00C92177" w:rsidRDefault="003E000B" w:rsidP="00C92177">
      <w:pPr>
        <w:rPr>
          <w:b/>
          <w:bCs/>
          <w:sz w:val="28"/>
          <w:szCs w:val="28"/>
          <w:lang w:val="uk-UA" w:eastAsia="en-US"/>
        </w:rPr>
      </w:pPr>
      <w:r w:rsidRPr="00C92177">
        <w:rPr>
          <w:b/>
          <w:bCs/>
          <w:sz w:val="28"/>
          <w:szCs w:val="28"/>
          <w:lang w:val="uk-UA" w:eastAsia="en-US"/>
        </w:rPr>
        <w:t>військово-цивільної адміністрації</w:t>
      </w:r>
      <w:r w:rsidRPr="00C92177">
        <w:rPr>
          <w:b/>
          <w:bCs/>
          <w:sz w:val="28"/>
          <w:szCs w:val="28"/>
          <w:lang w:val="uk-UA" w:eastAsia="en-US"/>
        </w:rPr>
        <w:tab/>
      </w:r>
      <w:r w:rsidRPr="00C92177">
        <w:rPr>
          <w:b/>
          <w:bCs/>
          <w:sz w:val="28"/>
          <w:szCs w:val="28"/>
          <w:lang w:val="uk-UA" w:eastAsia="en-US"/>
        </w:rPr>
        <w:tab/>
      </w:r>
      <w:r w:rsidRPr="00C92177">
        <w:rPr>
          <w:b/>
          <w:bCs/>
          <w:sz w:val="28"/>
          <w:szCs w:val="28"/>
          <w:lang w:val="uk-UA" w:eastAsia="en-US"/>
        </w:rPr>
        <w:tab/>
      </w:r>
      <w:r w:rsidRPr="00C92177">
        <w:rPr>
          <w:b/>
          <w:bCs/>
          <w:sz w:val="28"/>
          <w:szCs w:val="28"/>
          <w:lang w:val="uk-UA" w:eastAsia="en-US"/>
        </w:rPr>
        <w:tab/>
        <w:t>Олександр СТРЮК</w:t>
      </w:r>
    </w:p>
    <w:p w:rsidR="003E000B" w:rsidRPr="00C92177" w:rsidRDefault="003E000B" w:rsidP="00C92177">
      <w:pPr>
        <w:ind w:left="-426"/>
        <w:jc w:val="both"/>
        <w:rPr>
          <w:sz w:val="28"/>
          <w:szCs w:val="28"/>
          <w:lang w:val="uk-UA"/>
        </w:rPr>
      </w:pPr>
    </w:p>
    <w:sectPr w:rsidR="003E000B" w:rsidRPr="00C92177" w:rsidSect="00C45E3E">
      <w:pgSz w:w="11906" w:h="16838"/>
      <w:pgMar w:top="360" w:right="567"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32F7251"/>
    <w:multiLevelType w:val="hybridMultilevel"/>
    <w:tmpl w:val="D9C01EDC"/>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3">
    <w:nsid w:val="25B413BD"/>
    <w:multiLevelType w:val="hybridMultilevel"/>
    <w:tmpl w:val="D234A5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98319CC"/>
    <w:multiLevelType w:val="hybridMultilevel"/>
    <w:tmpl w:val="C4740AA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5">
    <w:nsid w:val="46C008C0"/>
    <w:multiLevelType w:val="hybridMultilevel"/>
    <w:tmpl w:val="B90CB97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46D64FBE"/>
    <w:multiLevelType w:val="hybridMultilevel"/>
    <w:tmpl w:val="F0407372"/>
    <w:lvl w:ilvl="0" w:tplc="04220001">
      <w:start w:val="1"/>
      <w:numFmt w:val="bullet"/>
      <w:lvlText w:val=""/>
      <w:lvlJc w:val="left"/>
      <w:pPr>
        <w:ind w:left="1080" w:hanging="360"/>
      </w:pPr>
      <w:rPr>
        <w:rFonts w:ascii="Symbol" w:hAnsi="Symbol" w:cs="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7">
    <w:nsid w:val="530F3EF1"/>
    <w:multiLevelType w:val="hybridMultilevel"/>
    <w:tmpl w:val="3FC27E6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9">
    <w:nsid w:val="5D2F0F18"/>
    <w:multiLevelType w:val="hybridMultilevel"/>
    <w:tmpl w:val="AF5CEE2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04E40DC"/>
    <w:multiLevelType w:val="hybridMultilevel"/>
    <w:tmpl w:val="349E032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0"/>
  </w:num>
  <w:num w:numId="2">
    <w:abstractNumId w:val="1"/>
  </w:num>
  <w:num w:numId="3">
    <w:abstractNumId w:val="0"/>
  </w:num>
  <w:num w:numId="4">
    <w:abstractNumId w:val="7"/>
  </w:num>
  <w:num w:numId="5">
    <w:abstractNumId w:val="3"/>
  </w:num>
  <w:num w:numId="6">
    <w:abstractNumId w:val="6"/>
  </w:num>
  <w:num w:numId="7">
    <w:abstractNumId w:val="4"/>
  </w:num>
  <w:num w:numId="8">
    <w:abstractNumId w:val="2"/>
  </w:num>
  <w:num w:numId="9">
    <w:abstractNumId w:val="9"/>
  </w:num>
  <w:num w:numId="10">
    <w:abstractNumId w:val="11"/>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E10"/>
    <w:rsid w:val="0001002A"/>
    <w:rsid w:val="00011223"/>
    <w:rsid w:val="000135A1"/>
    <w:rsid w:val="00014D6E"/>
    <w:rsid w:val="00017C99"/>
    <w:rsid w:val="00024A8F"/>
    <w:rsid w:val="00025A0E"/>
    <w:rsid w:val="00034E98"/>
    <w:rsid w:val="0004199F"/>
    <w:rsid w:val="00042745"/>
    <w:rsid w:val="00047235"/>
    <w:rsid w:val="000525B2"/>
    <w:rsid w:val="00077314"/>
    <w:rsid w:val="00077BA2"/>
    <w:rsid w:val="00081410"/>
    <w:rsid w:val="000900A7"/>
    <w:rsid w:val="000A21AA"/>
    <w:rsid w:val="000A31F7"/>
    <w:rsid w:val="000A59DB"/>
    <w:rsid w:val="000C5AB8"/>
    <w:rsid w:val="000C6A27"/>
    <w:rsid w:val="000E0778"/>
    <w:rsid w:val="000E138A"/>
    <w:rsid w:val="000E2D84"/>
    <w:rsid w:val="000F7329"/>
    <w:rsid w:val="00113A2A"/>
    <w:rsid w:val="00113FB9"/>
    <w:rsid w:val="0012128C"/>
    <w:rsid w:val="001237F7"/>
    <w:rsid w:val="00137C2E"/>
    <w:rsid w:val="00140033"/>
    <w:rsid w:val="001418DB"/>
    <w:rsid w:val="00155981"/>
    <w:rsid w:val="0016024B"/>
    <w:rsid w:val="001722A7"/>
    <w:rsid w:val="00172D6E"/>
    <w:rsid w:val="00180E06"/>
    <w:rsid w:val="0018223D"/>
    <w:rsid w:val="001833B6"/>
    <w:rsid w:val="00191CBC"/>
    <w:rsid w:val="00196510"/>
    <w:rsid w:val="001A43C0"/>
    <w:rsid w:val="001B4B70"/>
    <w:rsid w:val="001C1B3F"/>
    <w:rsid w:val="001D2B8F"/>
    <w:rsid w:val="001D4540"/>
    <w:rsid w:val="001D574F"/>
    <w:rsid w:val="001E221F"/>
    <w:rsid w:val="001E2850"/>
    <w:rsid w:val="001F2DBB"/>
    <w:rsid w:val="002172B0"/>
    <w:rsid w:val="0022206D"/>
    <w:rsid w:val="00225373"/>
    <w:rsid w:val="00227451"/>
    <w:rsid w:val="00227A91"/>
    <w:rsid w:val="00232A59"/>
    <w:rsid w:val="00243F6F"/>
    <w:rsid w:val="002447CE"/>
    <w:rsid w:val="00254D09"/>
    <w:rsid w:val="00274A2B"/>
    <w:rsid w:val="00291AE9"/>
    <w:rsid w:val="002A6227"/>
    <w:rsid w:val="002B149C"/>
    <w:rsid w:val="002B5504"/>
    <w:rsid w:val="002B56FE"/>
    <w:rsid w:val="002B7601"/>
    <w:rsid w:val="002D1877"/>
    <w:rsid w:val="002D66B4"/>
    <w:rsid w:val="002E704F"/>
    <w:rsid w:val="002F2DE2"/>
    <w:rsid w:val="002F489D"/>
    <w:rsid w:val="002F776C"/>
    <w:rsid w:val="003001D1"/>
    <w:rsid w:val="003222C2"/>
    <w:rsid w:val="003222F9"/>
    <w:rsid w:val="00332664"/>
    <w:rsid w:val="00346B79"/>
    <w:rsid w:val="00370232"/>
    <w:rsid w:val="00376C24"/>
    <w:rsid w:val="00381D04"/>
    <w:rsid w:val="00393900"/>
    <w:rsid w:val="00397B50"/>
    <w:rsid w:val="003A5B8F"/>
    <w:rsid w:val="003B0C1D"/>
    <w:rsid w:val="003B2F76"/>
    <w:rsid w:val="003B2F83"/>
    <w:rsid w:val="003B4EBD"/>
    <w:rsid w:val="003C224F"/>
    <w:rsid w:val="003D5518"/>
    <w:rsid w:val="003E000B"/>
    <w:rsid w:val="003E1943"/>
    <w:rsid w:val="003E3732"/>
    <w:rsid w:val="003E3837"/>
    <w:rsid w:val="003F2F91"/>
    <w:rsid w:val="003F3E87"/>
    <w:rsid w:val="0040020D"/>
    <w:rsid w:val="00401AEB"/>
    <w:rsid w:val="00407695"/>
    <w:rsid w:val="00410FAB"/>
    <w:rsid w:val="00411A73"/>
    <w:rsid w:val="004163F2"/>
    <w:rsid w:val="00423BC0"/>
    <w:rsid w:val="00426E10"/>
    <w:rsid w:val="00441E45"/>
    <w:rsid w:val="004466DA"/>
    <w:rsid w:val="00451DF8"/>
    <w:rsid w:val="00454E57"/>
    <w:rsid w:val="0046341E"/>
    <w:rsid w:val="00474230"/>
    <w:rsid w:val="004A1D8C"/>
    <w:rsid w:val="004E2A4E"/>
    <w:rsid w:val="004E3EE0"/>
    <w:rsid w:val="004E5A78"/>
    <w:rsid w:val="004F2C80"/>
    <w:rsid w:val="004F58F2"/>
    <w:rsid w:val="005139DB"/>
    <w:rsid w:val="00514832"/>
    <w:rsid w:val="00514A66"/>
    <w:rsid w:val="00514B81"/>
    <w:rsid w:val="005269BD"/>
    <w:rsid w:val="00526F4B"/>
    <w:rsid w:val="00534479"/>
    <w:rsid w:val="00536D27"/>
    <w:rsid w:val="005408E9"/>
    <w:rsid w:val="00541331"/>
    <w:rsid w:val="005451EA"/>
    <w:rsid w:val="00561934"/>
    <w:rsid w:val="0057062C"/>
    <w:rsid w:val="00572CEB"/>
    <w:rsid w:val="00580FA8"/>
    <w:rsid w:val="005A38CC"/>
    <w:rsid w:val="005C5D60"/>
    <w:rsid w:val="005C6354"/>
    <w:rsid w:val="005D73BB"/>
    <w:rsid w:val="005E4CDB"/>
    <w:rsid w:val="005F53B0"/>
    <w:rsid w:val="005F7854"/>
    <w:rsid w:val="0061026C"/>
    <w:rsid w:val="00624F22"/>
    <w:rsid w:val="00635BE5"/>
    <w:rsid w:val="006365DA"/>
    <w:rsid w:val="00641431"/>
    <w:rsid w:val="006433C0"/>
    <w:rsid w:val="00652E42"/>
    <w:rsid w:val="00655EE6"/>
    <w:rsid w:val="00665CF9"/>
    <w:rsid w:val="00666978"/>
    <w:rsid w:val="006712CA"/>
    <w:rsid w:val="00683A07"/>
    <w:rsid w:val="006856F2"/>
    <w:rsid w:val="00685A2D"/>
    <w:rsid w:val="0068659D"/>
    <w:rsid w:val="00693899"/>
    <w:rsid w:val="00694A22"/>
    <w:rsid w:val="00695447"/>
    <w:rsid w:val="006A69A6"/>
    <w:rsid w:val="006B1DE9"/>
    <w:rsid w:val="006B4E0E"/>
    <w:rsid w:val="006B7C5E"/>
    <w:rsid w:val="006D5581"/>
    <w:rsid w:val="006E13FD"/>
    <w:rsid w:val="006E4BBF"/>
    <w:rsid w:val="006E69A7"/>
    <w:rsid w:val="006F3012"/>
    <w:rsid w:val="006F51E5"/>
    <w:rsid w:val="00701F41"/>
    <w:rsid w:val="0070450E"/>
    <w:rsid w:val="00714335"/>
    <w:rsid w:val="007149AC"/>
    <w:rsid w:val="007169D9"/>
    <w:rsid w:val="00716A6C"/>
    <w:rsid w:val="00734FB6"/>
    <w:rsid w:val="007359FB"/>
    <w:rsid w:val="007553F5"/>
    <w:rsid w:val="007643C3"/>
    <w:rsid w:val="00780D06"/>
    <w:rsid w:val="007825E6"/>
    <w:rsid w:val="0078646B"/>
    <w:rsid w:val="007928A3"/>
    <w:rsid w:val="0079718D"/>
    <w:rsid w:val="007A28CC"/>
    <w:rsid w:val="007A42F3"/>
    <w:rsid w:val="007B278A"/>
    <w:rsid w:val="007B7DE9"/>
    <w:rsid w:val="007D5EF0"/>
    <w:rsid w:val="007E6595"/>
    <w:rsid w:val="007E6A7A"/>
    <w:rsid w:val="00804D01"/>
    <w:rsid w:val="00816EBE"/>
    <w:rsid w:val="00817F38"/>
    <w:rsid w:val="00825E9A"/>
    <w:rsid w:val="00826D85"/>
    <w:rsid w:val="00832025"/>
    <w:rsid w:val="008333E6"/>
    <w:rsid w:val="0083518E"/>
    <w:rsid w:val="00840BAB"/>
    <w:rsid w:val="00847461"/>
    <w:rsid w:val="00852F3E"/>
    <w:rsid w:val="00860029"/>
    <w:rsid w:val="00863156"/>
    <w:rsid w:val="008637E2"/>
    <w:rsid w:val="00866ED9"/>
    <w:rsid w:val="00874F11"/>
    <w:rsid w:val="00891438"/>
    <w:rsid w:val="0089215C"/>
    <w:rsid w:val="008A2227"/>
    <w:rsid w:val="008B3752"/>
    <w:rsid w:val="008C2557"/>
    <w:rsid w:val="008F4734"/>
    <w:rsid w:val="009026D6"/>
    <w:rsid w:val="0091453B"/>
    <w:rsid w:val="00921A30"/>
    <w:rsid w:val="00926001"/>
    <w:rsid w:val="00926B7F"/>
    <w:rsid w:val="0093239C"/>
    <w:rsid w:val="009416D0"/>
    <w:rsid w:val="00964B18"/>
    <w:rsid w:val="0098062B"/>
    <w:rsid w:val="009A4978"/>
    <w:rsid w:val="009B46F3"/>
    <w:rsid w:val="009B72F8"/>
    <w:rsid w:val="009D7C06"/>
    <w:rsid w:val="009E5782"/>
    <w:rsid w:val="009E72AB"/>
    <w:rsid w:val="009F4B12"/>
    <w:rsid w:val="009F646C"/>
    <w:rsid w:val="00A028A4"/>
    <w:rsid w:val="00A148BA"/>
    <w:rsid w:val="00A155C1"/>
    <w:rsid w:val="00A2535F"/>
    <w:rsid w:val="00A40ABF"/>
    <w:rsid w:val="00A41DEB"/>
    <w:rsid w:val="00A42471"/>
    <w:rsid w:val="00A42698"/>
    <w:rsid w:val="00A4361F"/>
    <w:rsid w:val="00A44335"/>
    <w:rsid w:val="00A558EB"/>
    <w:rsid w:val="00A564EB"/>
    <w:rsid w:val="00A70ED2"/>
    <w:rsid w:val="00A73415"/>
    <w:rsid w:val="00A74735"/>
    <w:rsid w:val="00A8213B"/>
    <w:rsid w:val="00A9446C"/>
    <w:rsid w:val="00A970C0"/>
    <w:rsid w:val="00AB4B27"/>
    <w:rsid w:val="00AC56C8"/>
    <w:rsid w:val="00AD067A"/>
    <w:rsid w:val="00AD5CB7"/>
    <w:rsid w:val="00AF75BF"/>
    <w:rsid w:val="00AF7DE3"/>
    <w:rsid w:val="00B00AEB"/>
    <w:rsid w:val="00B0434A"/>
    <w:rsid w:val="00B047B5"/>
    <w:rsid w:val="00B14906"/>
    <w:rsid w:val="00B149F5"/>
    <w:rsid w:val="00B22C47"/>
    <w:rsid w:val="00B461D6"/>
    <w:rsid w:val="00B46F35"/>
    <w:rsid w:val="00B520DA"/>
    <w:rsid w:val="00B62259"/>
    <w:rsid w:val="00B65685"/>
    <w:rsid w:val="00B74E49"/>
    <w:rsid w:val="00B76591"/>
    <w:rsid w:val="00B86F7F"/>
    <w:rsid w:val="00B977B7"/>
    <w:rsid w:val="00BA0C0A"/>
    <w:rsid w:val="00BB1307"/>
    <w:rsid w:val="00BB1F7B"/>
    <w:rsid w:val="00BB7A2A"/>
    <w:rsid w:val="00BC0647"/>
    <w:rsid w:val="00BC5DAB"/>
    <w:rsid w:val="00BC733A"/>
    <w:rsid w:val="00BD776B"/>
    <w:rsid w:val="00BD7E18"/>
    <w:rsid w:val="00BE2BC7"/>
    <w:rsid w:val="00BE70B6"/>
    <w:rsid w:val="00BF1EE6"/>
    <w:rsid w:val="00BF77B5"/>
    <w:rsid w:val="00C04D36"/>
    <w:rsid w:val="00C149BE"/>
    <w:rsid w:val="00C14C1B"/>
    <w:rsid w:val="00C32D0E"/>
    <w:rsid w:val="00C362F2"/>
    <w:rsid w:val="00C42561"/>
    <w:rsid w:val="00C4442B"/>
    <w:rsid w:val="00C45E3E"/>
    <w:rsid w:val="00C460EF"/>
    <w:rsid w:val="00C47643"/>
    <w:rsid w:val="00C5033A"/>
    <w:rsid w:val="00C626AE"/>
    <w:rsid w:val="00C67815"/>
    <w:rsid w:val="00C80885"/>
    <w:rsid w:val="00C81EFB"/>
    <w:rsid w:val="00C83CBA"/>
    <w:rsid w:val="00C92177"/>
    <w:rsid w:val="00C9489D"/>
    <w:rsid w:val="00CA616E"/>
    <w:rsid w:val="00CB4219"/>
    <w:rsid w:val="00CB7BFE"/>
    <w:rsid w:val="00CD443D"/>
    <w:rsid w:val="00CD543E"/>
    <w:rsid w:val="00CD69EB"/>
    <w:rsid w:val="00CE709F"/>
    <w:rsid w:val="00CF01F7"/>
    <w:rsid w:val="00CF1417"/>
    <w:rsid w:val="00CF6093"/>
    <w:rsid w:val="00D05BCD"/>
    <w:rsid w:val="00D16439"/>
    <w:rsid w:val="00D16B71"/>
    <w:rsid w:val="00D16BB0"/>
    <w:rsid w:val="00D174E5"/>
    <w:rsid w:val="00D22345"/>
    <w:rsid w:val="00D438AE"/>
    <w:rsid w:val="00D43DB7"/>
    <w:rsid w:val="00D46BC8"/>
    <w:rsid w:val="00D47872"/>
    <w:rsid w:val="00D634D4"/>
    <w:rsid w:val="00D650E3"/>
    <w:rsid w:val="00D651BA"/>
    <w:rsid w:val="00D725CE"/>
    <w:rsid w:val="00DA3C8B"/>
    <w:rsid w:val="00DB2172"/>
    <w:rsid w:val="00DB4BAF"/>
    <w:rsid w:val="00DC3922"/>
    <w:rsid w:val="00DC3ABC"/>
    <w:rsid w:val="00DD1B11"/>
    <w:rsid w:val="00DD2208"/>
    <w:rsid w:val="00DD3AFF"/>
    <w:rsid w:val="00DD5147"/>
    <w:rsid w:val="00DD518D"/>
    <w:rsid w:val="00DD6821"/>
    <w:rsid w:val="00DD7587"/>
    <w:rsid w:val="00DD7C6C"/>
    <w:rsid w:val="00DE1EDF"/>
    <w:rsid w:val="00E01F69"/>
    <w:rsid w:val="00E0298D"/>
    <w:rsid w:val="00E04A83"/>
    <w:rsid w:val="00E058BE"/>
    <w:rsid w:val="00E11D13"/>
    <w:rsid w:val="00E124E3"/>
    <w:rsid w:val="00E17025"/>
    <w:rsid w:val="00E24B40"/>
    <w:rsid w:val="00E3005A"/>
    <w:rsid w:val="00E30665"/>
    <w:rsid w:val="00E40DBC"/>
    <w:rsid w:val="00E6308D"/>
    <w:rsid w:val="00E65F6F"/>
    <w:rsid w:val="00E726FC"/>
    <w:rsid w:val="00E72B6B"/>
    <w:rsid w:val="00E8298C"/>
    <w:rsid w:val="00E83254"/>
    <w:rsid w:val="00E94A91"/>
    <w:rsid w:val="00EA624A"/>
    <w:rsid w:val="00EB55AD"/>
    <w:rsid w:val="00EB5B3C"/>
    <w:rsid w:val="00ED3229"/>
    <w:rsid w:val="00ED33CD"/>
    <w:rsid w:val="00EE04A4"/>
    <w:rsid w:val="00EE11D5"/>
    <w:rsid w:val="00EE53E8"/>
    <w:rsid w:val="00F248D7"/>
    <w:rsid w:val="00F33629"/>
    <w:rsid w:val="00F5038F"/>
    <w:rsid w:val="00F5218C"/>
    <w:rsid w:val="00F5588C"/>
    <w:rsid w:val="00F5664A"/>
    <w:rsid w:val="00F72ABA"/>
    <w:rsid w:val="00F73C45"/>
    <w:rsid w:val="00F772DE"/>
    <w:rsid w:val="00F966EE"/>
    <w:rsid w:val="00FA0B89"/>
    <w:rsid w:val="00FA1396"/>
    <w:rsid w:val="00FA474B"/>
    <w:rsid w:val="00FA7973"/>
    <w:rsid w:val="00FB0143"/>
    <w:rsid w:val="00FB12D5"/>
    <w:rsid w:val="00FB1F97"/>
    <w:rsid w:val="00FB2A9B"/>
    <w:rsid w:val="00FB3699"/>
    <w:rsid w:val="00FB64CC"/>
    <w:rsid w:val="00FC0849"/>
    <w:rsid w:val="00FC49AA"/>
    <w:rsid w:val="00FD2DBC"/>
    <w:rsid w:val="00FE19C3"/>
    <w:rsid w:val="00FE38B7"/>
    <w:rsid w:val="00FE7734"/>
    <w:rsid w:val="00FF037D"/>
    <w:rsid w:val="00FF1DA6"/>
    <w:rsid w:val="00FF773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10"/>
    <w:rPr>
      <w:sz w:val="20"/>
      <w:szCs w:val="20"/>
      <w:lang w:val="ru-RU" w:eastAsia="ru-RU"/>
    </w:rPr>
  </w:style>
  <w:style w:type="paragraph" w:styleId="Heading1">
    <w:name w:val="heading 1"/>
    <w:basedOn w:val="Normal"/>
    <w:next w:val="Normal"/>
    <w:link w:val="Heading1Char"/>
    <w:uiPriority w:val="99"/>
    <w:qFormat/>
    <w:rsid w:val="006B1DE9"/>
    <w:pPr>
      <w:keepNext/>
      <w:spacing w:before="240" w:after="60"/>
      <w:jc w:val="both"/>
      <w:outlineLvl w:val="0"/>
    </w:pPr>
    <w:rPr>
      <w:rFonts w:ascii="Arial" w:hAnsi="Arial" w:cs="Arial"/>
      <w:b/>
      <w:bCs/>
      <w:kern w:val="32"/>
      <w:sz w:val="32"/>
      <w:szCs w:val="32"/>
      <w:lang w:val="uk-UA"/>
    </w:rPr>
  </w:style>
  <w:style w:type="paragraph" w:styleId="Heading2">
    <w:name w:val="heading 2"/>
    <w:basedOn w:val="Normal"/>
    <w:next w:val="Normal"/>
    <w:link w:val="Heading2Char"/>
    <w:uiPriority w:val="99"/>
    <w:qFormat/>
    <w:rsid w:val="000C5AB8"/>
    <w:pPr>
      <w:keepNext/>
      <w:spacing w:before="240" w:after="60"/>
      <w:outlineLvl w:val="1"/>
    </w:pPr>
    <w:rPr>
      <w:rFonts w:ascii="Arial" w:hAnsi="Arial" w:cs="Arial"/>
      <w:b/>
      <w:bCs/>
      <w:i/>
      <w:iCs/>
      <w:sz w:val="28"/>
      <w:szCs w:val="28"/>
    </w:rPr>
  </w:style>
  <w:style w:type="paragraph" w:styleId="Heading7">
    <w:name w:val="heading 7"/>
    <w:basedOn w:val="Normal"/>
    <w:next w:val="Normal"/>
    <w:link w:val="Heading7Char"/>
    <w:uiPriority w:val="99"/>
    <w:qFormat/>
    <w:rsid w:val="00426E10"/>
    <w:pPr>
      <w:keepNext/>
      <w:jc w:val="center"/>
      <w:outlineLvl w:val="6"/>
    </w:pPr>
    <w:rPr>
      <w:b/>
      <w:bCs/>
      <w:sz w:val="28"/>
      <w:szCs w:val="28"/>
      <w:lang w:val="uk-UA"/>
    </w:rPr>
  </w:style>
  <w:style w:type="paragraph" w:styleId="Heading8">
    <w:name w:val="heading 8"/>
    <w:basedOn w:val="Normal"/>
    <w:next w:val="Normal"/>
    <w:link w:val="Heading8Char"/>
    <w:uiPriority w:val="99"/>
    <w:qFormat/>
    <w:rsid w:val="006B1DE9"/>
    <w:pPr>
      <w:spacing w:before="240" w:after="60"/>
      <w:outlineLvl w:val="7"/>
    </w:pPr>
    <w:rPr>
      <w:rFonts w:ascii="Calibri" w:hAnsi="Calibri" w:cs="Calibri"/>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1DE9"/>
    <w:rPr>
      <w:rFonts w:ascii="Arial" w:hAnsi="Arial" w:cs="Arial"/>
      <w:b/>
      <w:bCs/>
      <w:kern w:val="32"/>
      <w:sz w:val="32"/>
      <w:szCs w:val="32"/>
      <w:lang w:eastAsia="ru-RU"/>
    </w:rPr>
  </w:style>
  <w:style w:type="character" w:customStyle="1" w:styleId="Heading2Char">
    <w:name w:val="Heading 2 Char"/>
    <w:basedOn w:val="DefaultParagraphFont"/>
    <w:link w:val="Heading2"/>
    <w:uiPriority w:val="9"/>
    <w:semiHidden/>
    <w:rsid w:val="002074FF"/>
    <w:rPr>
      <w:rFonts w:asciiTheme="majorHAnsi" w:eastAsiaTheme="majorEastAsia" w:hAnsiTheme="majorHAnsi" w:cstheme="majorBidi"/>
      <w:b/>
      <w:bCs/>
      <w:i/>
      <w:iCs/>
      <w:sz w:val="28"/>
      <w:szCs w:val="28"/>
      <w:lang w:val="ru-RU" w:eastAsia="ru-RU"/>
    </w:rPr>
  </w:style>
  <w:style w:type="character" w:customStyle="1" w:styleId="Heading7Char">
    <w:name w:val="Heading 7 Char"/>
    <w:basedOn w:val="DefaultParagraphFont"/>
    <w:link w:val="Heading7"/>
    <w:uiPriority w:val="9"/>
    <w:semiHidden/>
    <w:rsid w:val="002074FF"/>
    <w:rPr>
      <w:rFonts w:asciiTheme="minorHAnsi" w:eastAsiaTheme="minorEastAsia" w:hAnsiTheme="minorHAnsi" w:cstheme="minorBidi"/>
      <w:sz w:val="24"/>
      <w:szCs w:val="24"/>
      <w:lang w:val="ru-RU" w:eastAsia="ru-RU"/>
    </w:rPr>
  </w:style>
  <w:style w:type="character" w:customStyle="1" w:styleId="Heading8Char">
    <w:name w:val="Heading 8 Char"/>
    <w:basedOn w:val="DefaultParagraphFont"/>
    <w:link w:val="Heading8"/>
    <w:uiPriority w:val="99"/>
    <w:locked/>
    <w:rsid w:val="006B1DE9"/>
    <w:rPr>
      <w:rFonts w:ascii="Calibri" w:hAnsi="Calibri" w:cs="Calibri"/>
      <w:i/>
      <w:iCs/>
      <w:sz w:val="24"/>
      <w:szCs w:val="24"/>
      <w:lang w:val="ru-RU" w:eastAsia="ru-RU"/>
    </w:rPr>
  </w:style>
  <w:style w:type="paragraph" w:styleId="BodyText2">
    <w:name w:val="Body Text 2"/>
    <w:basedOn w:val="Normal"/>
    <w:link w:val="BodyText2Char"/>
    <w:uiPriority w:val="99"/>
    <w:rsid w:val="00426E10"/>
    <w:pPr>
      <w:jc w:val="both"/>
    </w:pPr>
    <w:rPr>
      <w:sz w:val="24"/>
      <w:szCs w:val="24"/>
      <w:lang w:val="uk-UA"/>
    </w:rPr>
  </w:style>
  <w:style w:type="character" w:customStyle="1" w:styleId="BodyText2Char">
    <w:name w:val="Body Text 2 Char"/>
    <w:basedOn w:val="DefaultParagraphFont"/>
    <w:link w:val="BodyText2"/>
    <w:uiPriority w:val="99"/>
    <w:locked/>
    <w:rsid w:val="00017C99"/>
    <w:rPr>
      <w:sz w:val="24"/>
      <w:szCs w:val="24"/>
      <w:lang w:eastAsia="ru-RU"/>
    </w:rPr>
  </w:style>
  <w:style w:type="paragraph" w:customStyle="1" w:styleId="1">
    <w:name w:val="Знак Знак Знак Знак Знак Знак1 Знак"/>
    <w:basedOn w:val="Normal"/>
    <w:uiPriority w:val="99"/>
    <w:rsid w:val="00426E10"/>
    <w:rPr>
      <w:rFonts w:ascii="Verdana" w:hAnsi="Verdana" w:cs="Verdana"/>
      <w:lang w:val="en-US" w:eastAsia="en-US"/>
    </w:rPr>
  </w:style>
  <w:style w:type="paragraph" w:styleId="BodyTextIndent2">
    <w:name w:val="Body Text Indent 2"/>
    <w:aliases w:val="Знак2 Знак,Знак2"/>
    <w:basedOn w:val="Normal"/>
    <w:link w:val="BodyTextIndent2Char"/>
    <w:uiPriority w:val="99"/>
    <w:rsid w:val="006B1DE9"/>
    <w:pPr>
      <w:spacing w:after="120" w:line="480" w:lineRule="auto"/>
      <w:ind w:left="283"/>
      <w:jc w:val="both"/>
    </w:pPr>
    <w:rPr>
      <w:sz w:val="26"/>
      <w:szCs w:val="26"/>
      <w:lang w:val="uk-UA"/>
    </w:rPr>
  </w:style>
  <w:style w:type="character" w:customStyle="1" w:styleId="BodyTextIndent2Char">
    <w:name w:val="Body Text Indent 2 Char"/>
    <w:aliases w:val="Знак2 Знак Char,Знак2 Char"/>
    <w:basedOn w:val="DefaultParagraphFont"/>
    <w:link w:val="BodyTextIndent2"/>
    <w:uiPriority w:val="99"/>
    <w:locked/>
    <w:rsid w:val="006B1DE9"/>
    <w:rPr>
      <w:sz w:val="24"/>
      <w:szCs w:val="24"/>
      <w:lang w:eastAsia="ru-RU"/>
    </w:rPr>
  </w:style>
  <w:style w:type="character" w:customStyle="1" w:styleId="2">
    <w:name w:val="Основной текст с отступом 2 Знак"/>
    <w:uiPriority w:val="99"/>
    <w:rsid w:val="006B1DE9"/>
    <w:rPr>
      <w:lang w:val="ru-RU" w:eastAsia="ru-RU"/>
    </w:rPr>
  </w:style>
  <w:style w:type="character" w:styleId="Hyperlink">
    <w:name w:val="Hyperlink"/>
    <w:basedOn w:val="DefaultParagraphFont"/>
    <w:uiPriority w:val="99"/>
    <w:rsid w:val="006B1DE9"/>
    <w:rPr>
      <w:color w:val="0000FF"/>
      <w:u w:val="single"/>
    </w:rPr>
  </w:style>
  <w:style w:type="paragraph" w:styleId="TOC1">
    <w:name w:val="toc 1"/>
    <w:basedOn w:val="Normal"/>
    <w:next w:val="Normal"/>
    <w:autoRedefine/>
    <w:uiPriority w:val="99"/>
    <w:semiHidden/>
    <w:rsid w:val="006B1DE9"/>
    <w:pPr>
      <w:keepNext/>
      <w:keepLines/>
      <w:tabs>
        <w:tab w:val="left" w:pos="360"/>
        <w:tab w:val="right" w:leader="dot" w:pos="9629"/>
      </w:tabs>
      <w:spacing w:line="480" w:lineRule="auto"/>
    </w:pPr>
    <w:rPr>
      <w:b/>
      <w:bCs/>
      <w:noProof/>
      <w:sz w:val="24"/>
      <w:szCs w:val="24"/>
      <w:lang w:val="uk-UA"/>
    </w:rPr>
  </w:style>
  <w:style w:type="character" w:styleId="Strong">
    <w:name w:val="Strong"/>
    <w:basedOn w:val="DefaultParagraphFont"/>
    <w:uiPriority w:val="99"/>
    <w:qFormat/>
    <w:rsid w:val="006B1DE9"/>
    <w:rPr>
      <w:b/>
      <w:bCs/>
    </w:rPr>
  </w:style>
  <w:style w:type="table" w:styleId="TableGrid">
    <w:name w:val="Table Grid"/>
    <w:basedOn w:val="TableNormal"/>
    <w:uiPriority w:val="99"/>
    <w:rsid w:val="00274A2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712CA"/>
    <w:pPr>
      <w:spacing w:after="200" w:line="276" w:lineRule="auto"/>
      <w:ind w:left="720"/>
    </w:pPr>
    <w:rPr>
      <w:rFonts w:ascii="Calibri" w:hAnsi="Calibri" w:cs="Calibri"/>
      <w:sz w:val="22"/>
      <w:szCs w:val="22"/>
      <w:lang w:val="uk-UA" w:eastAsia="uk-UA"/>
    </w:rPr>
  </w:style>
  <w:style w:type="paragraph" w:styleId="BodyText">
    <w:name w:val="Body Text"/>
    <w:basedOn w:val="Normal"/>
    <w:link w:val="BodyTextChar"/>
    <w:uiPriority w:val="99"/>
    <w:rsid w:val="00A4361F"/>
    <w:pPr>
      <w:spacing w:after="120"/>
    </w:pPr>
  </w:style>
  <w:style w:type="character" w:customStyle="1" w:styleId="BodyTextChar">
    <w:name w:val="Body Text Char"/>
    <w:basedOn w:val="DefaultParagraphFont"/>
    <w:link w:val="BodyText"/>
    <w:uiPriority w:val="99"/>
    <w:locked/>
    <w:rsid w:val="00A4361F"/>
    <w:rPr>
      <w:lang w:val="ru-RU" w:eastAsia="ru-RU"/>
    </w:rPr>
  </w:style>
  <w:style w:type="paragraph" w:customStyle="1" w:styleId="a">
    <w:name w:val="Знак Знак Знак Знак Знак Знак Знак"/>
    <w:basedOn w:val="Normal"/>
    <w:uiPriority w:val="99"/>
    <w:rsid w:val="00D651BA"/>
    <w:rPr>
      <w:rFonts w:ascii="Verdana" w:hAnsi="Verdana" w:cs="Verdana"/>
      <w:lang w:val="en-US" w:eastAsia="en-US"/>
    </w:rPr>
  </w:style>
  <w:style w:type="paragraph" w:styleId="BalloonText">
    <w:name w:val="Balloon Text"/>
    <w:basedOn w:val="Normal"/>
    <w:link w:val="BalloonTextChar"/>
    <w:uiPriority w:val="99"/>
    <w:semiHidden/>
    <w:rsid w:val="00FC0849"/>
    <w:rPr>
      <w:rFonts w:ascii="Tahoma" w:hAnsi="Tahoma" w:cs="Tahoma"/>
      <w:sz w:val="16"/>
      <w:szCs w:val="16"/>
    </w:rPr>
  </w:style>
  <w:style w:type="character" w:customStyle="1" w:styleId="BalloonTextChar">
    <w:name w:val="Balloon Text Char"/>
    <w:basedOn w:val="DefaultParagraphFont"/>
    <w:link w:val="BalloonText"/>
    <w:uiPriority w:val="99"/>
    <w:locked/>
    <w:rsid w:val="00FC0849"/>
    <w:rPr>
      <w:rFonts w:ascii="Tahoma" w:hAnsi="Tahoma" w:cs="Tahoma"/>
      <w:sz w:val="16"/>
      <w:szCs w:val="16"/>
      <w:lang w:val="ru-RU" w:eastAsia="ru-RU"/>
    </w:rPr>
  </w:style>
  <w:style w:type="paragraph" w:customStyle="1" w:styleId="10">
    <w:name w:val="Знак Знак Знак1 Знак Знак Знак Знак Знак Знак Знак Знак Знак"/>
    <w:basedOn w:val="Normal"/>
    <w:uiPriority w:val="99"/>
    <w:rsid w:val="00A028A4"/>
    <w:rPr>
      <w:rFonts w:ascii="Verdana" w:hAnsi="Verdana" w:cs="Verdana"/>
      <w:lang w:val="en-US" w:eastAsia="en-US"/>
    </w:rPr>
  </w:style>
  <w:style w:type="paragraph" w:customStyle="1" w:styleId="11">
    <w:name w:val="Знак Знак Знак1 Знак Знак Знак Знак Знак Знак Знак Знак Знак1"/>
    <w:basedOn w:val="Normal"/>
    <w:uiPriority w:val="99"/>
    <w:rsid w:val="001722A7"/>
    <w:rPr>
      <w:rFonts w:ascii="Verdana" w:hAnsi="Verdana" w:cs="Verdana"/>
      <w:lang w:val="en-US" w:eastAsia="en-US"/>
    </w:rPr>
  </w:style>
  <w:style w:type="paragraph" w:customStyle="1" w:styleId="5">
    <w:name w:val="Знак5 Знак Знак Знак Знак Знак Знак Знак Знак Знак"/>
    <w:basedOn w:val="Normal"/>
    <w:uiPriority w:val="99"/>
    <w:rsid w:val="000C5AB8"/>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869105035">
      <w:marLeft w:val="0"/>
      <w:marRight w:val="0"/>
      <w:marTop w:val="0"/>
      <w:marBottom w:val="0"/>
      <w:divBdr>
        <w:top w:val="none" w:sz="0" w:space="0" w:color="auto"/>
        <w:left w:val="none" w:sz="0" w:space="0" w:color="auto"/>
        <w:bottom w:val="none" w:sz="0" w:space="0" w:color="auto"/>
        <w:right w:val="none" w:sz="0" w:space="0" w:color="auto"/>
      </w:divBdr>
    </w:div>
    <w:div w:id="869105036">
      <w:marLeft w:val="0"/>
      <w:marRight w:val="0"/>
      <w:marTop w:val="0"/>
      <w:marBottom w:val="0"/>
      <w:divBdr>
        <w:top w:val="none" w:sz="0" w:space="0" w:color="auto"/>
        <w:left w:val="none" w:sz="0" w:space="0" w:color="auto"/>
        <w:bottom w:val="none" w:sz="0" w:space="0" w:color="auto"/>
        <w:right w:val="none" w:sz="0" w:space="0" w:color="auto"/>
      </w:divBdr>
    </w:div>
    <w:div w:id="869105037">
      <w:marLeft w:val="0"/>
      <w:marRight w:val="0"/>
      <w:marTop w:val="0"/>
      <w:marBottom w:val="0"/>
      <w:divBdr>
        <w:top w:val="none" w:sz="0" w:space="0" w:color="auto"/>
        <w:left w:val="none" w:sz="0" w:space="0" w:color="auto"/>
        <w:bottom w:val="none" w:sz="0" w:space="0" w:color="auto"/>
        <w:right w:val="none" w:sz="0" w:space="0" w:color="auto"/>
      </w:divBdr>
    </w:div>
    <w:div w:id="869105038">
      <w:marLeft w:val="0"/>
      <w:marRight w:val="0"/>
      <w:marTop w:val="0"/>
      <w:marBottom w:val="0"/>
      <w:divBdr>
        <w:top w:val="none" w:sz="0" w:space="0" w:color="auto"/>
        <w:left w:val="none" w:sz="0" w:space="0" w:color="auto"/>
        <w:bottom w:val="none" w:sz="0" w:space="0" w:color="auto"/>
        <w:right w:val="none" w:sz="0" w:space="0" w:color="auto"/>
      </w:divBdr>
    </w:div>
    <w:div w:id="869105039">
      <w:marLeft w:val="0"/>
      <w:marRight w:val="0"/>
      <w:marTop w:val="0"/>
      <w:marBottom w:val="0"/>
      <w:divBdr>
        <w:top w:val="none" w:sz="0" w:space="0" w:color="auto"/>
        <w:left w:val="none" w:sz="0" w:space="0" w:color="auto"/>
        <w:bottom w:val="none" w:sz="0" w:space="0" w:color="auto"/>
        <w:right w:val="none" w:sz="0" w:space="0" w:color="auto"/>
      </w:divBdr>
    </w:div>
    <w:div w:id="869105040">
      <w:marLeft w:val="0"/>
      <w:marRight w:val="0"/>
      <w:marTop w:val="0"/>
      <w:marBottom w:val="0"/>
      <w:divBdr>
        <w:top w:val="none" w:sz="0" w:space="0" w:color="auto"/>
        <w:left w:val="none" w:sz="0" w:space="0" w:color="auto"/>
        <w:bottom w:val="none" w:sz="0" w:space="0" w:color="auto"/>
        <w:right w:val="none" w:sz="0" w:space="0" w:color="auto"/>
      </w:divBdr>
    </w:div>
    <w:div w:id="869105041">
      <w:marLeft w:val="0"/>
      <w:marRight w:val="0"/>
      <w:marTop w:val="0"/>
      <w:marBottom w:val="0"/>
      <w:divBdr>
        <w:top w:val="none" w:sz="0" w:space="0" w:color="auto"/>
        <w:left w:val="none" w:sz="0" w:space="0" w:color="auto"/>
        <w:bottom w:val="none" w:sz="0" w:space="0" w:color="auto"/>
        <w:right w:val="none" w:sz="0" w:space="0" w:color="auto"/>
      </w:divBdr>
    </w:div>
    <w:div w:id="869105042">
      <w:marLeft w:val="0"/>
      <w:marRight w:val="0"/>
      <w:marTop w:val="0"/>
      <w:marBottom w:val="0"/>
      <w:divBdr>
        <w:top w:val="none" w:sz="0" w:space="0" w:color="auto"/>
        <w:left w:val="none" w:sz="0" w:space="0" w:color="auto"/>
        <w:bottom w:val="none" w:sz="0" w:space="0" w:color="auto"/>
        <w:right w:val="none" w:sz="0" w:space="0" w:color="auto"/>
      </w:divBdr>
    </w:div>
    <w:div w:id="869105043">
      <w:marLeft w:val="0"/>
      <w:marRight w:val="0"/>
      <w:marTop w:val="0"/>
      <w:marBottom w:val="0"/>
      <w:divBdr>
        <w:top w:val="none" w:sz="0" w:space="0" w:color="auto"/>
        <w:left w:val="none" w:sz="0" w:space="0" w:color="auto"/>
        <w:bottom w:val="none" w:sz="0" w:space="0" w:color="auto"/>
        <w:right w:val="none" w:sz="0" w:space="0" w:color="auto"/>
      </w:divBdr>
    </w:div>
    <w:div w:id="869105044">
      <w:marLeft w:val="0"/>
      <w:marRight w:val="0"/>
      <w:marTop w:val="0"/>
      <w:marBottom w:val="0"/>
      <w:divBdr>
        <w:top w:val="none" w:sz="0" w:space="0" w:color="auto"/>
        <w:left w:val="none" w:sz="0" w:space="0" w:color="auto"/>
        <w:bottom w:val="none" w:sz="0" w:space="0" w:color="auto"/>
        <w:right w:val="none" w:sz="0" w:space="0" w:color="auto"/>
      </w:divBdr>
    </w:div>
    <w:div w:id="869105045">
      <w:marLeft w:val="0"/>
      <w:marRight w:val="0"/>
      <w:marTop w:val="0"/>
      <w:marBottom w:val="0"/>
      <w:divBdr>
        <w:top w:val="none" w:sz="0" w:space="0" w:color="auto"/>
        <w:left w:val="none" w:sz="0" w:space="0" w:color="auto"/>
        <w:bottom w:val="none" w:sz="0" w:space="0" w:color="auto"/>
        <w:right w:val="none" w:sz="0" w:space="0" w:color="auto"/>
      </w:divBdr>
    </w:div>
    <w:div w:id="869105046">
      <w:marLeft w:val="0"/>
      <w:marRight w:val="0"/>
      <w:marTop w:val="0"/>
      <w:marBottom w:val="0"/>
      <w:divBdr>
        <w:top w:val="none" w:sz="0" w:space="0" w:color="auto"/>
        <w:left w:val="none" w:sz="0" w:space="0" w:color="auto"/>
        <w:bottom w:val="none" w:sz="0" w:space="0" w:color="auto"/>
        <w:right w:val="none" w:sz="0" w:space="0" w:color="auto"/>
      </w:divBdr>
    </w:div>
    <w:div w:id="869105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8</Pages>
  <Words>5570</Words>
  <Characters>3176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userLis1016</dc:creator>
  <cp:keywords/>
  <dc:description/>
  <cp:lastModifiedBy>Admin</cp:lastModifiedBy>
  <cp:revision>4</cp:revision>
  <cp:lastPrinted>2020-09-24T10:51:00Z</cp:lastPrinted>
  <dcterms:created xsi:type="dcterms:W3CDTF">2020-09-24T11:46:00Z</dcterms:created>
  <dcterms:modified xsi:type="dcterms:W3CDTF">2020-10-01T07:05:00Z</dcterms:modified>
</cp:coreProperties>
</file>