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15" w:rsidRPr="00793915" w:rsidRDefault="00793915" w:rsidP="00793915">
      <w:pPr>
        <w:tabs>
          <w:tab w:val="left" w:pos="567"/>
          <w:tab w:val="left" w:pos="1276"/>
          <w:tab w:val="left" w:pos="11057"/>
        </w:tabs>
        <w:spacing w:after="0" w:line="360" w:lineRule="auto"/>
        <w:ind w:left="567" w:right="210" w:hanging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3915">
        <w:rPr>
          <w:rFonts w:ascii="Times New Roman" w:hAnsi="Times New Roman" w:cs="Times New Roman"/>
          <w:sz w:val="28"/>
          <w:szCs w:val="28"/>
        </w:rPr>
        <w:t>СЄВЄРОДОНЕЦЬКА МІСЬКА РАДА</w:t>
      </w:r>
    </w:p>
    <w:p w:rsidR="00793915" w:rsidRPr="00793915" w:rsidRDefault="00793915" w:rsidP="00793915">
      <w:pPr>
        <w:tabs>
          <w:tab w:val="left" w:pos="567"/>
          <w:tab w:val="left" w:pos="1276"/>
          <w:tab w:val="left" w:pos="11057"/>
        </w:tabs>
        <w:spacing w:after="0" w:line="360" w:lineRule="auto"/>
        <w:ind w:right="21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93915">
        <w:rPr>
          <w:rFonts w:ascii="Times New Roman" w:hAnsi="Times New Roman" w:cs="Times New Roman"/>
          <w:b/>
          <w:sz w:val="32"/>
          <w:szCs w:val="32"/>
        </w:rPr>
        <w:t>РОЗПОРЯДЖЕННЯ</w:t>
      </w:r>
    </w:p>
    <w:p w:rsidR="00793915" w:rsidRPr="00793915" w:rsidRDefault="00793915" w:rsidP="00793915">
      <w:pPr>
        <w:tabs>
          <w:tab w:val="left" w:pos="567"/>
          <w:tab w:val="left" w:pos="1276"/>
          <w:tab w:val="left" w:pos="11057"/>
        </w:tabs>
        <w:spacing w:after="0" w:line="480" w:lineRule="auto"/>
        <w:ind w:right="2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15">
        <w:rPr>
          <w:rFonts w:ascii="Times New Roman" w:hAnsi="Times New Roman" w:cs="Times New Roman"/>
          <w:sz w:val="24"/>
          <w:szCs w:val="24"/>
        </w:rPr>
        <w:t>МІСЬКОГО ГОЛОВИ</w:t>
      </w:r>
    </w:p>
    <w:p w:rsidR="00FF777E" w:rsidRDefault="00FF777E" w:rsidP="00D705CD">
      <w:pPr>
        <w:pStyle w:val="a3"/>
        <w:rPr>
          <w:sz w:val="24"/>
        </w:rPr>
      </w:pPr>
      <w:r w:rsidRPr="001365DA">
        <w:rPr>
          <w:sz w:val="24"/>
        </w:rPr>
        <w:t xml:space="preserve">Луганська обл., м. </w:t>
      </w:r>
      <w:proofErr w:type="spellStart"/>
      <w:r w:rsidRPr="001365DA">
        <w:rPr>
          <w:sz w:val="24"/>
        </w:rPr>
        <w:t>Сєвєродонецьк</w:t>
      </w:r>
      <w:proofErr w:type="spellEnd"/>
      <w:r w:rsidRPr="001365DA">
        <w:rPr>
          <w:sz w:val="24"/>
        </w:rPr>
        <w:t>,</w:t>
      </w:r>
      <w:r w:rsidRPr="001365DA">
        <w:rPr>
          <w:sz w:val="24"/>
        </w:rPr>
        <w:br/>
      </w:r>
      <w:proofErr w:type="spellStart"/>
      <w:r w:rsidRPr="001365DA">
        <w:rPr>
          <w:sz w:val="24"/>
        </w:rPr>
        <w:t>б-р</w:t>
      </w:r>
      <w:proofErr w:type="spellEnd"/>
      <w:r w:rsidRPr="001365DA">
        <w:rPr>
          <w:sz w:val="24"/>
        </w:rPr>
        <w:t xml:space="preserve"> Дружби Народів, 32</w:t>
      </w:r>
    </w:p>
    <w:p w:rsidR="009A3715" w:rsidRPr="001365DA" w:rsidRDefault="009A3715" w:rsidP="00D705CD">
      <w:pPr>
        <w:pStyle w:val="a3"/>
        <w:rPr>
          <w:sz w:val="24"/>
        </w:rPr>
      </w:pPr>
    </w:p>
    <w:p w:rsidR="00FF777E" w:rsidRPr="00A03EBE" w:rsidRDefault="00FF777E" w:rsidP="00D705CD">
      <w:pPr>
        <w:pStyle w:val="a3"/>
        <w:rPr>
          <w:sz w:val="24"/>
          <w:lang w:val="ru-RU"/>
        </w:rPr>
      </w:pPr>
      <w:r w:rsidRPr="001365DA">
        <w:rPr>
          <w:sz w:val="24"/>
        </w:rPr>
        <w:t xml:space="preserve">« </w:t>
      </w:r>
      <w:r w:rsidR="008C6332">
        <w:rPr>
          <w:sz w:val="24"/>
        </w:rPr>
        <w:t>19 » жовт</w:t>
      </w:r>
      <w:r w:rsidR="00A03EBE">
        <w:rPr>
          <w:sz w:val="24"/>
        </w:rPr>
        <w:t xml:space="preserve">ня 2017 року № </w:t>
      </w:r>
      <w:r w:rsidR="00A03EBE">
        <w:rPr>
          <w:sz w:val="24"/>
          <w:lang w:val="ru-RU"/>
        </w:rPr>
        <w:t>520</w:t>
      </w:r>
    </w:p>
    <w:p w:rsidR="005D0636" w:rsidRPr="001365DA" w:rsidRDefault="005D0636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Про створення комісії з оцінки</w:t>
      </w: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корупційних ризиків у діяльності</w:t>
      </w: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9A3715" w:rsidP="00D70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місцеве самоврядування», «Про запобігання корупції», «Про засади державної антикорупційної політики в Україні (Антикорупційна стратегія) на 2014 - 2017 роки», рішення Національного агентства з питань запобігання корупції від 02 грудня 2016 року № 126 «Про затвердження Методології оцінювання корупційних ризиків у діяльності органів влади», зареєстрованого у Міністерстві юстиції України 28 грудня 2016 року за № 1718/29848, з метою проведення оцінки корупційних ризиків у рамках підготовки антикорупційної програми </w:t>
      </w:r>
      <w:proofErr w:type="spellStart"/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ради:</w:t>
      </w: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5D7B9C" w:rsidRDefault="00D705CD" w:rsidP="00D70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ЗОБОВ`ЯЗУЮ</w:t>
      </w:r>
      <w:r w:rsidR="00A9219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D705CD" w:rsidRPr="005D7B9C" w:rsidRDefault="00D705CD" w:rsidP="00D70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2193" w:rsidRDefault="00D705CD" w:rsidP="001365D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Утворити комісію з оцінки корупційних ризиків у діяльності </w:t>
      </w:r>
      <w:proofErr w:type="spellStart"/>
      <w:r w:rsidRPr="00A9219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(далі - Комісія) у складі згідно з додатком.</w:t>
      </w:r>
    </w:p>
    <w:p w:rsidR="00A92193" w:rsidRDefault="00D705CD" w:rsidP="00A9219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193">
        <w:rPr>
          <w:rFonts w:ascii="Times New Roman" w:hAnsi="Times New Roman" w:cs="Times New Roman"/>
          <w:sz w:val="24"/>
          <w:szCs w:val="24"/>
          <w:lang w:val="uk-UA"/>
        </w:rPr>
        <w:t>Затвердити Положення про комісію з оцінки корупційних ризиків у</w:t>
      </w:r>
      <w:r w:rsidR="001365DA"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proofErr w:type="spellStart"/>
      <w:r w:rsidRPr="00A9219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(дода</w:t>
      </w:r>
      <w:r w:rsidR="001365DA" w:rsidRPr="00A92193"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705CD" w:rsidRDefault="00D705CD" w:rsidP="001365D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Комісії до </w:t>
      </w:r>
      <w:r w:rsidR="005F3D98" w:rsidRPr="00A92193">
        <w:rPr>
          <w:rFonts w:ascii="Times New Roman" w:hAnsi="Times New Roman" w:cs="Times New Roman"/>
          <w:sz w:val="24"/>
          <w:szCs w:val="24"/>
          <w:lang w:val="uk-UA"/>
        </w:rPr>
        <w:t>24 жовтня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2017 року:</w:t>
      </w:r>
    </w:p>
    <w:p w:rsidR="00D705CD" w:rsidRPr="001365DA" w:rsidRDefault="00226B82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921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провести оцінку корупційних ризиків у діяльності </w:t>
      </w:r>
      <w:proofErr w:type="spellStart"/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за критеріями ймовірності виникнення ідентифікованих корупційних ризиків та наслідків корупційного правопорушення чи правопорушення, пов’язаного з корупцією;</w:t>
      </w:r>
    </w:p>
    <w:p w:rsidR="00A92193" w:rsidRDefault="00226B82" w:rsidP="00A921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91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793915">
        <w:rPr>
          <w:rFonts w:ascii="Times New Roman" w:hAnsi="Times New Roman" w:cs="Times New Roman"/>
          <w:sz w:val="24"/>
          <w:szCs w:val="24"/>
          <w:lang w:val="uk-UA"/>
        </w:rPr>
        <w:t>подати на затвердження міському голові звіт за</w:t>
      </w:r>
      <w:r w:rsidR="00A92193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результатами проведеної оцінки. </w:t>
      </w:r>
    </w:p>
    <w:p w:rsidR="00D705CD" w:rsidRPr="00A92193" w:rsidRDefault="00D705CD" w:rsidP="00A9219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19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повноваженій  особі з 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>питань запобігання та виявлення корупції</w:t>
      </w: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Самарському С.В. розробити проект Антикорупційної програми </w:t>
      </w:r>
      <w:proofErr w:type="spellStart"/>
      <w:r w:rsidR="00226B82"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226B82"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на 2017 рік до </w:t>
      </w:r>
      <w:r w:rsidR="005F3D98" w:rsidRPr="00A9219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D98" w:rsidRPr="00A92193">
        <w:rPr>
          <w:rFonts w:ascii="Times New Roman" w:hAnsi="Times New Roman" w:cs="Times New Roman"/>
          <w:sz w:val="24"/>
          <w:szCs w:val="24"/>
          <w:lang w:val="uk-UA"/>
        </w:rPr>
        <w:t>жовт</w:t>
      </w:r>
      <w:r w:rsidRPr="00A92193">
        <w:rPr>
          <w:rFonts w:ascii="Times New Roman" w:hAnsi="Times New Roman" w:cs="Times New Roman"/>
          <w:sz w:val="24"/>
          <w:szCs w:val="24"/>
          <w:lang w:val="uk-UA"/>
        </w:rPr>
        <w:t>ня 2017 року.</w:t>
      </w:r>
    </w:p>
    <w:p w:rsidR="00A92193" w:rsidRPr="00A92193" w:rsidRDefault="00A92193" w:rsidP="001365D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21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Дане розпорядження підлягає оприлюдненню.</w:t>
      </w:r>
    </w:p>
    <w:p w:rsidR="00D705CD" w:rsidRDefault="00D705CD" w:rsidP="001365D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</w:t>
      </w:r>
      <w:r w:rsidR="009A3715"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даного</w:t>
      </w: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розпорядження </w:t>
      </w:r>
      <w:r w:rsid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покласти на міського голову</w:t>
      </w:r>
      <w:r w:rsidRPr="00A92193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92193" w:rsidRPr="00A92193" w:rsidRDefault="00A92193" w:rsidP="00A92193">
      <w:pPr>
        <w:pStyle w:val="a5"/>
        <w:shd w:val="clear" w:color="auto" w:fill="FFFFFF"/>
        <w:spacing w:after="0" w:line="240" w:lineRule="auto"/>
        <w:ind w:left="9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93915" w:rsidRPr="00793915" w:rsidRDefault="008C6332" w:rsidP="0079391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В.О. міського</w:t>
      </w:r>
      <w:r w:rsidR="00D705CD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голов</w:t>
      </w:r>
      <w:r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</w:t>
      </w:r>
      <w:r w:rsidR="00D705CD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                               </w:t>
      </w:r>
      <w:r w:rsidR="009A3715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</w:t>
      </w:r>
      <w:r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="009A3715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.В.</w:t>
      </w:r>
      <w:proofErr w:type="spellStart"/>
      <w:r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Зарецький</w:t>
      </w:r>
      <w:proofErr w:type="spellEnd"/>
      <w:r w:rsidR="00D705CD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705CD"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br/>
      </w:r>
    </w:p>
    <w:p w:rsidR="00793915" w:rsidRPr="00793915" w:rsidRDefault="00793915" w:rsidP="0079391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939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Підготував:</w:t>
      </w:r>
    </w:p>
    <w:p w:rsidR="00793915" w:rsidRPr="00793915" w:rsidRDefault="00793915" w:rsidP="007939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03EBE" w:rsidRDefault="00A03E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705CD" w:rsidRPr="001365DA" w:rsidRDefault="009A3715" w:rsidP="009A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1365DA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05CD" w:rsidRPr="001365DA" w:rsidRDefault="009A3715" w:rsidP="009A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до розпорядження</w:t>
      </w:r>
    </w:p>
    <w:p w:rsidR="001365DA" w:rsidRPr="001365DA" w:rsidRDefault="009A3715" w:rsidP="009A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1365DA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голови </w:t>
      </w:r>
    </w:p>
    <w:p w:rsidR="00D705CD" w:rsidRPr="009A3715" w:rsidRDefault="009A3715" w:rsidP="009A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від </w:t>
      </w:r>
      <w:r w:rsidR="008A33A0">
        <w:rPr>
          <w:rFonts w:ascii="Times New Roman" w:hAnsi="Times New Roman" w:cs="Times New Roman"/>
          <w:sz w:val="24"/>
          <w:szCs w:val="24"/>
          <w:lang w:val="uk-UA"/>
        </w:rPr>
        <w:t>19.10</w:t>
      </w:r>
      <w:r w:rsidR="00D705CD" w:rsidRPr="009A3715">
        <w:rPr>
          <w:rFonts w:ascii="Times New Roman" w:hAnsi="Times New Roman" w:cs="Times New Roman"/>
          <w:sz w:val="24"/>
          <w:szCs w:val="24"/>
          <w:lang w:val="uk-UA"/>
        </w:rPr>
        <w:t xml:space="preserve">.2017 № </w:t>
      </w:r>
      <w:r w:rsidR="00A03EBE">
        <w:rPr>
          <w:rFonts w:ascii="Times New Roman" w:hAnsi="Times New Roman" w:cs="Times New Roman"/>
          <w:sz w:val="24"/>
          <w:szCs w:val="24"/>
          <w:lang w:val="uk-UA"/>
        </w:rPr>
        <w:t>520</w:t>
      </w:r>
    </w:p>
    <w:p w:rsidR="005F3D98" w:rsidRDefault="005F3D98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D98" w:rsidRDefault="005F3D98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D705CD" w:rsidRDefault="00D705CD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комісії з оцінки корупційних ризиків у діяльності</w:t>
      </w:r>
    </w:p>
    <w:p w:rsidR="001365DA" w:rsidRPr="001365DA" w:rsidRDefault="001365DA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5D7B9C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>Зарецький</w:t>
      </w:r>
      <w:proofErr w:type="spellEnd"/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Сергій Вікторович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першого заступника міського голови, голова комісії; </w:t>
      </w:r>
    </w:p>
    <w:p w:rsidR="005D7B9C" w:rsidRDefault="005D7B9C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>Дубіна</w:t>
      </w:r>
      <w:proofErr w:type="spellEnd"/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Павло Олексійович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начальника відділу з юридичних та правових питань, заступник голови комісії;</w:t>
      </w:r>
    </w:p>
    <w:p w:rsidR="005D7B9C" w:rsidRDefault="005D7B9C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>Жур Людмила Петрівна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загального відділу, секретар комісії;</w:t>
      </w:r>
    </w:p>
    <w:p w:rsidR="005376F2" w:rsidRDefault="005376F2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>Багрінцева</w:t>
      </w:r>
      <w:proofErr w:type="spellEnd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Марина Іванівна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фінансового управління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, член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76F2" w:rsidRDefault="005376F2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Колесник Наталія </w:t>
      </w:r>
      <w:proofErr w:type="spellStart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>Стефанівна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департаменту економічного розвитку та торгівлі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, член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D7B9C" w:rsidRPr="005D7B9C" w:rsidRDefault="005D7B9C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>Степаненко Ірина Вікторівна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5D7B9C">
        <w:rPr>
          <w:rFonts w:ascii="Times New Roman" w:hAnsi="Times New Roman" w:cs="Times New Roman"/>
          <w:sz w:val="24"/>
          <w:szCs w:val="24"/>
          <w:lang w:val="uk-UA"/>
        </w:rPr>
        <w:t>начальник в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ідділ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кадрової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органах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місцевого</w:t>
      </w:r>
      <w:proofErr w:type="spellEnd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7B9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член комісії</w:t>
      </w:r>
      <w:r w:rsidR="000726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5D7B9C" w:rsidRPr="008C6332" w:rsidRDefault="005D7B9C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B9C">
        <w:rPr>
          <w:rFonts w:ascii="Times New Roman" w:hAnsi="Times New Roman" w:cs="Times New Roman"/>
          <w:b/>
          <w:sz w:val="24"/>
          <w:szCs w:val="24"/>
          <w:lang w:val="uk-UA"/>
        </w:rPr>
        <w:t>Самарський Сергій Вікторович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радник міського голови, у</w:t>
      </w:r>
      <w:r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повноважен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особ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</w:t>
      </w:r>
      <w:r w:rsidRPr="005D7B9C">
        <w:rPr>
          <w:rFonts w:ascii="Times New Roman" w:hAnsi="Times New Roman" w:cs="Times New Roman"/>
          <w:sz w:val="24"/>
          <w:szCs w:val="24"/>
          <w:lang w:val="uk-UA"/>
        </w:rPr>
        <w:t>питань запобігання та виявлення корупції</w:t>
      </w:r>
      <w:r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36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1365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член комісії</w:t>
      </w:r>
      <w:r w:rsidR="009A371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C6332" w:rsidRPr="008C6332" w:rsidRDefault="008C6332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Дегтярьов Олександр Володимирович – </w:t>
      </w:r>
      <w:r w:rsidRPr="008C6332">
        <w:rPr>
          <w:rFonts w:ascii="Times New Roman" w:hAnsi="Times New Roman" w:cs="Times New Roman"/>
          <w:sz w:val="24"/>
          <w:szCs w:val="24"/>
          <w:lang w:val="uk-UA"/>
        </w:rPr>
        <w:t>начальник відділу з контролю, ревізії та договірній роботі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726D9" w:rsidRPr="000726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член комісії;</w:t>
      </w:r>
    </w:p>
    <w:p w:rsidR="005376F2" w:rsidRDefault="005376F2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>Єлісєєва</w:t>
      </w:r>
      <w:proofErr w:type="spellEnd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Олена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адміністративних послуг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, член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C6332" w:rsidRPr="005D7B9C" w:rsidRDefault="005376F2" w:rsidP="000726D9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>Каминін</w:t>
      </w:r>
      <w:proofErr w:type="spellEnd"/>
      <w:r w:rsidRPr="005376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 Володимирович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спеціаліст відділу внутрішньої політики та зв’язкам з громадськістю</w:t>
      </w:r>
      <w:r w:rsidR="000726D9">
        <w:rPr>
          <w:rFonts w:ascii="Times New Roman" w:hAnsi="Times New Roman" w:cs="Times New Roman"/>
          <w:sz w:val="24"/>
          <w:szCs w:val="24"/>
          <w:lang w:val="uk-UA"/>
        </w:rPr>
        <w:t>, член комісії</w:t>
      </w:r>
      <w:r w:rsidR="005F3D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C6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65DA" w:rsidRDefault="005D7B9C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Pr="00793915" w:rsidRDefault="00793915" w:rsidP="00872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915">
        <w:rPr>
          <w:rFonts w:ascii="Times New Roman" w:hAnsi="Times New Roman" w:cs="Times New Roman"/>
          <w:b/>
          <w:sz w:val="24"/>
          <w:szCs w:val="24"/>
          <w:lang w:val="uk-UA"/>
        </w:rPr>
        <w:t>В.О. керуючого справами виконкому                                                          Жур Л.П.</w:t>
      </w: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27B8" w:rsidRDefault="00B127B8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27B8" w:rsidRDefault="00B127B8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3915" w:rsidRDefault="00793915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92193" w:rsidRDefault="00A92193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72AD6" w:rsidRDefault="00872AD6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D705CD" w:rsidRPr="001365DA" w:rsidRDefault="00D705CD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голови</w:t>
      </w:r>
    </w:p>
    <w:p w:rsidR="00D705CD" w:rsidRPr="008C6332" w:rsidRDefault="001365DA" w:rsidP="00136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C633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8C6332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D705CD" w:rsidRPr="008C63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C63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05CD" w:rsidRPr="008C633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03EBE">
        <w:rPr>
          <w:rFonts w:ascii="Times New Roman" w:hAnsi="Times New Roman" w:cs="Times New Roman"/>
          <w:sz w:val="24"/>
          <w:szCs w:val="24"/>
          <w:lang w:val="uk-UA"/>
        </w:rPr>
        <w:t>.2017 № 520</w:t>
      </w:r>
    </w:p>
    <w:p w:rsidR="001365DA" w:rsidRDefault="001365DA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D705CD" w:rsidRPr="001365DA" w:rsidRDefault="00D705CD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про комісію з оцінки корупційних ризиків</w:t>
      </w:r>
    </w:p>
    <w:p w:rsidR="00D705CD" w:rsidRPr="001365DA" w:rsidRDefault="00D705CD" w:rsidP="0013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діяльності </w:t>
      </w:r>
      <w:proofErr w:type="spellStart"/>
      <w:r w:rsidR="001365DA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="001365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1365DA" w:rsidRDefault="00D705CD" w:rsidP="00D70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1365DA" w:rsidRDefault="001365DA" w:rsidP="00D7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1. Комісія з оцінки корупційних ризиків (далі - Комісія) створюється з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метою оцінки корупційних ризиків, що виникають у процесі діяльності </w:t>
      </w:r>
      <w:proofErr w:type="spellStart"/>
      <w:r w:rsid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2. Комісія є постійно діючим консультативно-дорадчим органом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, основним завданням якого є оцінка корупційних ризиків у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за критеріями ймовірності виникнення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ідентифікованих корупційних ризиків та наслідків корупційного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правопорушення чи правопорушення, пов’язаного з корупцією, у рамках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антикорупційної програми </w:t>
      </w:r>
      <w:proofErr w:type="spellStart"/>
      <w:r w:rsid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, а також під час її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періодичного перегляду.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3. Комісія у своїй діяльності керується Конституцією та законами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України, актами Президента України, Кабінету Міністрів України, рішенням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Національного агентства з питань запобігання корупції від 02.12.2016 № 126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Про затвердження Методології оцінювання корупційних ризиків у діяльності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органів влади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зареєстрованим у Міністерстві юстиції України 28 грудня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2016 року за № 1718/29848, розпорядженнями 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та цим Положенням.</w:t>
      </w:r>
    </w:p>
    <w:p w:rsid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II. Основні завдання Комісії</w:t>
      </w:r>
    </w:p>
    <w:p w:rsidR="001365DA" w:rsidRP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Основними завданнями комісії є: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1) планування діяльності з проведення оцінки корупційних ризиків у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процесі діяльності </w:t>
      </w:r>
      <w:proofErr w:type="spellStart"/>
      <w:r w:rsidR="001365D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365D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2) проведення аналізу зовнішнього та внутрішнього середовища </w:t>
      </w:r>
      <w:proofErr w:type="spellStart"/>
      <w:r w:rsidR="001A221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з метою виявлення ризиків у нормативно</w:t>
      </w:r>
      <w:r w:rsidR="005F3D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- правових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актах та організаційно-управлінській діяльності;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3) організація отримання інформації для ідентифікації (виявлення)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корупційних ризиків шляхом використання різних джерел;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4) здійснення ідентифікації (виявлення) корупційних ризиків;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5) здійснення оцінки корупційних ризиків у встановленому порядку;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6) підготовка звіту за результатами оцінки корупційних ризиків у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proofErr w:type="spellStart"/>
      <w:r w:rsidR="001A221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та пропозицій щодо заходів із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усунення (зменшення рівня) виявлених корупційних ризиків.</w:t>
      </w:r>
    </w:p>
    <w:p w:rsid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III. Права Комісії</w:t>
      </w:r>
    </w:p>
    <w:p w:rsid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Комісія має право: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1) одержувати в установленому порядку від структурних підрозділів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221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інформацію, необхідну для виконання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поставлених перед Комісією завдань;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2) заслуховувати посадових осіб </w:t>
      </w:r>
      <w:proofErr w:type="spellStart"/>
      <w:r w:rsidR="001A221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1A221A"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питань, що належать до компетенції Комісії, давати їм відповідні доручення,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необхідні для розв’язання питань, що належать до компетенції Комісії;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3) залучати в установленому законодавством порядку до роботи Комісії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інших працівників </w:t>
      </w:r>
      <w:proofErr w:type="spellStart"/>
      <w:r w:rsidR="001A221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, які не входять до її складу;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4) вносити 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>міському голові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щодо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вдосконалення роботи з питань запобігання та виявлення корупції.</w:t>
      </w:r>
    </w:p>
    <w:p w:rsid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b/>
          <w:sz w:val="24"/>
          <w:szCs w:val="24"/>
          <w:lang w:val="uk-UA"/>
        </w:rPr>
        <w:t>IV. Склад та порядок створення Комісії</w:t>
      </w:r>
    </w:p>
    <w:p w:rsidR="001365DA" w:rsidRPr="001365DA" w:rsidRDefault="001365DA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1. Комісія утворюється у складі голови, заступника голови, секретаря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та членів Комісії.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2. Склад Комісії затверджується розпорядженням 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голови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3. Комісію очолює голова Комісії. Головою Комісії за посадою є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заст</w:t>
      </w:r>
      <w:r w:rsidR="001365DA">
        <w:rPr>
          <w:rFonts w:ascii="Times New Roman" w:hAnsi="Times New Roman" w:cs="Times New Roman"/>
          <w:sz w:val="24"/>
          <w:szCs w:val="24"/>
          <w:lang w:val="uk-UA"/>
        </w:rPr>
        <w:t>упник міського голови з питань виконавчих органів влади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відсутності голови Комісії його обов’язки виконує заступник голови.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4. Голова комісії: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організовує роботу Комісії та забезпечує для цього необхідні умови;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затверджує робочий план з проведення оцінки корупційних ризиків;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визначає перелік питань для розгляду на засіданні Комісії;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забезпечує усім присутнім на засіданні членам Комісії можливість узяти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участь в обговоренні питань порядку денного та висловити свою думку.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5. Секретар Комісії: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розробляє проекти порядку денного засідання Комісії;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інформує членів Комісії та запрошених осіб про дату, час і місце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проведення засідання Комісії та порядок денний;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оформляє протоколи засідання Комісії;</w:t>
      </w:r>
    </w:p>
    <w:p w:rsidR="00D705CD" w:rsidRPr="001365DA" w:rsidRDefault="001A221A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розробляє проекти інших документів, необхідних для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CD" w:rsidRPr="001365DA">
        <w:rPr>
          <w:rFonts w:ascii="Times New Roman" w:hAnsi="Times New Roman" w:cs="Times New Roman"/>
          <w:sz w:val="24"/>
          <w:szCs w:val="24"/>
          <w:lang w:val="uk-UA"/>
        </w:rPr>
        <w:t>роботи Комісії.</w:t>
      </w:r>
    </w:p>
    <w:p w:rsidR="005F3D98" w:rsidRPr="005F3D98" w:rsidRDefault="005F3D98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5F3D98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3D98">
        <w:rPr>
          <w:rFonts w:ascii="Times New Roman" w:hAnsi="Times New Roman" w:cs="Times New Roman"/>
          <w:b/>
          <w:sz w:val="24"/>
          <w:szCs w:val="24"/>
          <w:lang w:val="uk-UA"/>
        </w:rPr>
        <w:t>V. Порядок роботи Комісії</w:t>
      </w:r>
    </w:p>
    <w:p w:rsidR="005F3D98" w:rsidRDefault="005F3D98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1. Засідання Комісії є правомочним, якщо на ньому присутні не менш як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дві третини її членів.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2. Основною формою роботи Комісії є засідання, які проводяться кожні</w:t>
      </w:r>
      <w:r w:rsidR="001A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півроку або в разі потреби.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3. Рішення Комісії приймається простою більшістю голосів, яке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оформлюється протоколом засідання. У разі рівного розподілу голосів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вирішальним є голос голови Комісії.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4. У протоколі зазначається список присутніх на засіданні Комісії,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питання, які розглядалися, та рішення, прийняті за результатами обговорення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відповідного питання, із зазначенням результатів голосування.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5. Кожен член Комісії має право внести до протоколу свої пропозиції та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зауваження з питання, яке розглядалося на засіданні.</w:t>
      </w:r>
    </w:p>
    <w:p w:rsidR="00D705CD" w:rsidRPr="001365DA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DA">
        <w:rPr>
          <w:rFonts w:ascii="Times New Roman" w:hAnsi="Times New Roman" w:cs="Times New Roman"/>
          <w:sz w:val="24"/>
          <w:szCs w:val="24"/>
          <w:lang w:val="uk-UA"/>
        </w:rPr>
        <w:t>6. Протокол засідання Комісії оформляється протягом двох робочих днів,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підписується головою та секретарем Комісії. Копія протоколу доводиться до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відома всіх членів Комісії.</w:t>
      </w:r>
    </w:p>
    <w:p w:rsidR="00226B82" w:rsidRDefault="00226B82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05CD" w:rsidRPr="00226B82" w:rsidRDefault="00D705CD" w:rsidP="00136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6B82">
        <w:rPr>
          <w:rFonts w:ascii="Times New Roman" w:hAnsi="Times New Roman" w:cs="Times New Roman"/>
          <w:b/>
          <w:sz w:val="24"/>
          <w:szCs w:val="24"/>
          <w:lang w:val="uk-UA"/>
        </w:rPr>
        <w:t>VI. Забезпечення діяльності комісії</w:t>
      </w:r>
    </w:p>
    <w:p w:rsidR="00226B82" w:rsidRDefault="00226B82" w:rsidP="0013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5CD" w:rsidRPr="00226B82" w:rsidRDefault="00D705CD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226B82">
        <w:rPr>
          <w:rFonts w:ascii="Times New Roman" w:hAnsi="Times New Roman" w:cs="Times New Roman"/>
          <w:sz w:val="24"/>
          <w:szCs w:val="24"/>
          <w:lang w:val="uk-UA"/>
        </w:rPr>
        <w:t xml:space="preserve">1. Організаційне забезпечення діяльності Комісії здійснює </w:t>
      </w:r>
      <w:r w:rsidR="00226B82"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уповноважена  особа з </w:t>
      </w:r>
      <w:r w:rsidR="00226B82" w:rsidRPr="005D7B9C">
        <w:rPr>
          <w:rFonts w:ascii="Times New Roman" w:hAnsi="Times New Roman" w:cs="Times New Roman"/>
          <w:sz w:val="24"/>
          <w:szCs w:val="24"/>
          <w:lang w:val="uk-UA"/>
        </w:rPr>
        <w:t>питань запобігання та виявлення корупції</w:t>
      </w:r>
      <w:r w:rsidR="00226B82"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26B82" w:rsidRPr="00226B8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226B82" w:rsidRPr="00226B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226B82" w:rsidRPr="005D7B9C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</w:t>
      </w:r>
      <w:r w:rsidRPr="00226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5CD" w:rsidRPr="00226B82" w:rsidRDefault="00D705CD" w:rsidP="0022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B82">
        <w:rPr>
          <w:rFonts w:ascii="Times New Roman" w:hAnsi="Times New Roman" w:cs="Times New Roman"/>
          <w:sz w:val="24"/>
          <w:szCs w:val="24"/>
          <w:lang w:val="uk-UA"/>
        </w:rPr>
        <w:t>2. Матеріально-технічне забезпечення діяльності Комісії здійснює</w:t>
      </w:r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B82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26B82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226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3D98" w:rsidRDefault="005F3D98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26B82" w:rsidRPr="00872AD6" w:rsidRDefault="00872AD6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В.О. </w:t>
      </w:r>
      <w:r w:rsidR="00226B82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міського голови       </w:t>
      </w:r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</w:t>
      </w:r>
      <w:r w:rsidR="00226B82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С.В.</w:t>
      </w:r>
      <w:proofErr w:type="spellStart"/>
      <w:r w:rsidR="00226B82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Зарецький</w:t>
      </w:r>
      <w:proofErr w:type="spellEnd"/>
    </w:p>
    <w:p w:rsidR="00226B82" w:rsidRPr="00872AD6" w:rsidRDefault="00226B82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26B82" w:rsidRPr="00872AD6" w:rsidRDefault="00226B82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Уповноважена  особа з </w:t>
      </w:r>
      <w:r w:rsidRPr="0087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питань запобігання та </w:t>
      </w:r>
    </w:p>
    <w:p w:rsidR="00AA34D5" w:rsidRPr="00872AD6" w:rsidRDefault="00226B82" w:rsidP="00226B8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72AD6">
        <w:rPr>
          <w:rFonts w:ascii="Times New Roman" w:hAnsi="Times New Roman" w:cs="Times New Roman"/>
          <w:b/>
          <w:sz w:val="24"/>
          <w:szCs w:val="24"/>
          <w:lang w:val="uk-UA"/>
        </w:rPr>
        <w:t>виявлення корупції</w:t>
      </w:r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FF777E" w:rsidRPr="00872AD6" w:rsidRDefault="00AA34D5" w:rsidP="00AA34D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Сєвєродонецької</w:t>
      </w:r>
      <w:proofErr w:type="spellEnd"/>
      <w:r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26B82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міської ради                          </w:t>
      </w:r>
      <w:r w:rsidR="005D7B9C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 w:rsidR="00226B82" w:rsidRPr="0087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С.В.Самарський</w:t>
      </w:r>
    </w:p>
    <w:sectPr w:rsidR="00FF777E" w:rsidRPr="00872AD6" w:rsidSect="00A9219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C51"/>
    <w:multiLevelType w:val="hybridMultilevel"/>
    <w:tmpl w:val="D7CA0DBA"/>
    <w:lvl w:ilvl="0" w:tplc="4D82E87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83B45"/>
    <w:multiLevelType w:val="hybridMultilevel"/>
    <w:tmpl w:val="6B00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6371B"/>
    <w:multiLevelType w:val="hybridMultilevel"/>
    <w:tmpl w:val="2C0C224E"/>
    <w:lvl w:ilvl="0" w:tplc="59D81E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0E02261"/>
    <w:multiLevelType w:val="hybridMultilevel"/>
    <w:tmpl w:val="44689576"/>
    <w:lvl w:ilvl="0" w:tplc="1EFE5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777E"/>
    <w:rsid w:val="00046038"/>
    <w:rsid w:val="000726D9"/>
    <w:rsid w:val="000A5A43"/>
    <w:rsid w:val="001365DA"/>
    <w:rsid w:val="001A221A"/>
    <w:rsid w:val="00226B82"/>
    <w:rsid w:val="00386DE7"/>
    <w:rsid w:val="00427AC9"/>
    <w:rsid w:val="005376F2"/>
    <w:rsid w:val="005D0636"/>
    <w:rsid w:val="005D7B9C"/>
    <w:rsid w:val="005F3D98"/>
    <w:rsid w:val="00696E56"/>
    <w:rsid w:val="00793915"/>
    <w:rsid w:val="00872AD6"/>
    <w:rsid w:val="008A33A0"/>
    <w:rsid w:val="008C6332"/>
    <w:rsid w:val="009A3715"/>
    <w:rsid w:val="009B462B"/>
    <w:rsid w:val="00A03EBE"/>
    <w:rsid w:val="00A2763C"/>
    <w:rsid w:val="00A92193"/>
    <w:rsid w:val="00AA34D5"/>
    <w:rsid w:val="00AD2293"/>
    <w:rsid w:val="00B127B8"/>
    <w:rsid w:val="00D65B71"/>
    <w:rsid w:val="00D705CD"/>
    <w:rsid w:val="00EC2A9C"/>
    <w:rsid w:val="00FF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36"/>
  </w:style>
  <w:style w:type="paragraph" w:styleId="1">
    <w:name w:val="heading 1"/>
    <w:basedOn w:val="a"/>
    <w:next w:val="a"/>
    <w:link w:val="10"/>
    <w:qFormat/>
    <w:rsid w:val="00FF77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F77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77E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20">
    <w:name w:val="Заголовок 2 Знак"/>
    <w:basedOn w:val="a0"/>
    <w:link w:val="2"/>
    <w:rsid w:val="00FF777E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3">
    <w:name w:val="Body Text"/>
    <w:basedOn w:val="a"/>
    <w:link w:val="a4"/>
    <w:rsid w:val="00FF777E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FF777E"/>
    <w:rPr>
      <w:rFonts w:ascii="Times New Roman" w:eastAsia="Times New Roman" w:hAnsi="Times New Roman" w:cs="Times New Roman"/>
      <w:sz w:val="16"/>
      <w:szCs w:val="24"/>
      <w:lang w:val="uk-UA"/>
    </w:rPr>
  </w:style>
  <w:style w:type="paragraph" w:styleId="a5">
    <w:name w:val="List Paragraph"/>
    <w:basedOn w:val="a"/>
    <w:uiPriority w:val="34"/>
    <w:qFormat/>
    <w:rsid w:val="00D7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189A-5D7C-4F0C-8A9C-106F516F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5701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userEfm1119</dc:creator>
  <cp:keywords/>
  <dc:description/>
  <cp:lastModifiedBy>userAns0949</cp:lastModifiedBy>
  <cp:revision>16</cp:revision>
  <cp:lastPrinted>2017-10-20T07:41:00Z</cp:lastPrinted>
  <dcterms:created xsi:type="dcterms:W3CDTF">2017-09-07T10:53:00Z</dcterms:created>
  <dcterms:modified xsi:type="dcterms:W3CDTF">2017-10-23T06:31:00Z</dcterms:modified>
</cp:coreProperties>
</file>