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D0" w:rsidRPr="003028A3" w:rsidRDefault="007638D0" w:rsidP="007638D0">
      <w:pPr>
        <w:spacing w:line="360" w:lineRule="auto"/>
        <w:jc w:val="center"/>
        <w:rPr>
          <w:sz w:val="28"/>
          <w:szCs w:val="28"/>
          <w:lang w:val="uk-UA"/>
        </w:rPr>
      </w:pPr>
      <w:r w:rsidRPr="003028A3">
        <w:rPr>
          <w:sz w:val="28"/>
          <w:szCs w:val="28"/>
          <w:lang w:val="uk-UA"/>
        </w:rPr>
        <w:t>СЄВЄРОДОНЕЦЬКА МІСЬКА РАДА</w:t>
      </w:r>
    </w:p>
    <w:p w:rsidR="007638D0" w:rsidRPr="003028A3" w:rsidRDefault="007638D0" w:rsidP="007638D0">
      <w:pPr>
        <w:spacing w:line="360" w:lineRule="auto"/>
        <w:jc w:val="center"/>
        <w:rPr>
          <w:lang w:val="uk-UA"/>
        </w:rPr>
      </w:pPr>
      <w:r w:rsidRPr="003028A3">
        <w:rPr>
          <w:b/>
          <w:sz w:val="32"/>
          <w:szCs w:val="32"/>
          <w:lang w:val="uk-UA"/>
        </w:rPr>
        <w:t>РОЗПОРЯДЖЕННЯ</w:t>
      </w:r>
    </w:p>
    <w:p w:rsidR="007638D0" w:rsidRPr="003028A3" w:rsidRDefault="007638D0" w:rsidP="004C60A4">
      <w:pPr>
        <w:spacing w:line="480" w:lineRule="auto"/>
        <w:jc w:val="center"/>
        <w:rPr>
          <w:lang w:val="uk-UA"/>
        </w:rPr>
      </w:pPr>
      <w:r w:rsidRPr="003028A3">
        <w:rPr>
          <w:lang w:val="uk-UA"/>
        </w:rPr>
        <w:t>МІСЬКОГО ГОЛОВИ</w:t>
      </w:r>
    </w:p>
    <w:p w:rsidR="007638D0" w:rsidRPr="003028A3" w:rsidRDefault="007638D0" w:rsidP="007638D0">
      <w:pPr>
        <w:jc w:val="both"/>
        <w:rPr>
          <w:lang w:val="uk-UA"/>
        </w:rPr>
      </w:pPr>
      <w:r w:rsidRPr="003028A3">
        <w:rPr>
          <w:lang w:val="uk-UA"/>
        </w:rPr>
        <w:t xml:space="preserve">Луганська обл., </w:t>
      </w:r>
      <w:proofErr w:type="spellStart"/>
      <w:r w:rsidRPr="003028A3">
        <w:rPr>
          <w:lang w:val="uk-UA"/>
        </w:rPr>
        <w:t>м.Сєвєродонецьк</w:t>
      </w:r>
      <w:proofErr w:type="spellEnd"/>
      <w:r w:rsidRPr="003028A3">
        <w:rPr>
          <w:lang w:val="uk-UA"/>
        </w:rPr>
        <w:t>,</w:t>
      </w:r>
    </w:p>
    <w:p w:rsidR="007638D0" w:rsidRPr="003028A3" w:rsidRDefault="007638D0" w:rsidP="007638D0">
      <w:pPr>
        <w:jc w:val="both"/>
        <w:rPr>
          <w:lang w:val="uk-UA"/>
        </w:rPr>
      </w:pPr>
      <w:r w:rsidRPr="003028A3">
        <w:rPr>
          <w:lang w:val="uk-UA"/>
        </w:rPr>
        <w:t>вул.</w:t>
      </w:r>
      <w:r w:rsidR="00B00F69" w:rsidRPr="003028A3">
        <w:rPr>
          <w:lang w:val="uk-UA"/>
        </w:rPr>
        <w:t xml:space="preserve"> </w:t>
      </w:r>
      <w:r w:rsidRPr="003028A3">
        <w:rPr>
          <w:lang w:val="uk-UA"/>
        </w:rPr>
        <w:t>Леніна, 32</w:t>
      </w:r>
    </w:p>
    <w:p w:rsidR="007638D0" w:rsidRPr="0068052C" w:rsidRDefault="007A4DD0" w:rsidP="007638D0">
      <w:pPr>
        <w:spacing w:line="360" w:lineRule="auto"/>
        <w:jc w:val="both"/>
        <w:rPr>
          <w:u w:val="single"/>
          <w:lang w:val="uk-UA"/>
        </w:rPr>
      </w:pPr>
      <w:r w:rsidRPr="0068052C">
        <w:rPr>
          <w:u w:val="single"/>
          <w:lang w:val="uk-UA"/>
        </w:rPr>
        <w:t>31.08.2015р.</w:t>
      </w:r>
      <w:r w:rsidR="007638D0" w:rsidRPr="0068052C">
        <w:rPr>
          <w:u w:val="single"/>
          <w:lang w:val="uk-UA"/>
        </w:rPr>
        <w:t xml:space="preserve"> </w:t>
      </w:r>
      <w:r w:rsidR="007638D0" w:rsidRPr="003028A3">
        <w:rPr>
          <w:lang w:val="uk-UA"/>
        </w:rPr>
        <w:t xml:space="preserve">№ </w:t>
      </w:r>
      <w:r w:rsidRPr="0068052C">
        <w:rPr>
          <w:u w:val="single"/>
          <w:lang w:val="uk-UA"/>
        </w:rPr>
        <w:t>318</w:t>
      </w:r>
    </w:p>
    <w:p w:rsidR="007638D0" w:rsidRPr="003028A3" w:rsidRDefault="003028A3" w:rsidP="00AE59C6">
      <w:pPr>
        <w:spacing w:before="240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проектів будівництва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AE59C6" w:rsidRPr="00AE59C6" w:rsidRDefault="00AE59C6" w:rsidP="00AE59C6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 ТОВ «</w:t>
      </w:r>
      <w:r w:rsidR="003755FA">
        <w:rPr>
          <w:lang w:val="uk-UA"/>
        </w:rPr>
        <w:t>БУД-ВІК</w:t>
      </w:r>
      <w:r>
        <w:rPr>
          <w:lang w:val="uk-UA"/>
        </w:rPr>
        <w:t xml:space="preserve">» від </w:t>
      </w:r>
      <w:r w:rsidR="003755FA">
        <w:rPr>
          <w:lang w:val="uk-UA"/>
        </w:rPr>
        <w:t>20</w:t>
      </w:r>
      <w:r>
        <w:rPr>
          <w:lang w:val="uk-UA"/>
        </w:rPr>
        <w:t>.0</w:t>
      </w:r>
      <w:r w:rsidR="003755FA">
        <w:rPr>
          <w:lang w:val="uk-UA"/>
        </w:rPr>
        <w:t>8</w:t>
      </w:r>
      <w:r>
        <w:rPr>
          <w:lang w:val="uk-UA"/>
        </w:rPr>
        <w:t xml:space="preserve">.2015р. № </w:t>
      </w:r>
      <w:r w:rsidR="003755FA">
        <w:rPr>
          <w:lang w:val="uk-UA"/>
        </w:rPr>
        <w:t>13-0236-Е-КЧ</w:t>
      </w:r>
      <w:r>
        <w:rPr>
          <w:lang w:val="uk-UA"/>
        </w:rPr>
        <w:t xml:space="preserve">, розглянувши проектно-кошторисну документацію на </w:t>
      </w:r>
      <w:r w:rsidR="00BB6395">
        <w:rPr>
          <w:lang w:val="uk-UA"/>
        </w:rPr>
        <w:t>реконструкцію</w:t>
      </w:r>
      <w:r>
        <w:rPr>
          <w:lang w:val="uk-UA"/>
        </w:rPr>
        <w:t xml:space="preserve"> </w:t>
      </w:r>
      <w:r w:rsidR="003755FA">
        <w:rPr>
          <w:lang w:val="uk-UA"/>
        </w:rPr>
        <w:t xml:space="preserve">мереж зовнішнього електропостачання території в районі озера </w:t>
      </w:r>
      <w:proofErr w:type="spellStart"/>
      <w:r w:rsidR="003755FA">
        <w:rPr>
          <w:lang w:val="uk-UA"/>
        </w:rPr>
        <w:t>Боброво</w:t>
      </w:r>
      <w:proofErr w:type="spellEnd"/>
      <w:r w:rsidR="003755FA">
        <w:rPr>
          <w:lang w:val="uk-UA"/>
        </w:rPr>
        <w:t xml:space="preserve"> м. </w:t>
      </w:r>
      <w:proofErr w:type="spellStart"/>
      <w:r w:rsidR="003755FA">
        <w:rPr>
          <w:lang w:val="uk-UA"/>
        </w:rPr>
        <w:t>Сєвєродонецьк</w:t>
      </w:r>
      <w:proofErr w:type="spellEnd"/>
      <w:r w:rsidR="003755FA">
        <w:rPr>
          <w:lang w:val="uk-UA"/>
        </w:rPr>
        <w:t xml:space="preserve"> </w:t>
      </w:r>
    </w:p>
    <w:p w:rsidR="007638D0" w:rsidRPr="003028A3" w:rsidRDefault="007638D0">
      <w:pPr>
        <w:rPr>
          <w:lang w:val="uk-UA"/>
        </w:rPr>
      </w:pPr>
    </w:p>
    <w:p w:rsidR="007638D0" w:rsidRPr="003028A3" w:rsidRDefault="007638D0" w:rsidP="007638D0">
      <w:pPr>
        <w:jc w:val="both"/>
        <w:rPr>
          <w:b/>
          <w:bCs/>
          <w:lang w:val="uk-UA"/>
        </w:rPr>
      </w:pPr>
      <w:r w:rsidRPr="003028A3">
        <w:rPr>
          <w:b/>
          <w:bCs/>
          <w:lang w:val="uk-UA"/>
        </w:rPr>
        <w:t>ЗОБОВ’ЯЗУЮ:</w:t>
      </w:r>
    </w:p>
    <w:p w:rsidR="007638D0" w:rsidRPr="003028A3" w:rsidRDefault="007638D0" w:rsidP="007638D0">
      <w:pPr>
        <w:rPr>
          <w:lang w:val="uk-UA"/>
        </w:rPr>
      </w:pPr>
    </w:p>
    <w:p w:rsidR="00BB6395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BB6395">
        <w:rPr>
          <w:lang w:val="uk-UA"/>
        </w:rPr>
        <w:t xml:space="preserve">Затвердити </w:t>
      </w:r>
      <w:r w:rsidR="00BB6395" w:rsidRPr="00BB6395">
        <w:rPr>
          <w:lang w:val="uk-UA"/>
        </w:rPr>
        <w:t>проект будівництва</w:t>
      </w:r>
      <w:r w:rsidRPr="00BB6395">
        <w:rPr>
          <w:lang w:val="uk-UA"/>
        </w:rPr>
        <w:t xml:space="preserve"> </w:t>
      </w:r>
      <w:r w:rsidR="00A0577B" w:rsidRPr="00A0577B">
        <w:rPr>
          <w:rStyle w:val="hps"/>
          <w:lang w:val="uk-UA"/>
        </w:rPr>
        <w:t>«Реконструкція</w:t>
      </w:r>
      <w:r w:rsidR="00A0577B" w:rsidRPr="00A0577B">
        <w:rPr>
          <w:lang w:val="uk-UA"/>
        </w:rPr>
        <w:t xml:space="preserve"> мереж </w:t>
      </w:r>
      <w:r w:rsidR="00A0577B" w:rsidRPr="00A0577B">
        <w:rPr>
          <w:rStyle w:val="hps"/>
          <w:lang w:val="uk-UA"/>
        </w:rPr>
        <w:t>зовнішнього електропостачання</w:t>
      </w:r>
      <w:r w:rsidR="00A0577B" w:rsidRPr="00A0577B">
        <w:rPr>
          <w:lang w:val="uk-UA"/>
        </w:rPr>
        <w:t xml:space="preserve"> території в районі озера </w:t>
      </w:r>
      <w:proofErr w:type="spellStart"/>
      <w:r w:rsidR="00A0577B" w:rsidRPr="00A0577B">
        <w:rPr>
          <w:rStyle w:val="hps"/>
          <w:lang w:val="uk-UA"/>
        </w:rPr>
        <w:t>Боброво</w:t>
      </w:r>
      <w:proofErr w:type="spellEnd"/>
      <w:r w:rsidR="00A0577B" w:rsidRPr="00A0577B">
        <w:rPr>
          <w:rStyle w:val="hps"/>
          <w:lang w:val="uk-UA"/>
        </w:rPr>
        <w:t xml:space="preserve"> м. </w:t>
      </w:r>
      <w:proofErr w:type="spellStart"/>
      <w:r w:rsidR="00A0577B" w:rsidRPr="00A0577B">
        <w:rPr>
          <w:rStyle w:val="hps"/>
          <w:lang w:val="uk-UA"/>
        </w:rPr>
        <w:t>Сєвєродонецьк</w:t>
      </w:r>
      <w:proofErr w:type="spellEnd"/>
      <w:r w:rsidR="00A0577B" w:rsidRPr="00A0577B">
        <w:rPr>
          <w:lang w:val="uk-UA"/>
        </w:rPr>
        <w:t>»</w:t>
      </w:r>
      <w:r w:rsidR="003755FA" w:rsidRPr="003755FA">
        <w:rPr>
          <w:rStyle w:val="hps"/>
          <w:lang w:val="uk-UA"/>
        </w:rPr>
        <w:t>"</w:t>
      </w:r>
      <w:r w:rsidR="003755FA" w:rsidRPr="00BB6395">
        <w:rPr>
          <w:lang w:val="uk-UA"/>
        </w:rPr>
        <w:t xml:space="preserve"> </w:t>
      </w:r>
    </w:p>
    <w:tbl>
      <w:tblPr>
        <w:tblStyle w:val="a4"/>
        <w:tblW w:w="9546" w:type="dxa"/>
        <w:tblInd w:w="122" w:type="dxa"/>
        <w:tblLook w:val="04A0"/>
      </w:tblPr>
      <w:tblGrid>
        <w:gridCol w:w="5586"/>
        <w:gridCol w:w="1980"/>
        <w:gridCol w:w="1980"/>
      </w:tblGrid>
      <w:tr w:rsidR="00BB6395" w:rsidTr="00783EF3">
        <w:tc>
          <w:tcPr>
            <w:tcW w:w="5586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F06E3A">
        <w:tc>
          <w:tcPr>
            <w:tcW w:w="5586" w:type="dxa"/>
          </w:tcPr>
          <w:p w:rsidR="00783EF3" w:rsidRDefault="00783EF3" w:rsidP="00BB6395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3960" w:type="dxa"/>
            <w:gridSpan w:val="2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Реконструкція</w:t>
            </w:r>
          </w:p>
        </w:tc>
      </w:tr>
      <w:tr w:rsidR="00BB6395" w:rsidTr="00783EF3">
        <w:tc>
          <w:tcPr>
            <w:tcW w:w="5586" w:type="dxa"/>
          </w:tcPr>
          <w:p w:rsidR="00BB6395" w:rsidRDefault="00783EF3" w:rsidP="003755FA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3755FA">
              <w:rPr>
                <w:lang w:val="uk-UA"/>
              </w:rPr>
              <w:t>20</w:t>
            </w:r>
            <w:r>
              <w:rPr>
                <w:lang w:val="uk-UA"/>
              </w:rPr>
              <w:t>.</w:t>
            </w:r>
            <w:r w:rsidR="003755FA">
              <w:rPr>
                <w:lang w:val="uk-UA"/>
              </w:rPr>
              <w:t>07.</w:t>
            </w:r>
            <w:r>
              <w:rPr>
                <w:lang w:val="uk-UA"/>
              </w:rPr>
              <w:t>2015</w:t>
            </w:r>
            <w:r w:rsidR="00DE6D67">
              <w:rPr>
                <w:lang w:val="uk-UA"/>
              </w:rPr>
              <w:t>р.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BB6395" w:rsidRDefault="003755FA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6622,812</w:t>
            </w:r>
          </w:p>
        </w:tc>
      </w:tr>
      <w:tr w:rsidR="00783EF3" w:rsidTr="004179B5">
        <w:trPr>
          <w:trHeight w:val="241"/>
        </w:trPr>
        <w:tc>
          <w:tcPr>
            <w:tcW w:w="5586" w:type="dxa"/>
          </w:tcPr>
          <w:p w:rsidR="00783EF3" w:rsidRDefault="00783EF3" w:rsidP="00783EF3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384ACD" w:rsidTr="00DF7017">
        <w:tc>
          <w:tcPr>
            <w:tcW w:w="5586" w:type="dxa"/>
          </w:tcPr>
          <w:p w:rsidR="00384ACD" w:rsidRPr="00783EF3" w:rsidRDefault="00384ACD" w:rsidP="00384ACD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будівельні роботи</w:t>
            </w:r>
          </w:p>
        </w:tc>
        <w:tc>
          <w:tcPr>
            <w:tcW w:w="1980" w:type="dxa"/>
          </w:tcPr>
          <w:p w:rsidR="00384ACD" w:rsidRDefault="00384ACD" w:rsidP="00384ACD">
            <w:pPr>
              <w:jc w:val="center"/>
            </w:pPr>
            <w:r w:rsidRPr="007F65F6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3755FA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4869,531</w:t>
            </w:r>
          </w:p>
        </w:tc>
      </w:tr>
      <w:tr w:rsidR="00384ACD" w:rsidTr="00DF7017">
        <w:tc>
          <w:tcPr>
            <w:tcW w:w="5586" w:type="dxa"/>
          </w:tcPr>
          <w:p w:rsidR="00384ACD" w:rsidRDefault="003755FA" w:rsidP="00384ACD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устаткування</w:t>
            </w:r>
          </w:p>
        </w:tc>
        <w:tc>
          <w:tcPr>
            <w:tcW w:w="1980" w:type="dxa"/>
          </w:tcPr>
          <w:p w:rsidR="00384ACD" w:rsidRPr="007F65F6" w:rsidRDefault="00384ACD" w:rsidP="00384A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3755FA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436,807</w:t>
            </w:r>
          </w:p>
        </w:tc>
      </w:tr>
      <w:tr w:rsidR="00384ACD" w:rsidTr="00DF7017">
        <w:tc>
          <w:tcPr>
            <w:tcW w:w="5586" w:type="dxa"/>
          </w:tcPr>
          <w:p w:rsidR="00384ACD" w:rsidRDefault="00384ACD" w:rsidP="00783EF3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</w:p>
        </w:tc>
        <w:tc>
          <w:tcPr>
            <w:tcW w:w="1980" w:type="dxa"/>
          </w:tcPr>
          <w:p w:rsidR="00384ACD" w:rsidRDefault="00384ACD" w:rsidP="00384ACD">
            <w:pPr>
              <w:jc w:val="center"/>
            </w:pPr>
            <w:r w:rsidRPr="007F65F6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3755FA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1316,474</w:t>
            </w:r>
          </w:p>
        </w:tc>
      </w:tr>
      <w:tr w:rsidR="00384ACD" w:rsidTr="00783EF3">
        <w:tc>
          <w:tcPr>
            <w:tcW w:w="5586" w:type="dxa"/>
          </w:tcPr>
          <w:p w:rsidR="00384ACD" w:rsidRPr="00384ACD" w:rsidRDefault="00E0737B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довжина </w:t>
            </w:r>
            <w:r w:rsidR="00E5140D">
              <w:rPr>
                <w:lang w:val="uk-UA"/>
              </w:rPr>
              <w:t>кабельної лінії</w:t>
            </w:r>
          </w:p>
        </w:tc>
        <w:tc>
          <w:tcPr>
            <w:tcW w:w="1980" w:type="dxa"/>
            <w:vAlign w:val="center"/>
          </w:tcPr>
          <w:p w:rsidR="00384ACD" w:rsidRDefault="00E0737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</w:tc>
        <w:tc>
          <w:tcPr>
            <w:tcW w:w="1980" w:type="dxa"/>
            <w:vAlign w:val="center"/>
          </w:tcPr>
          <w:p w:rsidR="00384ACD" w:rsidRDefault="00E5140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5140D" w:rsidTr="00783EF3">
        <w:tc>
          <w:tcPr>
            <w:tcW w:w="5586" w:type="dxa"/>
          </w:tcPr>
          <w:p w:rsidR="00E5140D" w:rsidRPr="00E5140D" w:rsidRDefault="00E5140D" w:rsidP="00E5140D">
            <w:pPr>
              <w:spacing w:after="120"/>
              <w:jc w:val="both"/>
            </w:pPr>
            <w:r>
              <w:rPr>
                <w:lang w:val="uk-UA"/>
              </w:rPr>
              <w:t>Розвантажувальна комплектна підстанція</w:t>
            </w:r>
            <w:r w:rsidR="00B967BD">
              <w:rPr>
                <w:lang w:val="uk-UA"/>
              </w:rPr>
              <w:t xml:space="preserve"> КТПН - 160</w:t>
            </w:r>
          </w:p>
        </w:tc>
        <w:tc>
          <w:tcPr>
            <w:tcW w:w="1980" w:type="dxa"/>
            <w:vAlign w:val="center"/>
          </w:tcPr>
          <w:p w:rsidR="00E5140D" w:rsidRDefault="00E5140D" w:rsidP="00783EF3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80" w:type="dxa"/>
            <w:vAlign w:val="center"/>
          </w:tcPr>
          <w:p w:rsidR="00E5140D" w:rsidRDefault="00E5140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0737B" w:rsidTr="00783EF3">
        <w:tc>
          <w:tcPr>
            <w:tcW w:w="5586" w:type="dxa"/>
          </w:tcPr>
          <w:p w:rsidR="00E0737B" w:rsidRDefault="00E0737B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Тривалість реконструкції</w:t>
            </w:r>
          </w:p>
        </w:tc>
        <w:tc>
          <w:tcPr>
            <w:tcW w:w="1980" w:type="dxa"/>
            <w:vAlign w:val="center"/>
          </w:tcPr>
          <w:p w:rsidR="00E0737B" w:rsidRDefault="00E0737B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міс.</w:t>
            </w:r>
          </w:p>
        </w:tc>
        <w:tc>
          <w:tcPr>
            <w:tcW w:w="1980" w:type="dxa"/>
            <w:vAlign w:val="center"/>
          </w:tcPr>
          <w:p w:rsidR="00E0737B" w:rsidRDefault="00E5140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>підряду з визначенням вартості капітального ремонту,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A0577B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Дане розпорядження підлягає оприлюдненню. </w:t>
      </w:r>
    </w:p>
    <w:p w:rsidR="007638D0" w:rsidRPr="00164A76" w:rsidRDefault="007638D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164A76">
        <w:rPr>
          <w:lang w:val="uk-UA"/>
        </w:rPr>
        <w:t>Контроль за виконанням даного розпорядження залишаю за собою.</w:t>
      </w:r>
    </w:p>
    <w:p w:rsidR="007638D0" w:rsidRPr="003028A3" w:rsidRDefault="007638D0" w:rsidP="007638D0">
      <w:pPr>
        <w:spacing w:line="360" w:lineRule="auto"/>
        <w:jc w:val="both"/>
        <w:rPr>
          <w:b/>
          <w:lang w:val="uk-UA"/>
        </w:rPr>
      </w:pPr>
      <w:r w:rsidRPr="003028A3">
        <w:rPr>
          <w:b/>
          <w:bCs/>
          <w:lang w:val="uk-UA"/>
        </w:rPr>
        <w:t xml:space="preserve">Міський голова </w:t>
      </w:r>
      <w:r w:rsidRPr="003028A3">
        <w:rPr>
          <w:b/>
          <w:bCs/>
          <w:lang w:val="uk-UA"/>
        </w:rPr>
        <w:tab/>
      </w:r>
      <w:r w:rsidRPr="003028A3">
        <w:rPr>
          <w:b/>
          <w:bCs/>
          <w:lang w:val="uk-UA"/>
        </w:rPr>
        <w:tab/>
      </w:r>
      <w:r w:rsidRPr="003028A3">
        <w:rPr>
          <w:lang w:val="uk-UA"/>
        </w:rPr>
        <w:tab/>
      </w:r>
      <w:r w:rsidRPr="003028A3">
        <w:rPr>
          <w:lang w:val="uk-UA"/>
        </w:rPr>
        <w:tab/>
      </w:r>
      <w:r w:rsidRPr="003028A3">
        <w:rPr>
          <w:lang w:val="uk-UA"/>
        </w:rPr>
        <w:tab/>
      </w:r>
      <w:r w:rsidRPr="003028A3">
        <w:rPr>
          <w:lang w:val="uk-UA"/>
        </w:rPr>
        <w:tab/>
      </w:r>
      <w:r w:rsidRPr="003028A3">
        <w:rPr>
          <w:lang w:val="uk-UA"/>
        </w:rPr>
        <w:tab/>
      </w:r>
      <w:r w:rsidRPr="003028A3">
        <w:rPr>
          <w:lang w:val="uk-UA"/>
        </w:rPr>
        <w:tab/>
      </w:r>
      <w:r w:rsidRPr="003028A3">
        <w:rPr>
          <w:b/>
          <w:lang w:val="uk-UA"/>
        </w:rPr>
        <w:t>В.В.</w:t>
      </w:r>
      <w:r w:rsidR="00B967BD">
        <w:rPr>
          <w:b/>
          <w:lang w:val="uk-UA"/>
        </w:rPr>
        <w:t xml:space="preserve"> </w:t>
      </w:r>
      <w:proofErr w:type="spellStart"/>
      <w:r w:rsidRPr="003028A3">
        <w:rPr>
          <w:b/>
          <w:lang w:val="uk-UA"/>
        </w:rPr>
        <w:t>Казаков</w:t>
      </w:r>
      <w:proofErr w:type="spellEnd"/>
    </w:p>
    <w:p w:rsidR="007638D0" w:rsidRPr="00C61AF8" w:rsidRDefault="007638D0" w:rsidP="004C60A4">
      <w:pPr>
        <w:jc w:val="both"/>
        <w:rPr>
          <w:b/>
          <w:bCs/>
          <w:color w:val="FFFFFF" w:themeColor="background1"/>
          <w:lang w:val="uk-UA"/>
        </w:rPr>
      </w:pPr>
      <w:r w:rsidRPr="00C61AF8">
        <w:rPr>
          <w:b/>
          <w:bCs/>
          <w:color w:val="FFFFFF" w:themeColor="background1"/>
          <w:lang w:val="uk-UA"/>
        </w:rPr>
        <w:t>Підготував:</w:t>
      </w:r>
    </w:p>
    <w:p w:rsidR="007638D0" w:rsidRPr="00C61AF8" w:rsidRDefault="007638D0" w:rsidP="007638D0">
      <w:pPr>
        <w:jc w:val="both"/>
        <w:rPr>
          <w:color w:val="FFFFFF" w:themeColor="background1"/>
          <w:lang w:val="uk-UA"/>
        </w:rPr>
      </w:pPr>
      <w:r w:rsidRPr="00C61AF8">
        <w:rPr>
          <w:bCs/>
          <w:color w:val="FFFFFF" w:themeColor="background1"/>
          <w:lang w:val="uk-UA"/>
        </w:rPr>
        <w:t>Директор Департаменту</w:t>
      </w:r>
      <w:r w:rsidRPr="00C61AF8">
        <w:rPr>
          <w:color w:val="FFFFFF" w:themeColor="background1"/>
          <w:lang w:val="uk-UA"/>
        </w:rPr>
        <w:t xml:space="preserve"> економічного</w:t>
      </w:r>
    </w:p>
    <w:p w:rsidR="007638D0" w:rsidRPr="00C61AF8" w:rsidRDefault="007638D0" w:rsidP="007638D0">
      <w:pPr>
        <w:spacing w:line="360" w:lineRule="auto"/>
        <w:jc w:val="both"/>
        <w:rPr>
          <w:color w:val="FFFFFF" w:themeColor="background1"/>
          <w:lang w:val="uk-UA"/>
        </w:rPr>
      </w:pPr>
      <w:r w:rsidRPr="00C61AF8">
        <w:rPr>
          <w:color w:val="FFFFFF" w:themeColor="background1"/>
          <w:lang w:val="uk-UA"/>
        </w:rPr>
        <w:t>розвитку міської ради</w:t>
      </w:r>
      <w:r w:rsidRPr="00C61AF8">
        <w:rPr>
          <w:color w:val="FFFFFF" w:themeColor="background1"/>
          <w:lang w:val="uk-UA"/>
        </w:rPr>
        <w:tab/>
      </w:r>
      <w:r w:rsidRPr="00C61AF8">
        <w:rPr>
          <w:color w:val="FFFFFF" w:themeColor="background1"/>
          <w:lang w:val="uk-UA"/>
        </w:rPr>
        <w:tab/>
      </w:r>
      <w:r w:rsidRPr="00C61AF8">
        <w:rPr>
          <w:color w:val="FFFFFF" w:themeColor="background1"/>
          <w:lang w:val="uk-UA"/>
        </w:rPr>
        <w:tab/>
      </w:r>
      <w:r w:rsidRPr="00C61AF8">
        <w:rPr>
          <w:color w:val="FFFFFF" w:themeColor="background1"/>
          <w:lang w:val="uk-UA"/>
        </w:rPr>
        <w:tab/>
      </w:r>
      <w:r w:rsidRPr="00C61AF8">
        <w:rPr>
          <w:color w:val="FFFFFF" w:themeColor="background1"/>
          <w:lang w:val="uk-UA"/>
        </w:rPr>
        <w:tab/>
      </w:r>
      <w:r w:rsidRPr="00C61AF8">
        <w:rPr>
          <w:color w:val="FFFFFF" w:themeColor="background1"/>
          <w:lang w:val="uk-UA"/>
        </w:rPr>
        <w:tab/>
      </w:r>
      <w:r w:rsidRPr="00C61AF8">
        <w:rPr>
          <w:color w:val="FFFFFF" w:themeColor="background1"/>
          <w:lang w:val="uk-UA"/>
        </w:rPr>
        <w:tab/>
        <w:t>Н.С.</w:t>
      </w:r>
      <w:r w:rsidR="00B967BD" w:rsidRPr="00C61AF8">
        <w:rPr>
          <w:color w:val="FFFFFF" w:themeColor="background1"/>
          <w:lang w:val="uk-UA"/>
        </w:rPr>
        <w:t xml:space="preserve"> </w:t>
      </w:r>
      <w:proofErr w:type="spellStart"/>
      <w:r w:rsidRPr="00C61AF8">
        <w:rPr>
          <w:color w:val="FFFFFF" w:themeColor="background1"/>
          <w:lang w:val="uk-UA"/>
        </w:rPr>
        <w:t>Колєснік</w:t>
      </w:r>
      <w:proofErr w:type="spellEnd"/>
    </w:p>
    <w:p w:rsidR="007638D0" w:rsidRPr="00C61AF8" w:rsidRDefault="00110AF5" w:rsidP="004C60A4">
      <w:pPr>
        <w:pStyle w:val="2"/>
        <w:rPr>
          <w:b/>
          <w:bCs/>
          <w:color w:val="FFFFFF" w:themeColor="background1"/>
        </w:rPr>
      </w:pPr>
      <w:r w:rsidRPr="00C61AF8">
        <w:rPr>
          <w:b/>
          <w:bCs/>
          <w:color w:val="FFFFFF" w:themeColor="background1"/>
        </w:rPr>
        <w:t>Узгоджено:</w:t>
      </w:r>
    </w:p>
    <w:p w:rsidR="007638D0" w:rsidRPr="00C61AF8" w:rsidRDefault="007638D0" w:rsidP="004C60A4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61AF8">
        <w:rPr>
          <w:bCs/>
          <w:color w:val="FFFFFF" w:themeColor="background1"/>
          <w:lang w:val="uk-UA"/>
        </w:rPr>
        <w:t>К</w:t>
      </w:r>
      <w:r w:rsidRPr="00C61AF8">
        <w:rPr>
          <w:color w:val="FFFFFF" w:themeColor="background1"/>
          <w:lang w:val="uk-UA"/>
        </w:rPr>
        <w:t>еруючий справами виконкому</w:t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  <w:t>Л.Ф.</w:t>
      </w:r>
      <w:r w:rsidR="00B967BD" w:rsidRPr="00C61AF8">
        <w:rPr>
          <w:bCs/>
          <w:color w:val="FFFFFF" w:themeColor="background1"/>
          <w:lang w:val="uk-UA"/>
        </w:rPr>
        <w:t xml:space="preserve"> </w:t>
      </w:r>
      <w:r w:rsidRPr="00C61AF8">
        <w:rPr>
          <w:bCs/>
          <w:color w:val="FFFFFF" w:themeColor="background1"/>
          <w:lang w:val="uk-UA"/>
        </w:rPr>
        <w:t>Єфименко</w:t>
      </w:r>
    </w:p>
    <w:p w:rsidR="007638D0" w:rsidRPr="00C61AF8" w:rsidRDefault="007638D0" w:rsidP="007638D0">
      <w:pPr>
        <w:jc w:val="both"/>
        <w:rPr>
          <w:bCs/>
          <w:color w:val="FFFFFF" w:themeColor="background1"/>
          <w:lang w:val="uk-UA"/>
        </w:rPr>
      </w:pPr>
      <w:r w:rsidRPr="00C61AF8">
        <w:rPr>
          <w:bCs/>
          <w:color w:val="FFFFFF" w:themeColor="background1"/>
          <w:lang w:val="uk-UA"/>
        </w:rPr>
        <w:t>Ди</w:t>
      </w:r>
      <w:r w:rsidR="00110AF5" w:rsidRPr="00C61AF8">
        <w:rPr>
          <w:bCs/>
          <w:color w:val="FFFFFF" w:themeColor="background1"/>
          <w:lang w:val="uk-UA"/>
        </w:rPr>
        <w:t>ректор Департаменту з юридичних</w:t>
      </w:r>
    </w:p>
    <w:p w:rsidR="007638D0" w:rsidRPr="00C61AF8" w:rsidRDefault="007638D0" w:rsidP="004C60A4">
      <w:pPr>
        <w:jc w:val="both"/>
        <w:rPr>
          <w:color w:val="FFFFFF" w:themeColor="background1"/>
          <w:lang w:val="uk-UA"/>
        </w:rPr>
      </w:pPr>
      <w:r w:rsidRPr="00C61AF8">
        <w:rPr>
          <w:bCs/>
          <w:color w:val="FFFFFF" w:themeColor="background1"/>
          <w:lang w:val="uk-UA"/>
        </w:rPr>
        <w:t>питань</w:t>
      </w:r>
      <w:r w:rsidRPr="00C61AF8">
        <w:rPr>
          <w:bCs/>
          <w:color w:val="FFFFFF" w:themeColor="background1"/>
          <w:lang w:val="uk-UA"/>
        </w:rPr>
        <w:tab/>
        <w:t xml:space="preserve"> та контролю</w:t>
      </w:r>
      <w:r w:rsidRPr="00C61AF8">
        <w:rPr>
          <w:bCs/>
          <w:color w:val="FFFFFF" w:themeColor="background1"/>
          <w:lang w:val="uk-UA"/>
        </w:rPr>
        <w:tab/>
        <w:t>міської ради</w:t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</w:r>
      <w:r w:rsidRPr="00C61AF8">
        <w:rPr>
          <w:bCs/>
          <w:color w:val="FFFFFF" w:themeColor="background1"/>
          <w:lang w:val="uk-UA"/>
        </w:rPr>
        <w:tab/>
        <w:t>О.О.</w:t>
      </w:r>
      <w:r w:rsidR="00B967BD" w:rsidRPr="00C61AF8">
        <w:rPr>
          <w:bCs/>
          <w:color w:val="FFFFFF" w:themeColor="background1"/>
          <w:lang w:val="uk-UA"/>
        </w:rPr>
        <w:t xml:space="preserve"> </w:t>
      </w:r>
      <w:proofErr w:type="spellStart"/>
      <w:r w:rsidRPr="00C61AF8">
        <w:rPr>
          <w:bCs/>
          <w:color w:val="FFFFFF" w:themeColor="background1"/>
          <w:lang w:val="uk-UA"/>
        </w:rPr>
        <w:t>Мураховський</w:t>
      </w:r>
      <w:proofErr w:type="spellEnd"/>
    </w:p>
    <w:sectPr w:rsidR="007638D0" w:rsidRPr="00C61AF8" w:rsidSect="004C60A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A3B4B"/>
    <w:rsid w:val="00260E87"/>
    <w:rsid w:val="003028A3"/>
    <w:rsid w:val="003755FA"/>
    <w:rsid w:val="00384ACD"/>
    <w:rsid w:val="003C18FB"/>
    <w:rsid w:val="004179B5"/>
    <w:rsid w:val="004C60A4"/>
    <w:rsid w:val="005412B0"/>
    <w:rsid w:val="0059117C"/>
    <w:rsid w:val="005926FD"/>
    <w:rsid w:val="006555A5"/>
    <w:rsid w:val="0068052C"/>
    <w:rsid w:val="00686892"/>
    <w:rsid w:val="006A4579"/>
    <w:rsid w:val="006F009E"/>
    <w:rsid w:val="00712D30"/>
    <w:rsid w:val="007638D0"/>
    <w:rsid w:val="00783EF3"/>
    <w:rsid w:val="007A4DD0"/>
    <w:rsid w:val="0086120B"/>
    <w:rsid w:val="0086472F"/>
    <w:rsid w:val="00A0577B"/>
    <w:rsid w:val="00A13853"/>
    <w:rsid w:val="00AA63B1"/>
    <w:rsid w:val="00AE59C6"/>
    <w:rsid w:val="00B00F69"/>
    <w:rsid w:val="00B967BD"/>
    <w:rsid w:val="00BB6395"/>
    <w:rsid w:val="00BD582E"/>
    <w:rsid w:val="00C61AF8"/>
    <w:rsid w:val="00CE07E0"/>
    <w:rsid w:val="00CF1CB9"/>
    <w:rsid w:val="00D72873"/>
    <w:rsid w:val="00DB3BB4"/>
    <w:rsid w:val="00DE6D67"/>
    <w:rsid w:val="00E051F7"/>
    <w:rsid w:val="00E0737B"/>
    <w:rsid w:val="00E5140D"/>
    <w:rsid w:val="00EF3740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userMak1344</cp:lastModifiedBy>
  <cp:revision>7</cp:revision>
  <cp:lastPrinted>2015-08-31T11:21:00Z</cp:lastPrinted>
  <dcterms:created xsi:type="dcterms:W3CDTF">2015-08-27T12:36:00Z</dcterms:created>
  <dcterms:modified xsi:type="dcterms:W3CDTF">2015-09-07T12:12:00Z</dcterms:modified>
</cp:coreProperties>
</file>