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4F" w:rsidRPr="00285A4F" w:rsidRDefault="00285A4F" w:rsidP="00285A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A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№104 - К</w:t>
      </w:r>
    </w:p>
    <w:p w:rsidR="00285A4F" w:rsidRPr="00285A4F" w:rsidRDefault="00285A4F" w:rsidP="00285A4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A4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85A4F">
        <w:rPr>
          <w:rFonts w:ascii="Tahoma" w:eastAsia="Times New Roman" w:hAnsi="Tahoma" w:cs="Tahoma"/>
          <w:color w:val="4A4A4A"/>
          <w:sz w:val="16"/>
          <w:szCs w:val="16"/>
          <w:u w:val="single"/>
          <w:lang w:val="uk-UA" w:eastAsia="ru-RU"/>
        </w:rPr>
        <w:t>« 16 » липня 2013 року</w:t>
      </w:r>
    </w:p>
    <w:p w:rsidR="00285A4F" w:rsidRPr="00285A4F" w:rsidRDefault="00285A4F" w:rsidP="00285A4F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м. </w:t>
      </w:r>
      <w:proofErr w:type="spellStart"/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</w:t>
      </w:r>
      <w:proofErr w:type="spellEnd"/>
    </w:p>
    <w:p w:rsidR="00285A4F" w:rsidRPr="00285A4F" w:rsidRDefault="00285A4F" w:rsidP="00285A4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285A4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проведення конкурсу на заміщення</w:t>
      </w:r>
      <w:r w:rsidRPr="00285A4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85A4F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вакантної посади головного спеціаліста</w:t>
      </w:r>
      <w:r w:rsidRPr="00285A4F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285A4F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відділу з організації діяльності Центру надання</w:t>
      </w:r>
      <w:r w:rsidRPr="00285A4F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285A4F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адміністративних послуг департаменту</w:t>
      </w:r>
      <w:r w:rsidRPr="00285A4F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285A4F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економічного розвитку міської ради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</w:t>
      </w:r>
      <w:r w:rsidRPr="00285A4F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Керуючись ст.42 Закону України «Про місцеве самоврядування в Україні», Законом України «Про службу в органах місцевого самоврядування», на підставі розпорядження міського голови від 26.06.2013р. № 225 «Про внесення змін до розпорядження міського голови від 17.01.2013р. № 30 «Про затвердження штатних розписів виконавчих органів </w:t>
      </w:r>
      <w:proofErr w:type="spellStart"/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Сєвєродонецької</w:t>
      </w:r>
      <w:proofErr w:type="spellEnd"/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міської ради на 2013 рік» та на підставі службової записки директора департаменту економічного розвитку міської ради </w:t>
      </w:r>
      <w:proofErr w:type="spellStart"/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Колєснік</w:t>
      </w:r>
      <w:proofErr w:type="spellEnd"/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 xml:space="preserve"> Н.С. від 09.07.2013р.,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</w:t>
      </w:r>
    </w:p>
    <w:p w:rsidR="00285A4F" w:rsidRPr="00285A4F" w:rsidRDefault="00285A4F" w:rsidP="00285A4F">
      <w:pPr>
        <w:shd w:val="clear" w:color="auto" w:fill="FFFFFF"/>
        <w:spacing w:after="180" w:line="32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285A4F">
        <w:rPr>
          <w:rFonts w:ascii="Tahoma" w:eastAsia="Times New Roman" w:hAnsi="Tahoma" w:cs="Tahoma"/>
          <w:b/>
          <w:bCs/>
          <w:color w:val="000000"/>
          <w:sz w:val="16"/>
          <w:szCs w:val="16"/>
          <w:lang w:val="uk-UA" w:eastAsia="ru-RU"/>
        </w:rPr>
        <w:t>ЗОБОВ′ЯЗУЮ: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 </w:t>
      </w:r>
      <w:r w:rsidRPr="00285A4F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1 Провести</w:t>
      </w:r>
      <w:r w:rsidRPr="00285A4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конкурс на заміщення вакантної посади головного спеціаліста відділу з організації діяльності Центру надання адміністративних послуг департаменту економічного розвитку міської ради.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</w:t>
      </w:r>
      <w:r w:rsidRPr="00285A4F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2</w:t>
      </w:r>
      <w:r w:rsidRPr="00285A4F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Встановити термін проведення конкурсу – 30 (тридцять) календарних днів з моменту першої публікації об</w:t>
      </w:r>
      <w:r w:rsidRPr="00285A4F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’</w:t>
      </w: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яви про проведення даного конкурсу у міській газеті «</w:t>
      </w:r>
      <w:proofErr w:type="spellStart"/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Сєвєродонецькі</w:t>
      </w:r>
      <w:proofErr w:type="spellEnd"/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вісті».</w:t>
      </w: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       </w:t>
      </w:r>
      <w:r w:rsidRPr="00285A4F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3</w:t>
      </w:r>
      <w:r w:rsidRPr="00285A4F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Доручити</w:t>
      </w:r>
      <w:r w:rsidRPr="00285A4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відділу внутрішньої політики та зв’язків з громадськістю міської ради дати оголошення через засоби масової інформації про проведення конкурсу на заміщення</w:t>
      </w:r>
      <w:r w:rsidRPr="00285A4F">
        <w:rPr>
          <w:rFonts w:ascii="Tahoma" w:eastAsia="Times New Roman" w:hAnsi="Tahoma" w:cs="Tahoma"/>
          <w:color w:val="000000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вакантної посади</w:t>
      </w:r>
      <w:r w:rsidRPr="00285A4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000000"/>
          <w:sz w:val="16"/>
          <w:szCs w:val="16"/>
          <w:lang w:val="uk-UA" w:eastAsia="ru-RU"/>
        </w:rPr>
        <w:t>головного спеціаліста відділу з організації діяльності Центру надання адміністративних послуг департаменту економічного розвитку міської ради.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    </w:t>
      </w:r>
      <w:r w:rsidRPr="00285A4F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 4 Контроль за виконанням даного розпорядження покласти на першого заступника міського голови з питань діяльності виконавчих органів ради – голову конкурсної комісії </w:t>
      </w:r>
      <w:proofErr w:type="spellStart"/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Халіна</w:t>
      </w:r>
      <w:proofErr w:type="spellEnd"/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Є.В.</w:t>
      </w:r>
    </w:p>
    <w:p w:rsidR="00285A4F" w:rsidRPr="00285A4F" w:rsidRDefault="00285A4F" w:rsidP="00285A4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285A4F" w:rsidRPr="00285A4F" w:rsidRDefault="00285A4F" w:rsidP="00285A4F">
      <w:pPr>
        <w:shd w:val="clear" w:color="auto" w:fill="FFFFFF"/>
        <w:spacing w:after="180" w:line="241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85A4F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                     </w:t>
      </w:r>
      <w:r w:rsidRPr="00285A4F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285A4F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                         В.В.Казаков</w:t>
      </w:r>
    </w:p>
    <w:p w:rsidR="00285A4F" w:rsidRPr="00285A4F" w:rsidRDefault="00285A4F" w:rsidP="00285A4F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285A4F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85A4F"/>
    <w:rsid w:val="00285A4F"/>
    <w:rsid w:val="00586BA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285A4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5A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85A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Яровой</dc:creator>
  <cp:lastModifiedBy>Эдуард Яровой</cp:lastModifiedBy>
  <cp:revision>1</cp:revision>
  <dcterms:created xsi:type="dcterms:W3CDTF">2016-09-05T13:21:00Z</dcterms:created>
  <dcterms:modified xsi:type="dcterms:W3CDTF">2016-09-05T13:21:00Z</dcterms:modified>
</cp:coreProperties>
</file>